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E1" w:rsidRDefault="005B68E1" w:rsidP="005B68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TERMO DE CONTRATO N°</w:t>
      </w:r>
      <w:r w:rsidRPr="00A00DAB">
        <w:rPr>
          <w:rFonts w:ascii="Arial" w:hAnsi="Arial" w:cs="Arial"/>
          <w:b/>
          <w:sz w:val="22"/>
          <w:szCs w:val="22"/>
        </w:rPr>
        <w:tab/>
        <w:t xml:space="preserve"> </w:t>
      </w:r>
      <w:r w:rsidR="00AC1C92">
        <w:rPr>
          <w:rFonts w:ascii="Arial" w:hAnsi="Arial" w:cs="Arial"/>
          <w:b/>
          <w:sz w:val="22"/>
          <w:szCs w:val="22"/>
        </w:rPr>
        <w:t>190</w:t>
      </w:r>
      <w:r>
        <w:rPr>
          <w:rFonts w:ascii="Arial" w:hAnsi="Arial" w:cs="Arial"/>
          <w:b/>
          <w:sz w:val="22"/>
          <w:szCs w:val="22"/>
        </w:rPr>
        <w:t>/2022</w:t>
      </w:r>
    </w:p>
    <w:p w:rsidR="00AC1C92" w:rsidRDefault="00AC1C92" w:rsidP="005B68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C1C92" w:rsidRPr="00A00DAB" w:rsidRDefault="00AC1C92" w:rsidP="00AC1C9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ATA DE REGISTRO DE PREÇOS Nº 10/2022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B68E1" w:rsidRDefault="005B68E1" w:rsidP="005B68E1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17/2022</w:t>
      </w:r>
    </w:p>
    <w:p w:rsidR="005B68E1" w:rsidRDefault="005B68E1" w:rsidP="005B68E1">
      <w:pPr>
        <w:rPr>
          <w:rFonts w:ascii="Arial" w:hAnsi="Arial" w:cs="Arial"/>
          <w:b/>
          <w:sz w:val="22"/>
          <w:szCs w:val="22"/>
        </w:rPr>
      </w:pPr>
    </w:p>
    <w:p w:rsidR="00AC1C92" w:rsidRPr="00A00DAB" w:rsidRDefault="005B68E1" w:rsidP="005B68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42/2022 </w:t>
      </w:r>
    </w:p>
    <w:p w:rsidR="005B68E1" w:rsidRPr="00A00DAB" w:rsidRDefault="005B68E1" w:rsidP="005B68E1">
      <w:pPr>
        <w:rPr>
          <w:rFonts w:ascii="Arial" w:hAnsi="Arial" w:cs="Arial"/>
          <w:b/>
          <w:sz w:val="22"/>
          <w:szCs w:val="22"/>
        </w:rPr>
      </w:pPr>
    </w:p>
    <w:p w:rsidR="005B68E1" w:rsidRPr="00A00DAB" w:rsidRDefault="005B68E1" w:rsidP="005B68E1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5B68E1" w:rsidRPr="00A00DAB" w:rsidRDefault="005B68E1" w:rsidP="005B68E1">
      <w:pPr>
        <w:rPr>
          <w:rFonts w:ascii="Arial" w:hAnsi="Arial" w:cs="Arial"/>
          <w:b/>
          <w:bCs/>
          <w:sz w:val="22"/>
          <w:szCs w:val="22"/>
        </w:rPr>
      </w:pPr>
    </w:p>
    <w:p w:rsidR="005B68E1" w:rsidRPr="005736AA" w:rsidRDefault="005B68E1" w:rsidP="005B68E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Pr="00AC1C92">
        <w:rPr>
          <w:rFonts w:ascii="Arial" w:hAnsi="Arial" w:cs="Arial"/>
          <w:sz w:val="22"/>
          <w:szCs w:val="22"/>
        </w:rPr>
        <w:t xml:space="preserve">DIOGO </w:t>
      </w:r>
      <w:proofErr w:type="spellStart"/>
      <w:r w:rsidRPr="00AC1C92">
        <w:rPr>
          <w:rFonts w:ascii="Arial" w:hAnsi="Arial" w:cs="Arial"/>
          <w:sz w:val="22"/>
          <w:szCs w:val="22"/>
        </w:rPr>
        <w:t>LELES</w:t>
      </w:r>
      <w:proofErr w:type="spellEnd"/>
      <w:r w:rsidRPr="00AC1C92">
        <w:rPr>
          <w:rFonts w:ascii="Arial" w:hAnsi="Arial" w:cs="Arial"/>
          <w:sz w:val="22"/>
          <w:szCs w:val="22"/>
        </w:rPr>
        <w:t xml:space="preserve"> DE SOUZA - ME</w:t>
      </w:r>
    </w:p>
    <w:p w:rsidR="005B68E1" w:rsidRPr="005736AA" w:rsidRDefault="005B68E1" w:rsidP="005B6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5736AA">
        <w:rPr>
          <w:rFonts w:ascii="Arial" w:hAnsi="Arial" w:cs="Arial"/>
          <w:sz w:val="22"/>
          <w:szCs w:val="22"/>
        </w:rPr>
        <w:t xml:space="preserve">Aos </w:t>
      </w:r>
      <w:r w:rsidR="00AC1C92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(</w:t>
      </w:r>
      <w:r w:rsidR="00AC1C92">
        <w:rPr>
          <w:rFonts w:ascii="Arial" w:hAnsi="Arial" w:cs="Arial"/>
          <w:sz w:val="22"/>
          <w:szCs w:val="22"/>
        </w:rPr>
        <w:t>vinte e cinco</w:t>
      </w:r>
      <w:r>
        <w:rPr>
          <w:rFonts w:ascii="Arial" w:hAnsi="Arial" w:cs="Arial"/>
          <w:sz w:val="22"/>
          <w:szCs w:val="22"/>
        </w:rPr>
        <w:t xml:space="preserve">) </w:t>
      </w:r>
      <w:r w:rsidRPr="0076618F">
        <w:rPr>
          <w:rFonts w:ascii="Arial" w:hAnsi="Arial" w:cs="Arial"/>
          <w:sz w:val="22"/>
          <w:szCs w:val="22"/>
        </w:rPr>
        <w:t>dias do mês de</w:t>
      </w:r>
      <w:r w:rsidR="00AC1C92">
        <w:rPr>
          <w:rFonts w:ascii="Arial" w:hAnsi="Arial" w:cs="Arial"/>
          <w:sz w:val="22"/>
          <w:szCs w:val="22"/>
        </w:rPr>
        <w:t xml:space="preserve"> Outubro</w:t>
      </w:r>
      <w:r>
        <w:rPr>
          <w:rFonts w:ascii="Arial" w:hAnsi="Arial" w:cs="Arial"/>
          <w:sz w:val="22"/>
          <w:szCs w:val="22"/>
        </w:rPr>
        <w:t xml:space="preserve"> </w:t>
      </w:r>
      <w:r w:rsidRPr="0076618F">
        <w:rPr>
          <w:rFonts w:ascii="Arial" w:hAnsi="Arial" w:cs="Arial"/>
          <w:sz w:val="22"/>
          <w:szCs w:val="22"/>
        </w:rPr>
        <w:t xml:space="preserve">do ano </w:t>
      </w:r>
      <w:r>
        <w:rPr>
          <w:rFonts w:ascii="Arial" w:hAnsi="Arial" w:cs="Arial"/>
          <w:sz w:val="22"/>
          <w:szCs w:val="22"/>
        </w:rPr>
        <w:t>de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0968">
        <w:rPr>
          <w:rFonts w:ascii="Arial" w:hAnsi="Arial" w:cs="Arial"/>
          <w:b/>
          <w:bCs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bCs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bCs/>
          <w:sz w:val="22"/>
          <w:szCs w:val="22"/>
        </w:rPr>
        <w:t xml:space="preserve"> DE SOUZA - ME</w:t>
      </w:r>
      <w:r w:rsidRPr="00780968">
        <w:rPr>
          <w:rFonts w:ascii="Arial" w:hAnsi="Arial" w:cs="Arial"/>
          <w:sz w:val="22"/>
          <w:szCs w:val="22"/>
        </w:rPr>
        <w:t xml:space="preserve">, pessoa jurídica de direito privado, sediada na Estrada Via, Bairro Pedra da Saudade, s/n, CEP: 37.588-0000, Município de Ipuiuna, Estado de Minas Gerais, cadastrada junto ao Cadastro Nacional de Pessoa Jurídica do Ministério da Fazenda (CNPJ/MF) sob o n.º </w:t>
      </w:r>
      <w:r w:rsidRPr="00780968">
        <w:rPr>
          <w:rFonts w:ascii="Arial" w:hAnsi="Arial" w:cs="Arial"/>
          <w:b/>
          <w:sz w:val="22"/>
          <w:szCs w:val="22"/>
        </w:rPr>
        <w:t>24.481.804/0001-18</w:t>
      </w:r>
      <w:r w:rsidRPr="00780968">
        <w:rPr>
          <w:rFonts w:ascii="Arial" w:hAnsi="Arial" w:cs="Arial"/>
          <w:sz w:val="22"/>
          <w:szCs w:val="22"/>
        </w:rPr>
        <w:t xml:space="preserve">, com Inscrição Estadual registrada sob o n.º 002733648.00-80, neste ato representada pelo </w:t>
      </w:r>
      <w:r w:rsidRPr="00780968">
        <w:rPr>
          <w:rFonts w:ascii="Arial" w:hAnsi="Arial" w:cs="Arial"/>
          <w:b/>
          <w:sz w:val="22"/>
          <w:szCs w:val="22"/>
        </w:rPr>
        <w:t>Sr.</w:t>
      </w:r>
      <w:r w:rsidRPr="00780968">
        <w:rPr>
          <w:rFonts w:ascii="Arial" w:hAnsi="Arial" w:cs="Arial"/>
          <w:sz w:val="22"/>
          <w:szCs w:val="22"/>
        </w:rPr>
        <w:t xml:space="preserve">  </w:t>
      </w:r>
      <w:r w:rsidRPr="00780968">
        <w:rPr>
          <w:rFonts w:ascii="Arial" w:hAnsi="Arial" w:cs="Arial"/>
          <w:b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sz w:val="22"/>
          <w:szCs w:val="22"/>
        </w:rPr>
        <w:t xml:space="preserve"> de Souza, </w:t>
      </w:r>
      <w:r w:rsidRPr="00780968">
        <w:rPr>
          <w:rFonts w:ascii="Arial" w:hAnsi="Arial" w:cs="Arial"/>
          <w:sz w:val="22"/>
          <w:szCs w:val="22"/>
        </w:rPr>
        <w:t>brasileiro, solteiro, empresário portador da Cédula de Identidade (RG) n.º MG-10.638.237 SSP MG, inscrito junto ao Cadastro de Pessoas Físicas do Ministério da Fazenda (CPF/MF.) sob o n.º 075.907.056-32</w:t>
      </w:r>
      <w:r>
        <w:rPr>
          <w:rFonts w:ascii="Arial" w:hAnsi="Arial" w:cs="Arial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denominada,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Pr="00A00DAB" w:rsidRDefault="005B68E1" w:rsidP="005B68E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5B68E1" w:rsidRPr="00A00DAB" w:rsidRDefault="005B68E1" w:rsidP="005B68E1">
      <w:pPr>
        <w:rPr>
          <w:rFonts w:ascii="Arial" w:hAnsi="Arial" w:cs="Arial"/>
          <w:sz w:val="22"/>
          <w:szCs w:val="22"/>
        </w:rPr>
      </w:pPr>
    </w:p>
    <w:p w:rsidR="005B68E1" w:rsidRPr="00A05BA9" w:rsidRDefault="005B68E1" w:rsidP="005B68E1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BLOQUETES SEXTAVADOS E GUIAS DE MEIO-FIO PARA O MUNICÍPIO DE IPUIUNA/MG.</w:t>
      </w:r>
    </w:p>
    <w:p w:rsidR="005B68E1" w:rsidRPr="00A00DAB" w:rsidRDefault="005B68E1" w:rsidP="005B68E1">
      <w:pPr>
        <w:jc w:val="both"/>
        <w:rPr>
          <w:rFonts w:ascii="Arial" w:hAnsi="Arial" w:cs="Arial"/>
          <w:b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</w:t>
      </w:r>
      <w:bookmarkStart w:id="0" w:name="_GoBack"/>
      <w:bookmarkEnd w:id="0"/>
      <w:r w:rsidRPr="00A00DAB">
        <w:rPr>
          <w:rFonts w:ascii="Arial" w:hAnsi="Arial" w:cs="Arial"/>
          <w:sz w:val="22"/>
          <w:szCs w:val="22"/>
        </w:rPr>
        <w:t>emais disposições deste edital.</w:t>
      </w:r>
    </w:p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5B68E1" w:rsidRPr="00A00DAB" w:rsidRDefault="005B68E1" w:rsidP="005B68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5B68E1" w:rsidRPr="00A00DAB" w:rsidRDefault="005B68E1" w:rsidP="005B68E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B68E1" w:rsidRDefault="005B68E1" w:rsidP="005B68E1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 xml:space="preserve"> as despesas correrão à conta das seguintes dotações orçamentárias: </w:t>
      </w:r>
    </w:p>
    <w:p w:rsidR="005B68E1" w:rsidRDefault="005B68E1" w:rsidP="005B68E1"/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5B68E1" w:rsidRPr="00E0079B" w:rsidTr="00125864">
        <w:trPr>
          <w:trHeight w:val="344"/>
          <w:jc w:val="center"/>
        </w:trPr>
        <w:tc>
          <w:tcPr>
            <w:tcW w:w="1818" w:type="dxa"/>
            <w:vAlign w:val="center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5B68E1" w:rsidRPr="00E0079B" w:rsidTr="00125864">
        <w:trPr>
          <w:trHeight w:val="688"/>
          <w:jc w:val="center"/>
        </w:trPr>
        <w:tc>
          <w:tcPr>
            <w:tcW w:w="1818" w:type="dxa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Melhorias no Espaço Urbano</w:t>
            </w:r>
          </w:p>
        </w:tc>
        <w:tc>
          <w:tcPr>
            <w:tcW w:w="978" w:type="dxa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4335" w:type="dxa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02.05.01</w:t>
            </w:r>
            <w:r w:rsidRPr="00230D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15.451.0018.1.107.449051</w:t>
            </w:r>
          </w:p>
        </w:tc>
        <w:tc>
          <w:tcPr>
            <w:tcW w:w="1678" w:type="dxa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e Instalações</w:t>
            </w:r>
          </w:p>
        </w:tc>
      </w:tr>
    </w:tbl>
    <w:p w:rsidR="005B68E1" w:rsidRDefault="005B68E1" w:rsidP="005B68E1"/>
    <w:p w:rsidR="005B68E1" w:rsidRPr="00742B1E" w:rsidRDefault="005B68E1" w:rsidP="005B68E1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5B68E1" w:rsidRPr="00A00DAB" w:rsidRDefault="005B68E1" w:rsidP="005B68E1">
      <w:pPr>
        <w:rPr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E61D4D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</w:t>
      </w:r>
      <w:r w:rsidRPr="00E61D4D">
        <w:rPr>
          <w:rFonts w:ascii="Arial" w:hAnsi="Arial" w:cs="Arial"/>
          <w:sz w:val="22"/>
          <w:szCs w:val="22"/>
        </w:rPr>
        <w:t xml:space="preserve">de </w:t>
      </w:r>
      <w:r w:rsidRPr="00E61D4D">
        <w:rPr>
          <w:rFonts w:ascii="Arial" w:hAnsi="Arial" w:cs="Arial"/>
          <w:b/>
          <w:sz w:val="22"/>
          <w:szCs w:val="22"/>
        </w:rPr>
        <w:t xml:space="preserve">R$ </w:t>
      </w:r>
      <w:r w:rsidR="00E61D4D" w:rsidRPr="00E61D4D">
        <w:rPr>
          <w:rFonts w:ascii="Arial" w:hAnsi="Arial" w:cs="Arial"/>
          <w:b/>
          <w:sz w:val="22"/>
          <w:szCs w:val="22"/>
        </w:rPr>
        <w:t>425.115,00 (quatrocentos e vinte e cinco mil e cento e quinze reais).</w:t>
      </w:r>
    </w:p>
    <w:p w:rsidR="005B68E1" w:rsidRPr="00E61D4D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4394"/>
        <w:gridCol w:w="1134"/>
        <w:gridCol w:w="1417"/>
      </w:tblGrid>
      <w:tr w:rsidR="005B68E1" w:rsidRPr="00E61D4D" w:rsidTr="0012586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5B68E1" w:rsidRPr="00E61D4D" w:rsidRDefault="005B68E1" w:rsidP="001258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68E1" w:rsidRPr="00E61D4D" w:rsidRDefault="005B68E1" w:rsidP="001258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b/>
                <w:sz w:val="20"/>
                <w:szCs w:val="20"/>
              </w:rPr>
              <w:t>QUANT. ESTIMADA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B68E1" w:rsidRPr="00E61D4D" w:rsidRDefault="005B68E1" w:rsidP="001258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B68E1" w:rsidRPr="00E61D4D" w:rsidRDefault="005B68E1" w:rsidP="001258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:rsidR="005B68E1" w:rsidRPr="00E61D4D" w:rsidRDefault="005B68E1" w:rsidP="001258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 R$</w:t>
            </w:r>
          </w:p>
        </w:tc>
        <w:tc>
          <w:tcPr>
            <w:tcW w:w="1417" w:type="dxa"/>
          </w:tcPr>
          <w:p w:rsidR="005B68E1" w:rsidRPr="00E61D4D" w:rsidRDefault="005B68E1" w:rsidP="001258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R$</w:t>
            </w:r>
          </w:p>
        </w:tc>
      </w:tr>
      <w:tr w:rsidR="005B68E1" w:rsidRPr="00E61D4D" w:rsidTr="0012586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5B68E1" w:rsidRPr="00E61D4D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5B68E1" w:rsidRPr="00E61D4D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4.500</w:t>
            </w:r>
          </w:p>
        </w:tc>
        <w:tc>
          <w:tcPr>
            <w:tcW w:w="1134" w:type="dxa"/>
            <w:shd w:val="clear" w:color="auto" w:fill="auto"/>
          </w:tcPr>
          <w:p w:rsidR="005B68E1" w:rsidRPr="00E61D4D" w:rsidRDefault="005B68E1" w:rsidP="001258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4394" w:type="dxa"/>
            <w:shd w:val="clear" w:color="auto" w:fill="auto"/>
          </w:tcPr>
          <w:p w:rsidR="005B68E1" w:rsidRPr="00E61D4D" w:rsidRDefault="005B68E1" w:rsidP="001258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BLOQUETE</w:t>
            </w:r>
            <w:proofErr w:type="spellEnd"/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 xml:space="preserve">/PISO </w:t>
            </w:r>
            <w:proofErr w:type="spellStart"/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INTERTRAVADO</w:t>
            </w:r>
            <w:proofErr w:type="spellEnd"/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CONCRETO - MODELO SEXTAVADO / HEXAGONAL, 25 CM X 25 CM, E = 8 CM, RESISTENCIA DE 35 MPA (</w:t>
            </w:r>
            <w:proofErr w:type="spellStart"/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NBR</w:t>
            </w:r>
            <w:proofErr w:type="spellEnd"/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 xml:space="preserve"> 9781), COR NATURAL.</w:t>
            </w:r>
          </w:p>
        </w:tc>
        <w:tc>
          <w:tcPr>
            <w:tcW w:w="1134" w:type="dxa"/>
            <w:vAlign w:val="center"/>
          </w:tcPr>
          <w:p w:rsidR="005B68E1" w:rsidRPr="00E61D4D" w:rsidRDefault="00E61D4D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78,37</w:t>
            </w:r>
          </w:p>
        </w:tc>
        <w:tc>
          <w:tcPr>
            <w:tcW w:w="1417" w:type="dxa"/>
            <w:vAlign w:val="center"/>
          </w:tcPr>
          <w:p w:rsidR="005B68E1" w:rsidRPr="00E61D4D" w:rsidRDefault="00E61D4D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R$ 352.665,00</w:t>
            </w:r>
          </w:p>
        </w:tc>
      </w:tr>
      <w:tr w:rsidR="005B68E1" w:rsidRPr="00873252" w:rsidTr="0012586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</w:tcPr>
          <w:p w:rsidR="005B68E1" w:rsidRPr="00E61D4D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5B68E1" w:rsidRPr="00E61D4D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134" w:type="dxa"/>
            <w:shd w:val="clear" w:color="auto" w:fill="auto"/>
          </w:tcPr>
          <w:p w:rsidR="005B68E1" w:rsidRPr="00E61D4D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394" w:type="dxa"/>
            <w:shd w:val="clear" w:color="auto" w:fill="auto"/>
          </w:tcPr>
          <w:p w:rsidR="005B68E1" w:rsidRPr="00E61D4D" w:rsidRDefault="005B68E1" w:rsidP="001258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 xml:space="preserve">MEIO-FIO OU GUIA DE CONCRETO </w:t>
            </w:r>
            <w:proofErr w:type="spellStart"/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PRE</w:t>
            </w:r>
            <w:proofErr w:type="spellEnd"/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 xml:space="preserve"> MOLDADO, </w:t>
            </w:r>
            <w:proofErr w:type="spellStart"/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COMP</w:t>
            </w:r>
            <w:proofErr w:type="spellEnd"/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 xml:space="preserve"> 1 M, *30 X 10/12* CM (H X </w:t>
            </w:r>
            <w:proofErr w:type="spellStart"/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L1</w:t>
            </w:r>
            <w:proofErr w:type="spellEnd"/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L2</w:t>
            </w:r>
            <w:proofErr w:type="spellEnd"/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5B68E1" w:rsidRPr="00E61D4D" w:rsidRDefault="005B68E1" w:rsidP="0012586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B68E1" w:rsidRPr="00E61D4D" w:rsidRDefault="00E61D4D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48,30</w:t>
            </w:r>
          </w:p>
        </w:tc>
        <w:tc>
          <w:tcPr>
            <w:tcW w:w="1417" w:type="dxa"/>
            <w:vAlign w:val="center"/>
          </w:tcPr>
          <w:p w:rsidR="005B68E1" w:rsidRPr="00873252" w:rsidRDefault="00E61D4D" w:rsidP="00E61D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D4D">
              <w:rPr>
                <w:rFonts w:ascii="Arial" w:hAnsi="Arial" w:cs="Arial"/>
                <w:color w:val="000000"/>
                <w:sz w:val="20"/>
                <w:szCs w:val="20"/>
              </w:rPr>
              <w:t>R$ 72.450,00</w:t>
            </w:r>
          </w:p>
        </w:tc>
      </w:tr>
    </w:tbl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B68E1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B68E1" w:rsidRPr="00A00DAB" w:rsidRDefault="005B68E1" w:rsidP="005B68E1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5B68E1" w:rsidRPr="00A00DAB" w:rsidRDefault="005B68E1" w:rsidP="005B68E1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5B68E1" w:rsidRPr="00A00DAB" w:rsidRDefault="005B68E1" w:rsidP="005B68E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5B68E1" w:rsidRPr="00A00DAB" w:rsidRDefault="005B68E1" w:rsidP="005B68E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5B68E1" w:rsidRPr="00A00DAB" w:rsidRDefault="005B68E1" w:rsidP="005B68E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5B68E1" w:rsidRPr="00A00DAB" w:rsidRDefault="005B68E1" w:rsidP="005B68E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5B68E1" w:rsidRPr="00A00DAB" w:rsidRDefault="005B68E1" w:rsidP="005B68E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5B68E1" w:rsidRPr="00A00DAB" w:rsidRDefault="005B68E1" w:rsidP="005B68E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5B68E1" w:rsidRPr="00A00DAB" w:rsidRDefault="005B68E1" w:rsidP="005B68E1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lastRenderedPageBreak/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5B68E1" w:rsidRPr="00A00DAB" w:rsidRDefault="005B68E1" w:rsidP="005B68E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5B68E1" w:rsidRPr="00A00DAB" w:rsidRDefault="005B68E1" w:rsidP="005B68E1">
      <w:pPr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15.1. Os direitos das partes contraentes encontram-se inseridos na Lei Federal nº 8.666, de </w:t>
      </w:r>
      <w:r w:rsidRPr="00A00DAB">
        <w:rPr>
          <w:rFonts w:ascii="Arial" w:hAnsi="Arial" w:cs="Arial"/>
          <w:sz w:val="22"/>
          <w:szCs w:val="22"/>
        </w:rPr>
        <w:lastRenderedPageBreak/>
        <w:t>21/06/93 e Lei Federal nº 8.078 - Código de Defesa do Consumidor, e supletivamente no Código Civil Brasileiro.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>,</w:t>
      </w:r>
      <w:r w:rsidR="00AC1C92">
        <w:rPr>
          <w:rFonts w:ascii="Arial" w:hAnsi="Arial" w:cs="Arial"/>
          <w:sz w:val="22"/>
          <w:szCs w:val="22"/>
        </w:rPr>
        <w:t xml:space="preserve"> 25 de Outubro </w:t>
      </w:r>
      <w:r>
        <w:rPr>
          <w:rFonts w:ascii="Arial" w:hAnsi="Arial" w:cs="Arial"/>
          <w:sz w:val="22"/>
          <w:szCs w:val="22"/>
        </w:rPr>
        <w:t>de 2022.</w:t>
      </w:r>
    </w:p>
    <w:p w:rsidR="005B68E1" w:rsidRPr="00A00DAB" w:rsidRDefault="005B68E1" w:rsidP="005B68E1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5B68E1" w:rsidRDefault="005B68E1" w:rsidP="005B68E1"/>
    <w:p w:rsidR="005B68E1" w:rsidRDefault="005B68E1" w:rsidP="005B68E1"/>
    <w:p w:rsidR="005B68E1" w:rsidRDefault="005B68E1" w:rsidP="005B68E1"/>
    <w:p w:rsidR="005B68E1" w:rsidRPr="008725CD" w:rsidRDefault="005B68E1" w:rsidP="005B68E1"/>
    <w:p w:rsidR="005B68E1" w:rsidRDefault="005B68E1" w:rsidP="005B68E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Elder Cassio de Souza Oliva </w:t>
      </w:r>
    </w:p>
    <w:p w:rsidR="005B68E1" w:rsidRPr="008725CD" w:rsidRDefault="005B68E1" w:rsidP="005B68E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B68E1" w:rsidRDefault="005B68E1" w:rsidP="005B68E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5B68E1" w:rsidRDefault="005B68E1" w:rsidP="005B68E1"/>
    <w:p w:rsidR="005B68E1" w:rsidRDefault="005B68E1" w:rsidP="005B68E1"/>
    <w:p w:rsidR="005B68E1" w:rsidRDefault="005B68E1" w:rsidP="005B68E1"/>
    <w:p w:rsidR="005B68E1" w:rsidRDefault="005B68E1" w:rsidP="005B68E1"/>
    <w:p w:rsidR="005B68E1" w:rsidRDefault="005B68E1" w:rsidP="005B68E1"/>
    <w:p w:rsidR="005B68E1" w:rsidRPr="00A00DAB" w:rsidRDefault="005B68E1" w:rsidP="005B68E1">
      <w:pPr>
        <w:rPr>
          <w:rFonts w:ascii="Arial" w:eastAsia="Arial Unicode MS" w:hAnsi="Arial" w:cs="Arial"/>
          <w:sz w:val="22"/>
          <w:szCs w:val="22"/>
        </w:rPr>
      </w:pPr>
    </w:p>
    <w:p w:rsidR="005B68E1" w:rsidRPr="00780968" w:rsidRDefault="005B68E1" w:rsidP="005B68E1">
      <w:pPr>
        <w:jc w:val="center"/>
        <w:rPr>
          <w:rFonts w:ascii="Arial" w:hAnsi="Arial" w:cs="Arial"/>
          <w:bCs/>
          <w:sz w:val="22"/>
          <w:szCs w:val="22"/>
        </w:rPr>
      </w:pPr>
      <w:r w:rsidRPr="00780968">
        <w:rPr>
          <w:rFonts w:ascii="Arial" w:hAnsi="Arial" w:cs="Arial"/>
          <w:b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sz w:val="22"/>
          <w:szCs w:val="22"/>
        </w:rPr>
        <w:t xml:space="preserve"> DE SOUZA</w:t>
      </w:r>
    </w:p>
    <w:p w:rsidR="005B68E1" w:rsidRPr="00780968" w:rsidRDefault="005B68E1" w:rsidP="005B68E1">
      <w:pPr>
        <w:jc w:val="center"/>
        <w:rPr>
          <w:rFonts w:ascii="Arial" w:hAnsi="Arial" w:cs="Arial"/>
          <w:bCs/>
          <w:sz w:val="22"/>
          <w:szCs w:val="22"/>
        </w:rPr>
      </w:pPr>
      <w:r w:rsidRPr="00780968">
        <w:rPr>
          <w:rFonts w:ascii="Arial" w:hAnsi="Arial" w:cs="Arial"/>
          <w:bCs/>
          <w:sz w:val="22"/>
          <w:szCs w:val="22"/>
        </w:rPr>
        <w:t>Representante Legal da Empresa</w:t>
      </w:r>
    </w:p>
    <w:p w:rsidR="005B68E1" w:rsidRDefault="005B68E1" w:rsidP="005B68E1">
      <w:pPr>
        <w:jc w:val="center"/>
      </w:pPr>
      <w:r w:rsidRPr="00780968">
        <w:rPr>
          <w:rFonts w:ascii="Arial" w:hAnsi="Arial" w:cs="Arial"/>
          <w:bCs/>
          <w:sz w:val="22"/>
          <w:szCs w:val="22"/>
        </w:rPr>
        <w:t>CONTRATADA</w:t>
      </w:r>
    </w:p>
    <w:p w:rsidR="009B6072" w:rsidRDefault="009B6072"/>
    <w:sectPr w:rsidR="009B60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E1" w:rsidRDefault="005B68E1" w:rsidP="005B68E1">
      <w:r>
        <w:separator/>
      </w:r>
    </w:p>
  </w:endnote>
  <w:endnote w:type="continuationSeparator" w:id="0">
    <w:p w:rsidR="005B68E1" w:rsidRDefault="005B68E1" w:rsidP="005B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E1" w:rsidRDefault="005B68E1" w:rsidP="005B68E1">
      <w:r>
        <w:separator/>
      </w:r>
    </w:p>
  </w:footnote>
  <w:footnote w:type="continuationSeparator" w:id="0">
    <w:p w:rsidR="005B68E1" w:rsidRDefault="005B68E1" w:rsidP="005B6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5B68E1" w:rsidTr="00125864">
      <w:trPr>
        <w:jc w:val="center"/>
      </w:trPr>
      <w:tc>
        <w:tcPr>
          <w:tcW w:w="1843" w:type="dxa"/>
        </w:tcPr>
        <w:p w:rsidR="005B68E1" w:rsidRDefault="005B68E1" w:rsidP="005B68E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CD11BAE" wp14:editId="3D1FB71B">
                <wp:extent cx="848156" cy="1021080"/>
                <wp:effectExtent l="0" t="0" r="9525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162" cy="1030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5B68E1" w:rsidRDefault="005B68E1" w:rsidP="005B68E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5B68E1" w:rsidRDefault="005B68E1" w:rsidP="005B68E1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5B68E1" w:rsidRDefault="005B68E1" w:rsidP="005B68E1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5B68E1" w:rsidRDefault="005B68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E1"/>
    <w:rsid w:val="005B68E1"/>
    <w:rsid w:val="009B6072"/>
    <w:rsid w:val="00AC1C92"/>
    <w:rsid w:val="00D905C8"/>
    <w:rsid w:val="00E61D4D"/>
    <w:rsid w:val="00F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FBCF2-1D6A-4C7E-8CBC-D9B1C67A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5B68E1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5B68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B68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B68E1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B68E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5B68E1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5B68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5B68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B68E1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B68E1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5B68E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B68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5B68E1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5B68E1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5B68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D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D4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1981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5</cp:revision>
  <cp:lastPrinted>2022-10-27T16:11:00Z</cp:lastPrinted>
  <dcterms:created xsi:type="dcterms:W3CDTF">2022-03-29T11:56:00Z</dcterms:created>
  <dcterms:modified xsi:type="dcterms:W3CDTF">2022-10-27T16:11:00Z</dcterms:modified>
</cp:coreProperties>
</file>