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AC" w:rsidRPr="000545AC" w:rsidRDefault="00B0340F" w:rsidP="000545AC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  <w:t>CONTRATO N.º 37</w:t>
      </w:r>
      <w:r w:rsidR="000545AC" w:rsidRPr="000545AC"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  <w:t>/2024</w:t>
      </w:r>
    </w:p>
    <w:p w:rsidR="000545AC" w:rsidRPr="000545AC" w:rsidRDefault="000545AC" w:rsidP="000545AC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CONTRATO DE AQUISIÇÃO DE</w:t>
      </w:r>
      <w:r w:rsidRPr="000545AC">
        <w:rPr>
          <w:rFonts w:ascii="Arial" w:eastAsia="Calibri" w:hAnsi="Arial" w:cs="Arial"/>
          <w:b/>
          <w:bCs/>
          <w:i/>
          <w:iCs/>
          <w:sz w:val="22"/>
          <w:szCs w:val="22"/>
          <w:lang w:val="pt-BR"/>
        </w:rPr>
        <w:t xml:space="preserve"> </w:t>
      </w:r>
      <w:r w:rsidRPr="000545AC">
        <w:rPr>
          <w:rFonts w:ascii="Arial" w:eastAsia="Calibri" w:hAnsi="Arial" w:cs="Arial"/>
          <w:b/>
          <w:bCs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PARA A ALIMENTAÇÃO ESCOLAR/</w:t>
      </w:r>
      <w:proofErr w:type="spellStart"/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PNAE</w:t>
      </w:r>
      <w:proofErr w:type="spellEnd"/>
    </w:p>
    <w:p w:rsidR="000545AC" w:rsidRPr="005943E5" w:rsidRDefault="000545AC" w:rsidP="000545AC">
      <w:pPr>
        <w:pStyle w:val="NormalWeb"/>
        <w:spacing w:after="136" w:line="276" w:lineRule="auto"/>
        <w:ind w:firstLine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PREFEITURA MUNICIPAL DE IPUIUNA/MG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pessoa jurídica de direito público interno, sediada na Rua João Roberto da Silva, nº 40, centro, cadastrada junto ao Cadastro Nacional de Pessoa Jurídica do Ministério da Fazenda (CNPJ/MF) sob nº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18.179.226/0001-67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neste ato representada pelo Prefeito Municipal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Sr. Elder Cassio de Souza Oliva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doravante denominado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CONTRATANTE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e por outro lado </w:t>
      </w:r>
      <w:r w:rsidRPr="001B60A6">
        <w:rPr>
          <w:rFonts w:ascii="Arial" w:hAnsi="Arial" w:cs="Arial"/>
          <w:b/>
          <w:color w:val="000000"/>
          <w:sz w:val="22"/>
          <w:szCs w:val="22"/>
          <w:lang w:val="pt-BR"/>
        </w:rPr>
        <w:t>Ana Maria Ferreira de Carvalho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/>
        </w:rPr>
        <w:t>residente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à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Rua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Antonio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V. Nascimento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335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Bairro Vila Nova, Município de Santa Rita de Caldas/MG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inscrita no 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CPF sob n.º 809.990.696-91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doravante denominado (a) CONTRATADO (A), fundamentados nas disposições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6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7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 xml:space="preserve">Lei nº 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>14.133/2021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 tendo em vista o que cons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ta na 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Chamada Pública nº 01/2024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resolvem celebrar o presente contrato mediante as cláusulas que seguem: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PRIMEIRA: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objeto d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esta contratação </w:t>
      </w:r>
      <w:r w:rsidRPr="002D4282">
        <w:rPr>
          <w:rFonts w:ascii="Arial" w:eastAsia="Calibri" w:hAnsi="Arial" w:cs="Arial"/>
          <w:b/>
          <w:bCs/>
          <w:iCs/>
          <w:sz w:val="22"/>
          <w:szCs w:val="22"/>
          <w:lang w:val="pt-BR"/>
        </w:rPr>
        <w:t>AQUISIÇÃO DE GÊNEROS ALIMENTÍCIOS DIRETAMENTE DA AGRICULTURA FAMILIAR E DO EMPREENDEDOR FAMILIAR RURAL</w:t>
      </w:r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, PARA ALUNOS DA REDE DE EDUCAÇÃO BÁSICA PÚBLICA, VERBA FNDE/</w:t>
      </w:r>
      <w:proofErr w:type="spellStart"/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PNAE</w:t>
      </w:r>
      <w:proofErr w:type="spellEnd"/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, ANO DE 202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Pr="002D4282">
        <w:rPr>
          <w:rFonts w:ascii="Arial" w:hAnsi="Arial" w:cs="Arial"/>
          <w:b/>
          <w:color w:val="000000"/>
          <w:sz w:val="22"/>
          <w:szCs w:val="22"/>
          <w:lang w:val="pt-BR"/>
        </w:rPr>
        <w:t>,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descritos no quadro previsto na Cláusula Quarta, todos de acordo com a </w:t>
      </w:r>
      <w:r w:rsidRPr="000545AC">
        <w:rPr>
          <w:rFonts w:ascii="Arial" w:hAnsi="Arial" w:cs="Arial"/>
          <w:b/>
          <w:color w:val="000000"/>
          <w:sz w:val="22"/>
          <w:szCs w:val="22"/>
          <w:lang w:val="pt-BR"/>
        </w:rPr>
        <w:t>CHAMADA PÚBLICA N.º 01/2024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o qual fica fazendo parte integrante do presente contrato, independentemente de anexação ou transcrição.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SEGUNDA: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CONTRATADO se compromete a fornecer o 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ao CONTRATANTE conforme descrito na Cláusula Quarta deste Contrato.</w:t>
      </w: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TERCEIRA: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limite individual de venda, será de até R$ </w:t>
      </w:r>
      <w:r>
        <w:rPr>
          <w:rFonts w:ascii="Arial" w:hAnsi="Arial" w:cs="Arial"/>
          <w:color w:val="000000"/>
          <w:sz w:val="22"/>
          <w:szCs w:val="22"/>
          <w:lang w:val="pt-BR"/>
        </w:rPr>
        <w:t>40.000,00 (quarenta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mil reais) por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DAP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por ano civil, referente à sua produção, conforme a legislação do Programa Nacional de Alimentação Escolar.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QUARTA:</w:t>
      </w: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b/>
          <w:sz w:val="23"/>
          <w:szCs w:val="23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Pelo fornecimento dos gêneros alim</w:t>
      </w:r>
      <w:bookmarkStart w:id="0" w:name="_GoBack"/>
      <w:bookmarkEnd w:id="0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entícios, nos quantitativos descritos abaixo (no quadro</w:t>
      </w:r>
      <w:proofErr w:type="gram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),  o</w:t>
      </w:r>
      <w:proofErr w:type="gram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(a) CONTRATADO (A) receberá o valor total de </w:t>
      </w:r>
      <w:r w:rsidRPr="000545AC">
        <w:rPr>
          <w:rFonts w:ascii="Arial" w:hAnsi="Arial" w:cs="Arial"/>
          <w:b/>
          <w:sz w:val="23"/>
          <w:szCs w:val="23"/>
          <w:lang w:val="pt-BR"/>
        </w:rPr>
        <w:t>R$ 39.962,20 (trinta e nove mil, novecentos e sessenta e dois reais e vinte centavos)</w:t>
      </w:r>
      <w:r>
        <w:rPr>
          <w:rFonts w:ascii="Arial" w:hAnsi="Arial" w:cs="Arial"/>
          <w:b/>
          <w:sz w:val="23"/>
          <w:szCs w:val="23"/>
          <w:lang w:val="pt-BR"/>
        </w:rPr>
        <w:t>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  <w:t> </w:t>
      </w:r>
    </w:p>
    <w:tbl>
      <w:tblPr>
        <w:tblpPr w:leftFromText="141" w:rightFromText="141" w:vertAnchor="text" w:horzAnchor="margin" w:tblpXSpec="center" w:tblpY="2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1417"/>
        <w:gridCol w:w="993"/>
        <w:gridCol w:w="3608"/>
        <w:gridCol w:w="1560"/>
        <w:gridCol w:w="1701"/>
      </w:tblGrid>
      <w:tr w:rsidR="000545AC" w:rsidRPr="0001205F" w:rsidTr="00CF0117">
        <w:trPr>
          <w:trHeight w:val="416"/>
        </w:trPr>
        <w:tc>
          <w:tcPr>
            <w:tcW w:w="781" w:type="dxa"/>
            <w:shd w:val="clear" w:color="auto" w:fill="ACB9CA" w:themeFill="text2" w:themeFillTint="66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608" w:type="dxa"/>
            <w:shd w:val="clear" w:color="auto" w:fill="ACB9CA" w:themeFill="text2" w:themeFillTint="66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0545AC" w:rsidRPr="0001205F" w:rsidRDefault="000545AC" w:rsidP="00CF0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Média de valor unitário R$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0545AC" w:rsidRPr="0001205F" w:rsidRDefault="000545AC" w:rsidP="00CF0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05F">
              <w:rPr>
                <w:rFonts w:ascii="Arial" w:hAnsi="Arial" w:cs="Arial"/>
                <w:b/>
                <w:sz w:val="20"/>
                <w:szCs w:val="20"/>
              </w:rPr>
              <w:t>Média de valor total R$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  <w:proofErr w:type="gramEnd"/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Banana prata: 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R$ 6,01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R$ 8.414,00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Batata doce:  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Tamanho médio, coloração uniforme, fresca, suja, sem amassados e apodrecimentos. Grau de amadurecimento apropriado para consumo.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R$ 5,73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R$ 3.438,00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Batata inglesa: 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Tamanho médio, coloração amarela, fresca, suja, sem amassados e apodrecimentos. Grau de amadurecimento apropriado para consumo.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R$ 5,83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R$ 3.498,00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Beterraba: 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Tamanho médio, firme, tenra, de coloração vermelho vivo, com pele lisa. Grau de amadurecimento apropriado para consumo.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R$ 5,08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R$ 3.048,00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Cenoura: 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Tamanho médio, coloração laranja, fresca, sem amassados e apodrecimentos. Grau de amadurecimento apropriado para consumo.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R$ 5,81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R$ 4.183,20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Feijão carioca tipo 1: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In natura, com características de sua variedade, sem nenhuma mistura, livre de resíduos e impurezas. Embalagem pacote de polietileno transparente de </w:t>
            </w:r>
            <w:proofErr w:type="spellStart"/>
            <w:r w:rsidRPr="0001205F">
              <w:rPr>
                <w:rFonts w:ascii="Arial" w:hAnsi="Arial" w:cs="Arial"/>
                <w:sz w:val="20"/>
                <w:szCs w:val="20"/>
              </w:rPr>
              <w:t>1kg</w:t>
            </w:r>
            <w:proofErr w:type="spellEnd"/>
            <w:r w:rsidRPr="0001205F">
              <w:rPr>
                <w:rFonts w:ascii="Arial" w:hAnsi="Arial" w:cs="Arial"/>
                <w:sz w:val="20"/>
                <w:szCs w:val="20"/>
              </w:rPr>
              <w:t>, resistente e sem rupturas, deve constar data da safra e validade.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R$ 9,80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R$ 14.700,00</w:t>
            </w:r>
          </w:p>
        </w:tc>
      </w:tr>
      <w:tr w:rsidR="000545AC" w:rsidRPr="0001205F" w:rsidTr="00CF0117">
        <w:trPr>
          <w:trHeight w:val="70"/>
        </w:trPr>
        <w:tc>
          <w:tcPr>
            <w:tcW w:w="781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0545AC" w:rsidRPr="0001205F" w:rsidRDefault="000545AC" w:rsidP="00CF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608" w:type="dxa"/>
          </w:tcPr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Mandioquinha: </w:t>
            </w:r>
          </w:p>
          <w:p w:rsidR="000545AC" w:rsidRPr="0001205F" w:rsidRDefault="000545AC" w:rsidP="00CF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05F">
              <w:rPr>
                <w:rFonts w:ascii="Arial" w:hAnsi="Arial" w:cs="Arial"/>
                <w:sz w:val="20"/>
                <w:szCs w:val="20"/>
              </w:rPr>
              <w:t xml:space="preserve">Tamanho médio, coloração amarela, fresca, sem amassados e apodrecimentos. </w:t>
            </w:r>
            <w:proofErr w:type="gramStart"/>
            <w:r w:rsidRPr="0001205F">
              <w:rPr>
                <w:rFonts w:ascii="Arial" w:hAnsi="Arial" w:cs="Arial"/>
                <w:sz w:val="20"/>
                <w:szCs w:val="20"/>
              </w:rPr>
              <w:t>grau</w:t>
            </w:r>
            <w:proofErr w:type="gramEnd"/>
            <w:r w:rsidRPr="0001205F">
              <w:rPr>
                <w:rFonts w:ascii="Arial" w:hAnsi="Arial" w:cs="Arial"/>
                <w:sz w:val="20"/>
                <w:szCs w:val="20"/>
              </w:rPr>
              <w:t xml:space="preserve"> de amadurecimento apropriado para consumo.</w:t>
            </w:r>
          </w:p>
        </w:tc>
        <w:tc>
          <w:tcPr>
            <w:tcW w:w="1560" w:type="dxa"/>
            <w:vAlign w:val="center"/>
          </w:tcPr>
          <w:p w:rsidR="000545AC" w:rsidRDefault="000545AC" w:rsidP="00CF01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R$ 7,66</w:t>
            </w:r>
          </w:p>
        </w:tc>
        <w:tc>
          <w:tcPr>
            <w:tcW w:w="1701" w:type="dxa"/>
            <w:vAlign w:val="bottom"/>
          </w:tcPr>
          <w:p w:rsidR="000545AC" w:rsidRDefault="000545AC" w:rsidP="00CF01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R$ 2.681,00</w:t>
            </w:r>
          </w:p>
        </w:tc>
      </w:tr>
    </w:tbl>
    <w:p w:rsidR="000545AC" w:rsidRPr="005A13C9" w:rsidRDefault="000545AC" w:rsidP="000545AC">
      <w:pPr>
        <w:pStyle w:val="NormalWeb"/>
        <w:spacing w:after="136" w:line="276" w:lineRule="auto"/>
        <w:rPr>
          <w:rFonts w:ascii="Arial" w:hAnsi="Arial" w:cs="Arial"/>
          <w:sz w:val="22"/>
          <w:szCs w:val="22"/>
        </w:rPr>
      </w:pPr>
      <w:r w:rsidRPr="000545AC">
        <w:rPr>
          <w:rFonts w:ascii="Arial" w:hAnsi="Arial" w:cs="Arial"/>
          <w:color w:val="000000"/>
          <w:sz w:val="22"/>
          <w:szCs w:val="22"/>
          <w:lang w:val="pt-BR"/>
        </w:rPr>
        <w:lastRenderedPageBreak/>
        <w:br/>
      </w:r>
      <w:proofErr w:type="spellStart"/>
      <w:r w:rsidRPr="005A13C9">
        <w:rPr>
          <w:rFonts w:ascii="Arial" w:hAnsi="Arial" w:cs="Arial"/>
          <w:sz w:val="22"/>
          <w:szCs w:val="22"/>
        </w:rPr>
        <w:t>CLÁUSULA</w:t>
      </w:r>
      <w:proofErr w:type="spellEnd"/>
      <w:r w:rsidRPr="005A13C9">
        <w:rPr>
          <w:rFonts w:ascii="Arial" w:hAnsi="Arial" w:cs="Arial"/>
          <w:sz w:val="22"/>
          <w:szCs w:val="22"/>
        </w:rPr>
        <w:t xml:space="preserve"> QUINTA:</w:t>
      </w:r>
    </w:p>
    <w:p w:rsidR="000545AC" w:rsidRPr="005A13C9" w:rsidRDefault="000545AC" w:rsidP="000545AC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5A13C9">
        <w:rPr>
          <w:rFonts w:ascii="Arial" w:hAnsi="Arial" w:cs="Arial"/>
          <w:sz w:val="22"/>
          <w:szCs w:val="22"/>
          <w:lang w:val="pt-BR"/>
        </w:rPr>
        <w:t xml:space="preserve">As despesas decorrentes do presente contrato correrão à conta das seguintes dotações orçamentárias: 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0545AC" w:rsidRPr="00665CC8" w:rsidTr="00CF0117">
        <w:trPr>
          <w:jc w:val="center"/>
        </w:trPr>
        <w:tc>
          <w:tcPr>
            <w:tcW w:w="1937" w:type="dxa"/>
            <w:vAlign w:val="center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0545AC" w:rsidRPr="00665CC8" w:rsidTr="00CF0117">
        <w:trPr>
          <w:jc w:val="center"/>
        </w:trPr>
        <w:tc>
          <w:tcPr>
            <w:tcW w:w="1937" w:type="dxa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0545AC" w:rsidRPr="00665CC8" w:rsidRDefault="000545AC" w:rsidP="00CF01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0545AC" w:rsidRPr="00665CC8" w:rsidRDefault="000545AC" w:rsidP="00CF01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SEXTA: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SÉTIMA: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OITAVA: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se compromete em guardar pelo prazo estabelecido no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8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§ 11 do artigo 45 da Resolução CD/</w:t>
        </w:r>
        <w:r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Resolução FNDE/CD/FNDE nº 06/2020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cópias das Notas Fiscais de Compra, os Termos de Recebimento e Aceitabilidade, apresentados nas prestações de contas, bem como o Projeto de Venda dos gêneros alimentícios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 Agricultura Familiar para Alimentação Escolar e documentos anexos, estando à disposição para comprovação.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NONA: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modificar unilateralmente o contrato para melhor adequação às finalidades de interesse público, respeitando os direitos do CONTRATADO;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rescindir unilateralmente o contrato, nos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casos de infração contratual, inaptidão do CONTRATADO, ou razões de interesse público devidamente justificadas;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fiscalizar a execução do contrato;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d) aplicar sanções motivadas pela inexecução total ou parcial do ajuste;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PRIMEIRA: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SEGUNDA: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A fiscalização do presente contrato ficará a cargo do respectivo fiscal de contrato, da Secretaria Municipal de Educação, da Entidade Executora, do Conselho de Alimentação Escolar -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CAE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e outras entidades designadas pelo contratante ou pela legislação.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TERCEIRA: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presente contrato rege-se, ainda, pela chamada pública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01/2024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pela Resolução,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9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 xml:space="preserve">Lei nº </w:t>
        </w:r>
        <w:r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14.133/2021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0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em todos os seus termos.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QUARTA: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 poderá ser aditado a qualquer tempo, mediante acordo formal entre as partes, resguardadas as suas condições essenciais.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QUINTA: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SEXTA: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por acordo entre as partes;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pela inobservância de qualquer de suas condições;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por quaisquer dos motivos previstos em lei.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SÉTIMA: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presente contrato vigorará da sua assinatura até a entrega total dos produtos mediante o cronograma apresentado (Cláusula Quarta) ou até </w:t>
      </w:r>
      <w:r w:rsidRPr="005D6D46">
        <w:rPr>
          <w:rFonts w:ascii="Arial" w:hAnsi="Arial" w:cs="Arial"/>
          <w:b/>
          <w:color w:val="000000"/>
          <w:sz w:val="22"/>
          <w:szCs w:val="22"/>
          <w:lang w:val="pt-BR"/>
        </w:rPr>
        <w:t>31 de Dezembro de 2024.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OITAVA: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É competente o Foro da Comarca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Santa Rita de Caldas/MG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para dirimir qualquer controvérsia que se originar deste contrato.</w:t>
      </w: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E, por estarem assim, justos e contratados, assinam o presente instrumento em três vias de igual teor e forma, na presença de duas testemunhas.</w:t>
      </w:r>
    </w:p>
    <w:p w:rsidR="000545AC" w:rsidRPr="005943E5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Default="000545AC" w:rsidP="000545AC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Ipuiuna, 19 de Março de 2024.</w:t>
      </w:r>
    </w:p>
    <w:p w:rsidR="000545AC" w:rsidRPr="00EE7354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ANA MARIA FERREIRA CARVALHO</w:t>
      </w:r>
    </w:p>
    <w:p w:rsidR="000545AC" w:rsidRPr="00EE7354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CONTRATADA</w:t>
      </w:r>
    </w:p>
    <w:p w:rsidR="000545AC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545AC" w:rsidRPr="00EE7354" w:rsidRDefault="000545AC" w:rsidP="000545AC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ELDER CASSIO DE SOUZA OLIVA</w:t>
      </w:r>
    </w:p>
    <w:p w:rsidR="000545AC" w:rsidRPr="000444BC" w:rsidRDefault="000545AC" w:rsidP="000545AC">
      <w:pPr>
        <w:pStyle w:val="NormalWeb"/>
        <w:spacing w:after="136" w:line="240" w:lineRule="auto"/>
        <w:ind w:firstLine="0"/>
        <w:jc w:val="center"/>
        <w:rPr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 xml:space="preserve">PREFEITO MUNICIPAL </w:t>
      </w:r>
    </w:p>
    <w:p w:rsidR="00A47367" w:rsidRDefault="00A47367"/>
    <w:sectPr w:rsidR="00A473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AC" w:rsidRDefault="000545AC" w:rsidP="000545AC">
      <w:r>
        <w:separator/>
      </w:r>
    </w:p>
  </w:endnote>
  <w:endnote w:type="continuationSeparator" w:id="0">
    <w:p w:rsidR="000545AC" w:rsidRDefault="000545AC" w:rsidP="000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AC" w:rsidRDefault="000545AC" w:rsidP="000545AC">
      <w:r>
        <w:separator/>
      </w:r>
    </w:p>
  </w:footnote>
  <w:footnote w:type="continuationSeparator" w:id="0">
    <w:p w:rsidR="000545AC" w:rsidRDefault="000545AC" w:rsidP="0005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545AC" w:rsidTr="00CF0117">
      <w:trPr>
        <w:jc w:val="center"/>
      </w:trPr>
      <w:tc>
        <w:tcPr>
          <w:tcW w:w="1843" w:type="dxa"/>
        </w:tcPr>
        <w:p w:rsidR="000545AC" w:rsidRDefault="000545AC" w:rsidP="000545A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B350531" wp14:editId="2C150244">
                <wp:extent cx="807720" cy="944880"/>
                <wp:effectExtent l="0" t="0" r="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626" cy="97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545AC" w:rsidRDefault="000545AC" w:rsidP="000545A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545AC" w:rsidRDefault="000545AC" w:rsidP="000545A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545AC" w:rsidRDefault="000545AC" w:rsidP="000545A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545AC" w:rsidRDefault="00054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C"/>
    <w:rsid w:val="000545AC"/>
    <w:rsid w:val="00A47367"/>
    <w:rsid w:val="00B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904D-E933-4D39-AB74-39E72710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545AC"/>
    <w:rPr>
      <w:color w:val="0000FF"/>
      <w:u w:val="single"/>
    </w:rPr>
  </w:style>
  <w:style w:type="paragraph" w:styleId="NormalWeb">
    <w:name w:val="Normal (Web)"/>
    <w:basedOn w:val="Normal"/>
    <w:uiPriority w:val="99"/>
    <w:rsid w:val="000545AC"/>
    <w:pPr>
      <w:spacing w:after="155" w:line="155" w:lineRule="atLeast"/>
      <w:ind w:firstLine="360"/>
      <w:jc w:val="both"/>
    </w:pPr>
    <w:rPr>
      <w:rFonts w:ascii="Calibri" w:hAnsi="Calibri"/>
      <w:sz w:val="12"/>
      <w:szCs w:val="12"/>
      <w:lang w:val="en-US" w:eastAsia="en-US" w:bidi="en-US"/>
    </w:rPr>
  </w:style>
  <w:style w:type="character" w:customStyle="1" w:styleId="apple-converted-space">
    <w:name w:val="apple-converted-space"/>
    <w:basedOn w:val="Fontepargpadro"/>
    <w:rsid w:val="000545AC"/>
  </w:style>
  <w:style w:type="paragraph" w:styleId="Cabealho">
    <w:name w:val="header"/>
    <w:aliases w:val="foote,Cabeçalho superior,hd,he"/>
    <w:basedOn w:val="Normal"/>
    <w:link w:val="CabealhoChar"/>
    <w:unhideWhenUsed/>
    <w:rsid w:val="000545A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054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45A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545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08666','000','1993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1414</Words>
  <Characters>7639</Characters>
  <Application>Microsoft Office Word</Application>
  <DocSecurity>0</DocSecurity>
  <Lines>63</Lines>
  <Paragraphs>18</Paragraphs>
  <ScaleCrop>false</ScaleCrop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2024-03-15T16:28:00Z</dcterms:created>
  <dcterms:modified xsi:type="dcterms:W3CDTF">2024-03-19T11:48:00Z</dcterms:modified>
</cp:coreProperties>
</file>