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D21F61">
        <w:rPr>
          <w:rFonts w:ascii="Arial" w:hAnsi="Arial" w:cs="Arial"/>
          <w:sz w:val="22"/>
          <w:szCs w:val="22"/>
        </w:rPr>
        <w:t>, aos 26</w:t>
      </w:r>
      <w:r w:rsidR="00E35594">
        <w:rPr>
          <w:rFonts w:ascii="Arial" w:hAnsi="Arial" w:cs="Arial"/>
          <w:sz w:val="22"/>
          <w:szCs w:val="22"/>
        </w:rPr>
        <w:t xml:space="preserve"> </w:t>
      </w:r>
      <w:r w:rsidR="008875C6">
        <w:rPr>
          <w:rFonts w:ascii="Arial" w:hAnsi="Arial" w:cs="Arial"/>
          <w:sz w:val="22"/>
          <w:szCs w:val="22"/>
        </w:rPr>
        <w:t xml:space="preserve">de </w:t>
      </w:r>
      <w:r w:rsidR="00E35594">
        <w:rPr>
          <w:rFonts w:ascii="Arial" w:hAnsi="Arial" w:cs="Arial"/>
          <w:sz w:val="22"/>
          <w:szCs w:val="22"/>
        </w:rPr>
        <w:t xml:space="preserve">Fevereiro </w:t>
      </w:r>
      <w:r>
        <w:rPr>
          <w:rFonts w:ascii="Arial" w:hAnsi="Arial" w:cs="Arial"/>
          <w:sz w:val="22"/>
          <w:szCs w:val="22"/>
        </w:rPr>
        <w:t>d</w:t>
      </w:r>
      <w:r w:rsidR="0043751B">
        <w:rPr>
          <w:rFonts w:ascii="Arial" w:hAnsi="Arial" w:cs="Arial"/>
          <w:sz w:val="22"/>
          <w:szCs w:val="22"/>
        </w:rPr>
        <w:t>e 201</w:t>
      </w:r>
      <w:r w:rsidR="00D21F61">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w:t>
      </w:r>
      <w:r w:rsidR="00D21F61">
        <w:rPr>
          <w:rFonts w:ascii="Arial" w:hAnsi="Arial" w:cs="Arial"/>
          <w:sz w:val="22"/>
          <w:szCs w:val="22"/>
        </w:rPr>
        <w:t xml:space="preserve"> aos 26 </w:t>
      </w:r>
      <w:r w:rsidR="008875C6">
        <w:rPr>
          <w:rFonts w:ascii="Arial" w:hAnsi="Arial" w:cs="Arial"/>
          <w:sz w:val="22"/>
          <w:szCs w:val="22"/>
        </w:rPr>
        <w:t xml:space="preserve">de </w:t>
      </w:r>
      <w:r w:rsidR="00E35594">
        <w:rPr>
          <w:rFonts w:ascii="Arial" w:hAnsi="Arial" w:cs="Arial"/>
          <w:sz w:val="22"/>
          <w:szCs w:val="22"/>
        </w:rPr>
        <w:t xml:space="preserve">Fevereiro </w:t>
      </w:r>
      <w:r w:rsidR="0043751B">
        <w:rPr>
          <w:rFonts w:ascii="Arial" w:hAnsi="Arial" w:cs="Arial"/>
          <w:sz w:val="22"/>
          <w:szCs w:val="22"/>
        </w:rPr>
        <w:t>de 201</w:t>
      </w:r>
      <w:r w:rsidR="00D21F61">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E35594">
        <w:rPr>
          <w:rFonts w:ascii="Arial" w:hAnsi="Arial" w:cs="Arial"/>
          <w:b/>
          <w:bCs/>
          <w:sz w:val="22"/>
          <w:szCs w:val="22"/>
        </w:rPr>
        <w:t>1</w:t>
      </w:r>
      <w:r w:rsidR="00D21F61">
        <w:rPr>
          <w:rFonts w:ascii="Arial" w:hAnsi="Arial" w:cs="Arial"/>
          <w:b/>
          <w:bCs/>
          <w:sz w:val="22"/>
          <w:szCs w:val="22"/>
        </w:rPr>
        <w:t>4</w:t>
      </w:r>
      <w:r w:rsidR="008875C6">
        <w:rPr>
          <w:rFonts w:ascii="Arial" w:hAnsi="Arial" w:cs="Arial"/>
          <w:b/>
          <w:bCs/>
          <w:sz w:val="22"/>
          <w:szCs w:val="22"/>
        </w:rPr>
        <w:t>/201</w:t>
      </w:r>
      <w:r w:rsidR="00D21F61">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E35594">
        <w:rPr>
          <w:rFonts w:ascii="Arial" w:hAnsi="Arial" w:cs="Arial"/>
          <w:b/>
          <w:bCs/>
          <w:sz w:val="22"/>
          <w:szCs w:val="22"/>
        </w:rPr>
        <w:t xml:space="preserve">CHEFIA DE GABINETE, </w:t>
      </w:r>
      <w:r>
        <w:rPr>
          <w:rFonts w:ascii="Arial" w:hAnsi="Arial" w:cs="Arial"/>
          <w:b/>
          <w:bCs/>
          <w:sz w:val="22"/>
          <w:szCs w:val="22"/>
        </w:rPr>
        <w:t xml:space="preserve">SECRETARIA MUNICIPAL DE </w:t>
      </w:r>
      <w:r w:rsidR="00796B60">
        <w:rPr>
          <w:rFonts w:ascii="Arial" w:hAnsi="Arial" w:cs="Arial"/>
          <w:b/>
          <w:bCs/>
          <w:sz w:val="22"/>
          <w:szCs w:val="22"/>
        </w:rPr>
        <w:t>SAÚDE</w:t>
      </w:r>
      <w:r w:rsidR="00E35594">
        <w:rPr>
          <w:rFonts w:ascii="Arial" w:hAnsi="Arial" w:cs="Arial"/>
          <w:b/>
          <w:bCs/>
          <w:sz w:val="22"/>
          <w:szCs w:val="22"/>
        </w:rPr>
        <w:t>, SECRETARIA MUNICIPAL DE EDUCAÇÃO E SECRETARIA MUNICIPAL DE DESENVOLVIMENTO SOCIAL.</w:t>
      </w:r>
      <w:r w:rsidR="00796B60">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D21F61">
        <w:rPr>
          <w:rFonts w:ascii="Arial" w:hAnsi="Arial" w:cs="Arial"/>
          <w:b/>
          <w:bCs/>
          <w:sz w:val="22"/>
          <w:szCs w:val="22"/>
        </w:rPr>
        <w:t>12</w:t>
      </w:r>
      <w:r w:rsidR="00264856" w:rsidRPr="00D61A16">
        <w:rPr>
          <w:rFonts w:ascii="Arial" w:hAnsi="Arial" w:cs="Arial"/>
          <w:b/>
          <w:bCs/>
          <w:sz w:val="22"/>
          <w:szCs w:val="22"/>
        </w:rPr>
        <w:t>/</w:t>
      </w:r>
      <w:r w:rsidR="00D61A16">
        <w:rPr>
          <w:rFonts w:ascii="Arial" w:hAnsi="Arial" w:cs="Arial"/>
          <w:b/>
          <w:bCs/>
          <w:sz w:val="22"/>
          <w:szCs w:val="22"/>
        </w:rPr>
        <w:t>0</w:t>
      </w:r>
      <w:r w:rsidR="00D21F61">
        <w:rPr>
          <w:rFonts w:ascii="Arial" w:hAnsi="Arial" w:cs="Arial"/>
          <w:b/>
          <w:bCs/>
          <w:sz w:val="22"/>
          <w:szCs w:val="22"/>
        </w:rPr>
        <w:t>3</w:t>
      </w:r>
      <w:r w:rsidR="008875C6" w:rsidRPr="00D61A16">
        <w:rPr>
          <w:rFonts w:ascii="Arial" w:hAnsi="Arial" w:cs="Arial"/>
          <w:b/>
          <w:bCs/>
          <w:sz w:val="22"/>
          <w:szCs w:val="22"/>
        </w:rPr>
        <w:t>/201</w:t>
      </w:r>
      <w:r w:rsidR="00D21F61">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AD1CFB" w:rsidRPr="00D61A16">
        <w:rPr>
          <w:rFonts w:ascii="Arial" w:hAnsi="Arial" w:cs="Arial"/>
          <w:b/>
          <w:bCs/>
          <w:sz w:val="22"/>
          <w:szCs w:val="22"/>
        </w:rPr>
        <w:t>1</w:t>
      </w:r>
      <w:r w:rsidR="00B37F8C" w:rsidRPr="00D61A16">
        <w:rPr>
          <w:rFonts w:ascii="Arial" w:hAnsi="Arial" w:cs="Arial"/>
          <w:b/>
          <w:bCs/>
          <w:sz w:val="22"/>
          <w:szCs w:val="22"/>
        </w:rPr>
        <w:t>0</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E35594" w:rsidRPr="00E35594">
        <w:rPr>
          <w:rFonts w:ascii="Arial" w:hAnsi="Arial" w:cs="Arial"/>
          <w:b/>
          <w:sz w:val="22"/>
          <w:szCs w:val="22"/>
        </w:rPr>
        <w:t>AQUISIÇÃO DE BOTIJÃO DE GÁS GLP P-13 E ÁGUA MINERAL PARA OS DIVERSOS DEPARTAMENTOS DA PREFEITURA MUNICIPAL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D21F61">
        <w:rPr>
          <w:rFonts w:ascii="Arial" w:hAnsi="Arial" w:cs="Arial"/>
          <w:sz w:val="22"/>
          <w:szCs w:val="22"/>
        </w:rPr>
        <w:t xml:space="preserve"> 26 </w:t>
      </w:r>
      <w:r>
        <w:rPr>
          <w:rFonts w:ascii="Arial" w:hAnsi="Arial" w:cs="Arial"/>
          <w:sz w:val="22"/>
          <w:szCs w:val="22"/>
        </w:rPr>
        <w:t xml:space="preserve">de </w:t>
      </w:r>
      <w:r w:rsidR="00E35594">
        <w:rPr>
          <w:rFonts w:ascii="Arial" w:hAnsi="Arial" w:cs="Arial"/>
          <w:sz w:val="22"/>
          <w:szCs w:val="22"/>
        </w:rPr>
        <w:t xml:space="preserve">Fevereiro </w:t>
      </w:r>
      <w:r>
        <w:rPr>
          <w:rFonts w:ascii="Arial" w:hAnsi="Arial" w:cs="Arial"/>
          <w:sz w:val="22"/>
          <w:szCs w:val="22"/>
        </w:rPr>
        <w:t>de 201</w:t>
      </w:r>
      <w:r w:rsidR="00D21F61">
        <w:rPr>
          <w:rFonts w:ascii="Arial" w:hAnsi="Arial" w:cs="Arial"/>
          <w:sz w:val="22"/>
          <w:szCs w:val="22"/>
        </w:rPr>
        <w:t>8</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E35594" w:rsidRDefault="00E35594" w:rsidP="00E35594">
      <w:pPr>
        <w:rPr>
          <w:rFonts w:ascii="Arial" w:hAnsi="Arial" w:cs="Arial"/>
          <w:b/>
          <w:bCs/>
          <w:sz w:val="22"/>
          <w:szCs w:val="22"/>
        </w:rPr>
      </w:pPr>
      <w:r w:rsidRPr="00A60088">
        <w:rPr>
          <w:rFonts w:ascii="Arial" w:hAnsi="Arial" w:cs="Arial"/>
          <w:b/>
          <w:bCs/>
          <w:sz w:val="22"/>
          <w:szCs w:val="22"/>
        </w:rPr>
        <w:t xml:space="preserve">PREGÃO PRESENCIAL Nº </w:t>
      </w:r>
      <w:r>
        <w:rPr>
          <w:rFonts w:ascii="Arial" w:hAnsi="Arial" w:cs="Arial"/>
          <w:b/>
          <w:bCs/>
          <w:sz w:val="22"/>
          <w:szCs w:val="22"/>
        </w:rPr>
        <w:t>1</w:t>
      </w:r>
      <w:r w:rsidR="00D21F61">
        <w:rPr>
          <w:rFonts w:ascii="Arial" w:hAnsi="Arial" w:cs="Arial"/>
          <w:b/>
          <w:bCs/>
          <w:sz w:val="22"/>
          <w:szCs w:val="22"/>
        </w:rPr>
        <w:t>4</w:t>
      </w:r>
      <w:r>
        <w:rPr>
          <w:rFonts w:ascii="Arial" w:hAnsi="Arial" w:cs="Arial"/>
          <w:b/>
          <w:bCs/>
          <w:sz w:val="22"/>
          <w:szCs w:val="22"/>
        </w:rPr>
        <w:t>/201</w:t>
      </w:r>
      <w:r w:rsidR="00D21F61">
        <w:rPr>
          <w:rFonts w:ascii="Arial" w:hAnsi="Arial" w:cs="Arial"/>
          <w:b/>
          <w:bCs/>
          <w:sz w:val="22"/>
          <w:szCs w:val="22"/>
        </w:rPr>
        <w:t>8</w:t>
      </w:r>
    </w:p>
    <w:p w:rsidR="00E35594" w:rsidRPr="00A60088" w:rsidRDefault="00E35594" w:rsidP="00E35594">
      <w:pPr>
        <w:rPr>
          <w:rFonts w:ascii="Arial" w:hAnsi="Arial" w:cs="Arial"/>
          <w:b/>
          <w:bCs/>
          <w:sz w:val="22"/>
          <w:szCs w:val="22"/>
        </w:rPr>
      </w:pPr>
      <w:r w:rsidRPr="00A60088">
        <w:rPr>
          <w:rFonts w:ascii="Arial" w:hAnsi="Arial" w:cs="Arial"/>
          <w:b/>
          <w:bCs/>
          <w:sz w:val="22"/>
          <w:szCs w:val="22"/>
        </w:rPr>
        <w:t>MODALIDADE: PREGÃO PRESENCIAL PARA REGISTRO DE PREÇOS</w:t>
      </w:r>
    </w:p>
    <w:p w:rsidR="00E35594" w:rsidRPr="00A60088" w:rsidRDefault="00E35594" w:rsidP="00E3559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E35594" w:rsidRDefault="00E35594" w:rsidP="00E35594">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CHEFIA DE GABINETE, SECRETARIA MUNICIPAL DE SAÚDE, SECRETARIA MUNICIPAL DE EDUCAÇÃO E SECRETARIA MUNICIPAL DE DESENVOLVIMENTO SOCIAL. </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D21F61">
        <w:rPr>
          <w:rFonts w:ascii="Arial" w:hAnsi="Arial" w:cs="Arial"/>
          <w:b/>
          <w:bCs/>
          <w:sz w:val="22"/>
          <w:szCs w:val="22"/>
        </w:rPr>
        <w:t>1</w:t>
      </w:r>
      <w:r>
        <w:rPr>
          <w:rFonts w:ascii="Arial" w:hAnsi="Arial" w:cs="Arial"/>
          <w:b/>
          <w:bCs/>
          <w:sz w:val="22"/>
          <w:szCs w:val="22"/>
        </w:rPr>
        <w:t>2</w:t>
      </w:r>
      <w:r w:rsidRPr="00D61A16">
        <w:rPr>
          <w:rFonts w:ascii="Arial" w:hAnsi="Arial" w:cs="Arial"/>
          <w:b/>
          <w:bCs/>
          <w:sz w:val="22"/>
          <w:szCs w:val="22"/>
        </w:rPr>
        <w:t>/</w:t>
      </w:r>
      <w:r>
        <w:rPr>
          <w:rFonts w:ascii="Arial" w:hAnsi="Arial" w:cs="Arial"/>
          <w:b/>
          <w:bCs/>
          <w:sz w:val="22"/>
          <w:szCs w:val="22"/>
        </w:rPr>
        <w:t>0</w:t>
      </w:r>
      <w:r w:rsidR="00D21F61">
        <w:rPr>
          <w:rFonts w:ascii="Arial" w:hAnsi="Arial" w:cs="Arial"/>
          <w:b/>
          <w:bCs/>
          <w:sz w:val="22"/>
          <w:szCs w:val="22"/>
        </w:rPr>
        <w:t>3</w:t>
      </w:r>
      <w:r w:rsidRPr="00D61A16">
        <w:rPr>
          <w:rFonts w:ascii="Arial" w:hAnsi="Arial" w:cs="Arial"/>
          <w:b/>
          <w:bCs/>
          <w:sz w:val="22"/>
          <w:szCs w:val="22"/>
        </w:rPr>
        <w:t>/201</w:t>
      </w:r>
      <w:r w:rsidR="00D21F61">
        <w:rPr>
          <w:rFonts w:ascii="Arial" w:hAnsi="Arial" w:cs="Arial"/>
          <w:b/>
          <w:bCs/>
          <w:sz w:val="22"/>
          <w:szCs w:val="22"/>
        </w:rPr>
        <w:t>8</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10h00min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D21F61">
        <w:rPr>
          <w:rFonts w:ascii="Arial" w:hAnsi="Arial" w:cs="Arial"/>
          <w:b/>
          <w:iCs/>
          <w:sz w:val="22"/>
          <w:szCs w:val="22"/>
        </w:rPr>
        <w:t>1</w:t>
      </w:r>
      <w:r w:rsidRPr="00C03639">
        <w:rPr>
          <w:rFonts w:ascii="Arial" w:hAnsi="Arial" w:cs="Arial"/>
          <w:b/>
          <w:iCs/>
          <w:sz w:val="22"/>
          <w:szCs w:val="22"/>
        </w:rPr>
        <w:t>/201</w:t>
      </w:r>
      <w:r w:rsidR="00D21F61">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E35594" w:rsidRPr="00E35594">
        <w:rPr>
          <w:rFonts w:ascii="Arial" w:hAnsi="Arial" w:cs="Arial"/>
          <w:b/>
          <w:sz w:val="22"/>
          <w:szCs w:val="22"/>
        </w:rPr>
        <w:t>AQUISIÇÃO DE BOTIJÃO DE GÁS GLP P-13 E ÁGUA MINERAL PARA OS DIVERSOS DEPARTAMENTOS DA PREFEITURA MUNICIPAL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96B60" w:rsidRPr="00A60088" w:rsidRDefault="00796B60"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796B60" w:rsidRDefault="00796B60"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35594">
        <w:rPr>
          <w:rFonts w:ascii="Arial" w:hAnsi="Arial" w:cs="Arial"/>
          <w:b/>
          <w:sz w:val="22"/>
          <w:szCs w:val="22"/>
        </w:rPr>
        <w:t>1</w:t>
      </w:r>
      <w:r w:rsidR="00D21F61">
        <w:rPr>
          <w:rFonts w:ascii="Arial" w:hAnsi="Arial" w:cs="Arial"/>
          <w:b/>
          <w:sz w:val="22"/>
          <w:szCs w:val="22"/>
        </w:rPr>
        <w:t>4</w:t>
      </w:r>
      <w:r w:rsidR="00552EEF">
        <w:rPr>
          <w:rFonts w:ascii="Arial" w:hAnsi="Arial" w:cs="Arial"/>
          <w:b/>
          <w:sz w:val="22"/>
          <w:szCs w:val="22"/>
        </w:rPr>
        <w:t>/201</w:t>
      </w:r>
      <w:r w:rsidR="00D21F61">
        <w:rPr>
          <w:rFonts w:ascii="Arial" w:hAnsi="Arial" w:cs="Arial"/>
          <w:b/>
          <w:sz w:val="22"/>
          <w:szCs w:val="22"/>
        </w:rPr>
        <w:t>8</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4103E5">
        <w:rPr>
          <w:rFonts w:ascii="Arial" w:hAnsi="Arial" w:cs="Arial"/>
          <w:b/>
          <w:sz w:val="22"/>
          <w:szCs w:val="22"/>
        </w:rPr>
        <w:t>BOTIJÃO DE GÁS GLP P-13 E ÁGUA MINERAL PARA OS DIVERSOS DEPARTAMENTOS DA PREFEITURA MUNICIPAL DE IPUIUNA/MG</w:t>
      </w:r>
      <w:r w:rsidR="00B37F8C">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96B60">
        <w:rPr>
          <w:rFonts w:ascii="Arial" w:hAnsi="Arial" w:cs="Arial"/>
          <w:b/>
          <w:sz w:val="22"/>
          <w:szCs w:val="22"/>
        </w:rPr>
        <w:t>1</w:t>
      </w:r>
      <w:r w:rsidR="00D21F61">
        <w:rPr>
          <w:rFonts w:ascii="Arial" w:hAnsi="Arial" w:cs="Arial"/>
          <w:b/>
          <w:sz w:val="22"/>
          <w:szCs w:val="22"/>
        </w:rPr>
        <w:t>4</w:t>
      </w:r>
      <w:r w:rsidR="00552EEF">
        <w:rPr>
          <w:rFonts w:ascii="Arial" w:hAnsi="Arial" w:cs="Arial"/>
          <w:b/>
          <w:sz w:val="22"/>
          <w:szCs w:val="22"/>
        </w:rPr>
        <w:t>/201</w:t>
      </w:r>
      <w:r w:rsidR="00D21F61">
        <w:rPr>
          <w:rFonts w:ascii="Arial" w:hAnsi="Arial" w:cs="Arial"/>
          <w:b/>
          <w:sz w:val="22"/>
          <w:szCs w:val="22"/>
        </w:rPr>
        <w:t>8</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C51B8">
        <w:rPr>
          <w:rFonts w:ascii="Arial" w:hAnsi="Arial" w:cs="Arial"/>
          <w:b/>
          <w:sz w:val="22"/>
          <w:szCs w:val="22"/>
        </w:rPr>
        <w:t xml:space="preserve">AQUISIÇÃO DE </w:t>
      </w:r>
      <w:r w:rsidR="004103E5">
        <w:rPr>
          <w:rFonts w:ascii="Arial" w:hAnsi="Arial" w:cs="Arial"/>
          <w:b/>
          <w:sz w:val="22"/>
          <w:szCs w:val="22"/>
        </w:rPr>
        <w:t>BOTIJÃO DE GÁS GLP P-13 E ÁGUA MINERAL PARA OS DIVERSOS DEPARTAMENTOS DA PREFEITURA MUNICIPAL DE IPUIUNA/MG</w:t>
      </w:r>
      <w:r w:rsidR="000C51B8">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D21F61" w:rsidRDefault="00D21F6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D21F61">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D21F61">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21F61" w:rsidRDefault="00D21F61" w:rsidP="002E1A05">
      <w:pPr>
        <w:autoSpaceDE w:val="0"/>
        <w:autoSpaceDN w:val="0"/>
        <w:adjustRightInd w:val="0"/>
        <w:ind w:hanging="22"/>
        <w:jc w:val="both"/>
        <w:rPr>
          <w:rFonts w:ascii="Arial" w:hAnsi="Arial" w:cs="Arial"/>
          <w:bCs/>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w:t>
      </w:r>
      <w:r w:rsidRPr="00A60088">
        <w:rPr>
          <w:rFonts w:ascii="Arial" w:hAnsi="Arial" w:cs="Arial"/>
          <w:bCs/>
          <w:iCs/>
          <w:sz w:val="22"/>
          <w:szCs w:val="22"/>
        </w:rPr>
        <w:lastRenderedPageBreak/>
        <w:t xml:space="preserve">envelope de documentação da proponente classificada em segundo lugar e assim sucessivamente, se for o caso, até a habilitação de uma das licitantes.  </w:t>
      </w:r>
    </w:p>
    <w:p w:rsidR="00D21F61" w:rsidRDefault="00D21F61"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lastRenderedPageBreak/>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w:t>
      </w:r>
      <w:r w:rsidRPr="00A60088">
        <w:rPr>
          <w:rFonts w:ascii="Arial" w:hAnsi="Arial" w:cs="Arial"/>
          <w:iCs/>
          <w:sz w:val="22"/>
          <w:szCs w:val="22"/>
        </w:rPr>
        <w:lastRenderedPageBreak/>
        <w:t xml:space="preserve">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D21F61"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 xml:space="preserve">ANEXO II – </w:t>
      </w:r>
      <w:r>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D21F61">
        <w:rPr>
          <w:rFonts w:ascii="Arial" w:hAnsi="Arial" w:cs="Arial"/>
          <w:bCs/>
          <w:iCs/>
          <w:sz w:val="22"/>
          <w:szCs w:val="22"/>
        </w:rPr>
        <w:t xml:space="preserve"> aos 26 de </w:t>
      </w:r>
      <w:r w:rsidR="004103E5">
        <w:rPr>
          <w:rFonts w:ascii="Arial" w:hAnsi="Arial" w:cs="Arial"/>
          <w:bCs/>
          <w:iCs/>
          <w:sz w:val="22"/>
          <w:szCs w:val="22"/>
        </w:rPr>
        <w:t xml:space="preserve">Fevereiro </w:t>
      </w:r>
      <w:r w:rsidR="0043751B">
        <w:rPr>
          <w:rFonts w:ascii="Arial" w:hAnsi="Arial" w:cs="Arial"/>
          <w:bCs/>
          <w:iCs/>
          <w:sz w:val="22"/>
          <w:szCs w:val="22"/>
        </w:rPr>
        <w:t>de 201</w:t>
      </w:r>
      <w:r w:rsidR="00D21F61">
        <w:rPr>
          <w:rFonts w:ascii="Arial" w:hAnsi="Arial" w:cs="Arial"/>
          <w:bCs/>
          <w:iCs/>
          <w:sz w:val="22"/>
          <w:szCs w:val="22"/>
        </w:rPr>
        <w:t>8</w:t>
      </w:r>
      <w:r w:rsidR="005C4F2E">
        <w:rPr>
          <w:rFonts w:ascii="Arial" w:hAnsi="Arial" w:cs="Arial"/>
          <w:bCs/>
          <w:iCs/>
          <w:sz w:val="22"/>
          <w:szCs w:val="22"/>
        </w:rPr>
        <w:t>.</w:t>
      </w:r>
    </w:p>
    <w:p w:rsidR="007A34C8" w:rsidRDefault="007A34C8" w:rsidP="00F51FDE"/>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0C51B8"/>
    <w:p w:rsidR="000C51B8" w:rsidRDefault="000C51B8" w:rsidP="000C51B8"/>
    <w:p w:rsidR="000C51B8" w:rsidRDefault="000C51B8" w:rsidP="000C51B8"/>
    <w:p w:rsidR="000C51B8" w:rsidRDefault="000C51B8" w:rsidP="000C51B8"/>
    <w:p w:rsidR="000C51B8" w:rsidRDefault="000C51B8" w:rsidP="000C51B8"/>
    <w:p w:rsidR="000C51B8" w:rsidRDefault="000C51B8" w:rsidP="000C51B8"/>
    <w:p w:rsidR="000C51B8" w:rsidRDefault="000C51B8" w:rsidP="000C51B8"/>
    <w:p w:rsidR="004103E5" w:rsidRDefault="004103E5" w:rsidP="000C51B8"/>
    <w:p w:rsidR="004103E5" w:rsidRDefault="004103E5" w:rsidP="000C51B8"/>
    <w:p w:rsidR="004103E5" w:rsidRDefault="004103E5" w:rsidP="000C51B8"/>
    <w:p w:rsidR="000C51B8" w:rsidRDefault="000C51B8" w:rsidP="000C51B8"/>
    <w:p w:rsidR="000C51B8" w:rsidRDefault="000C51B8" w:rsidP="000C51B8"/>
    <w:p w:rsidR="000C51B8" w:rsidRPr="000C51B8" w:rsidRDefault="000C51B8" w:rsidP="000C51B8"/>
    <w:p w:rsidR="00D21F61" w:rsidRDefault="00D21F61"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4103E5" w:rsidRDefault="004103E5"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t>ANEXO II</w:t>
      </w:r>
    </w:p>
    <w:p w:rsidR="00D21F61" w:rsidRDefault="00D21F61" w:rsidP="00A05BA9">
      <w:pPr>
        <w:pStyle w:val="Corpodetexto"/>
        <w:spacing w:line="276" w:lineRule="auto"/>
        <w:jc w:val="center"/>
        <w:rPr>
          <w:rFonts w:ascii="Arial" w:hAnsi="Arial" w:cs="Arial"/>
          <w:b/>
          <w:bCs/>
          <w:sz w:val="22"/>
          <w:szCs w:val="22"/>
        </w:rPr>
      </w:pPr>
    </w:p>
    <w:p w:rsidR="00A05BA9" w:rsidRPr="00BA5383" w:rsidRDefault="00A05BA9" w:rsidP="00A05BA9">
      <w:pPr>
        <w:pStyle w:val="Corpodetexto"/>
        <w:spacing w:line="276" w:lineRule="auto"/>
        <w:jc w:val="center"/>
        <w:rPr>
          <w:rFonts w:ascii="Arial" w:hAnsi="Arial" w:cs="Arial"/>
          <w:b/>
          <w:bCs/>
          <w:sz w:val="22"/>
          <w:szCs w:val="22"/>
        </w:rPr>
      </w:pPr>
      <w:r w:rsidRPr="00BA5383">
        <w:rPr>
          <w:rFonts w:ascii="Arial" w:hAnsi="Arial" w:cs="Arial"/>
          <w:b/>
          <w:bCs/>
          <w:sz w:val="22"/>
          <w:szCs w:val="22"/>
        </w:rPr>
        <w:t xml:space="preserve">TERMO DE REFERENCIA </w:t>
      </w:r>
    </w:p>
    <w:p w:rsidR="00A05BA9" w:rsidRPr="00BA5383" w:rsidRDefault="00A05BA9" w:rsidP="00A05BA9">
      <w:pPr>
        <w:widowControl w:val="0"/>
        <w:autoSpaceDE w:val="0"/>
        <w:autoSpaceDN w:val="0"/>
        <w:adjustRightInd w:val="0"/>
        <w:spacing w:line="276" w:lineRule="auto"/>
        <w:rPr>
          <w:rFonts w:ascii="Arial" w:hAnsi="Arial" w:cs="Arial"/>
          <w:b/>
          <w:sz w:val="22"/>
          <w:szCs w:val="22"/>
          <w:u w:val="single"/>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1- OBJETO</w:t>
      </w:r>
    </w:p>
    <w:p w:rsidR="00A05BA9" w:rsidRPr="00BA5383" w:rsidRDefault="00A05BA9" w:rsidP="00A05BA9">
      <w:pPr>
        <w:jc w:val="both"/>
        <w:rPr>
          <w:rFonts w:ascii="Arial" w:hAnsi="Arial" w:cs="Arial"/>
          <w:sz w:val="22"/>
          <w:szCs w:val="22"/>
        </w:rPr>
      </w:pPr>
    </w:p>
    <w:p w:rsidR="00A05BA9" w:rsidRPr="00BA5383" w:rsidRDefault="00A05BA9" w:rsidP="00A05BA9">
      <w:pPr>
        <w:jc w:val="both"/>
        <w:rPr>
          <w:rFonts w:ascii="Arial" w:hAnsi="Arial" w:cs="Arial"/>
          <w:sz w:val="22"/>
          <w:szCs w:val="22"/>
        </w:rPr>
      </w:pPr>
      <w:r w:rsidRPr="00BA5383">
        <w:rPr>
          <w:rFonts w:ascii="Arial" w:hAnsi="Arial" w:cs="Arial"/>
          <w:sz w:val="22"/>
          <w:szCs w:val="22"/>
        </w:rPr>
        <w:t>AQUISIÇÃO DE BOTIJÃO DE GÁS GLP P-13 E ÁGUA MINERAL PARA OS DIVERSOS DEPARTAMENTOS DA PREFEITURA MUNICIPAL DE IPUIUNA/MG.</w:t>
      </w: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2- ESPECIFICAÇÃO</w:t>
      </w: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PREFEITURA (ADMINISTRAÇÃO)</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 xml:space="preserve">ITEM </w:t>
            </w:r>
          </w:p>
          <w:p w:rsidR="00A05BA9" w:rsidRPr="00BA5383" w:rsidRDefault="00A05BA9" w:rsidP="00FD4ECC">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QUANTIDADE ESTIMADA</w:t>
            </w:r>
            <w:proofErr w:type="gramStart"/>
            <w:r w:rsidRPr="00BA5383">
              <w:rPr>
                <w:rFonts w:ascii="Arial" w:hAnsi="Arial" w:cs="Arial"/>
                <w:b/>
                <w:sz w:val="22"/>
                <w:szCs w:val="22"/>
              </w:rPr>
              <w:t xml:space="preserve">  </w:t>
            </w:r>
          </w:p>
        </w:tc>
        <w:proofErr w:type="gramEnd"/>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both"/>
              <w:rPr>
                <w:rFonts w:ascii="Arial" w:hAnsi="Arial" w:cs="Arial"/>
              </w:rPr>
            </w:pPr>
            <w:r w:rsidRPr="00BA5383">
              <w:rPr>
                <w:rFonts w:ascii="Arial" w:hAnsi="Arial" w:cs="Arial"/>
                <w:sz w:val="22"/>
                <w:szCs w:val="22"/>
              </w:rPr>
              <w:t xml:space="preserve">Gás GLP P-13 </w:t>
            </w:r>
            <w:r w:rsidRPr="00BA5383">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25</w:t>
            </w:r>
          </w:p>
        </w:tc>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rPr>
                <w:rFonts w:ascii="Arial" w:hAnsi="Arial" w:cs="Arial"/>
              </w:rPr>
            </w:pPr>
            <w:r w:rsidRPr="00BA5383">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200</w:t>
            </w:r>
          </w:p>
        </w:tc>
      </w:tr>
    </w:tbl>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 xml:space="preserve">SECRETARIA DE SAÚDE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 xml:space="preserve">ITEM </w:t>
            </w:r>
          </w:p>
          <w:p w:rsidR="00A05BA9" w:rsidRPr="00BA5383" w:rsidRDefault="00A05BA9" w:rsidP="00FD4ECC">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QUANTIDADE ESTIMADA</w:t>
            </w:r>
            <w:proofErr w:type="gramStart"/>
            <w:r w:rsidRPr="00BA5383">
              <w:rPr>
                <w:rFonts w:ascii="Arial" w:hAnsi="Arial" w:cs="Arial"/>
                <w:b/>
                <w:sz w:val="22"/>
                <w:szCs w:val="22"/>
              </w:rPr>
              <w:t xml:space="preserve">  </w:t>
            </w:r>
          </w:p>
        </w:tc>
        <w:proofErr w:type="gramEnd"/>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both"/>
              <w:rPr>
                <w:rFonts w:ascii="Arial" w:hAnsi="Arial" w:cs="Arial"/>
              </w:rPr>
            </w:pPr>
            <w:r w:rsidRPr="00BA5383">
              <w:rPr>
                <w:rFonts w:ascii="Arial" w:hAnsi="Arial" w:cs="Arial"/>
                <w:sz w:val="22"/>
                <w:szCs w:val="22"/>
              </w:rPr>
              <w:t xml:space="preserve">Gás GLP P-13 </w:t>
            </w:r>
            <w:r w:rsidRPr="00BA5383">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25</w:t>
            </w:r>
          </w:p>
        </w:tc>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rPr>
                <w:rFonts w:ascii="Arial" w:hAnsi="Arial" w:cs="Arial"/>
              </w:rPr>
            </w:pPr>
            <w:r w:rsidRPr="00BA5383">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100</w:t>
            </w:r>
          </w:p>
        </w:tc>
      </w:tr>
    </w:tbl>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 xml:space="preserve">SECRETARIA DE EDUCAÇÃO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 xml:space="preserve">ITEM </w:t>
            </w:r>
          </w:p>
          <w:p w:rsidR="00A05BA9" w:rsidRPr="00BA5383" w:rsidRDefault="00A05BA9" w:rsidP="00FD4ECC">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lastRenderedPageBreak/>
              <w:t>DESCRIÇÃO</w:t>
            </w:r>
          </w:p>
        </w:tc>
        <w:tc>
          <w:tcPr>
            <w:tcW w:w="1842"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QUANTIDADE ESTIMADA</w:t>
            </w:r>
            <w:proofErr w:type="gramStart"/>
            <w:r w:rsidRPr="00BA5383">
              <w:rPr>
                <w:rFonts w:ascii="Arial" w:hAnsi="Arial" w:cs="Arial"/>
                <w:b/>
                <w:sz w:val="22"/>
                <w:szCs w:val="22"/>
              </w:rPr>
              <w:t xml:space="preserve">  </w:t>
            </w:r>
          </w:p>
        </w:tc>
        <w:proofErr w:type="gramEnd"/>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lastRenderedPageBreak/>
              <w:t>01</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both"/>
              <w:rPr>
                <w:rFonts w:ascii="Arial" w:hAnsi="Arial" w:cs="Arial"/>
              </w:rPr>
            </w:pPr>
            <w:r w:rsidRPr="00BA5383">
              <w:rPr>
                <w:rFonts w:ascii="Arial" w:hAnsi="Arial" w:cs="Arial"/>
                <w:sz w:val="22"/>
                <w:szCs w:val="22"/>
              </w:rPr>
              <w:t xml:space="preserve">Gás GLP P-13 </w:t>
            </w:r>
            <w:r w:rsidRPr="00BA5383">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125</w:t>
            </w:r>
          </w:p>
        </w:tc>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rPr>
                <w:rFonts w:ascii="Arial" w:hAnsi="Arial" w:cs="Arial"/>
              </w:rPr>
            </w:pPr>
            <w:r w:rsidRPr="00BA5383">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100</w:t>
            </w:r>
          </w:p>
        </w:tc>
      </w:tr>
    </w:tbl>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 xml:space="preserve">SECRETARIA DE ASSISTÊNCIA SOCIAL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 xml:space="preserve">ITEM </w:t>
            </w:r>
          </w:p>
          <w:p w:rsidR="00A05BA9" w:rsidRPr="00BA5383" w:rsidRDefault="00A05BA9" w:rsidP="00FD4ECC">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A05BA9" w:rsidRPr="00BA5383" w:rsidRDefault="00A05BA9" w:rsidP="00FD4ECC">
            <w:pPr>
              <w:autoSpaceDE w:val="0"/>
              <w:autoSpaceDN w:val="0"/>
              <w:adjustRightInd w:val="0"/>
              <w:spacing w:line="276" w:lineRule="auto"/>
              <w:jc w:val="center"/>
              <w:rPr>
                <w:rFonts w:ascii="Arial" w:hAnsi="Arial" w:cs="Arial"/>
                <w:b/>
              </w:rPr>
            </w:pPr>
            <w:r w:rsidRPr="00BA5383">
              <w:rPr>
                <w:rFonts w:ascii="Arial" w:hAnsi="Arial" w:cs="Arial"/>
                <w:b/>
                <w:sz w:val="22"/>
                <w:szCs w:val="22"/>
              </w:rPr>
              <w:t>QUANTIDADE ESTIMADA</w:t>
            </w:r>
            <w:proofErr w:type="gramStart"/>
            <w:r w:rsidRPr="00BA5383">
              <w:rPr>
                <w:rFonts w:ascii="Arial" w:hAnsi="Arial" w:cs="Arial"/>
                <w:b/>
                <w:sz w:val="22"/>
                <w:szCs w:val="22"/>
              </w:rPr>
              <w:t xml:space="preserve">  </w:t>
            </w:r>
          </w:p>
        </w:tc>
        <w:proofErr w:type="gramEnd"/>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both"/>
              <w:rPr>
                <w:rFonts w:ascii="Arial" w:hAnsi="Arial" w:cs="Arial"/>
              </w:rPr>
            </w:pPr>
            <w:r w:rsidRPr="00BA5383">
              <w:rPr>
                <w:rFonts w:ascii="Arial" w:hAnsi="Arial" w:cs="Arial"/>
                <w:sz w:val="22"/>
                <w:szCs w:val="22"/>
              </w:rPr>
              <w:t xml:space="preserve">Gás GLP P-13 </w:t>
            </w:r>
            <w:r w:rsidRPr="00BA5383">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25</w:t>
            </w:r>
          </w:p>
        </w:tc>
      </w:tr>
      <w:tr w:rsidR="00A05BA9" w:rsidRPr="00BA5383" w:rsidTr="00FD4ECC">
        <w:tc>
          <w:tcPr>
            <w:tcW w:w="85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autoSpaceDE w:val="0"/>
              <w:autoSpaceDN w:val="0"/>
              <w:adjustRightInd w:val="0"/>
              <w:spacing w:line="276" w:lineRule="auto"/>
              <w:jc w:val="both"/>
              <w:rPr>
                <w:rFonts w:ascii="Arial" w:hAnsi="Arial" w:cs="Arial"/>
              </w:rPr>
            </w:pPr>
            <w:r w:rsidRPr="00BA5383">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rPr>
                <w:rFonts w:ascii="Arial" w:hAnsi="Arial" w:cs="Arial"/>
              </w:rPr>
            </w:pPr>
            <w:r w:rsidRPr="00BA5383">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A05BA9" w:rsidRPr="00BA5383" w:rsidRDefault="00A05BA9" w:rsidP="00FD4ECC">
            <w:pPr>
              <w:spacing w:line="276" w:lineRule="auto"/>
              <w:jc w:val="center"/>
              <w:rPr>
                <w:rFonts w:ascii="Arial" w:hAnsi="Arial" w:cs="Arial"/>
              </w:rPr>
            </w:pPr>
            <w:r w:rsidRPr="00BA5383">
              <w:rPr>
                <w:rFonts w:ascii="Arial" w:hAnsi="Arial" w:cs="Arial"/>
                <w:sz w:val="22"/>
                <w:szCs w:val="22"/>
              </w:rPr>
              <w:t>100</w:t>
            </w:r>
          </w:p>
        </w:tc>
      </w:tr>
    </w:tbl>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3- DOS RECURSOS ORÇAMENTARIOS</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sz w:val="22"/>
          <w:szCs w:val="22"/>
        </w:rPr>
        <w:t xml:space="preserve">As despesas correspondentes </w:t>
      </w:r>
      <w:proofErr w:type="gramStart"/>
      <w:r w:rsidRPr="00BA5383">
        <w:rPr>
          <w:rFonts w:ascii="Arial" w:hAnsi="Arial" w:cs="Arial"/>
          <w:sz w:val="22"/>
          <w:szCs w:val="22"/>
        </w:rPr>
        <w:t>a</w:t>
      </w:r>
      <w:proofErr w:type="gramEnd"/>
      <w:r w:rsidRPr="00BA5383">
        <w:rPr>
          <w:rFonts w:ascii="Arial" w:hAnsi="Arial" w:cs="Arial"/>
          <w:sz w:val="22"/>
          <w:szCs w:val="22"/>
        </w:rPr>
        <w:t xml:space="preserve"> execução do presente contrato ocorrerão por conta da </w:t>
      </w:r>
      <w:r w:rsidRPr="00BA5383">
        <w:rPr>
          <w:rFonts w:ascii="Arial" w:hAnsi="Arial" w:cs="Arial"/>
          <w:b/>
          <w:sz w:val="22"/>
          <w:szCs w:val="22"/>
        </w:rPr>
        <w:t xml:space="preserve">dotação orçamentária: dotação orçamentária: </w:t>
      </w: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D21F61" w:rsidRPr="00F64136" w:rsidTr="00D948FA">
        <w:tc>
          <w:tcPr>
            <w:tcW w:w="1701"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Manutenção </w:t>
            </w:r>
            <w:r w:rsidRPr="00F64136">
              <w:rPr>
                <w:rFonts w:ascii="Arial" w:hAnsi="Arial" w:cs="Arial"/>
                <w:sz w:val="22"/>
                <w:szCs w:val="22"/>
                <w:lang w:eastAsia="en-US"/>
              </w:rPr>
              <w:lastRenderedPageBreak/>
              <w:t>do Transporte Escolar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169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170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lastRenderedPageBreak/>
              <w:t>02.03.12.0361.0009.2.223.3.3.90.30.00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 xml:space="preserve">Material de </w:t>
            </w:r>
            <w:r w:rsidRPr="00F64136">
              <w:rPr>
                <w:rFonts w:ascii="Arial" w:hAnsi="Arial" w:cs="Arial"/>
                <w:sz w:val="22"/>
                <w:szCs w:val="22"/>
                <w:lang w:eastAsia="en-US"/>
              </w:rPr>
              <w:lastRenderedPageBreak/>
              <w:t>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399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403</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02.04.10.0301.0015.2.237.3.3.90.30.00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639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Manutenção/Operacionalizaç</w:t>
            </w:r>
            <w:r w:rsidRPr="00F64136">
              <w:rPr>
                <w:rFonts w:ascii="Arial" w:hAnsi="Arial" w:cs="Arial"/>
                <w:sz w:val="22"/>
                <w:szCs w:val="22"/>
                <w:lang w:eastAsia="en-US"/>
              </w:rPr>
              <w:lastRenderedPageBreak/>
              <w:t xml:space="preserve">ão do </w:t>
            </w:r>
            <w:proofErr w:type="spellStart"/>
            <w:r w:rsidRPr="00F64136">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698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434</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4 – PRAZO E CONDIÇÕES DE ENTREGA</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r w:rsidRPr="00BA5383">
        <w:rPr>
          <w:rFonts w:ascii="Arial" w:hAnsi="Arial" w:cs="Arial"/>
          <w:sz w:val="22"/>
          <w:szCs w:val="22"/>
        </w:rPr>
        <w:t xml:space="preserve">Os objetos deverão ser entregues de forma parcelada, imediatamente após o recebimento da ordem de fornecimento emitida pela secretaria ou departamento requisitante. </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r w:rsidRPr="00BA5383">
        <w:rPr>
          <w:rFonts w:ascii="Arial" w:hAnsi="Arial" w:cs="Arial"/>
          <w:sz w:val="22"/>
          <w:szCs w:val="22"/>
        </w:rPr>
        <w:t xml:space="preserve">Os objetos deverão ser entregues nas secretarias, escolas, creche e nos diversos departamentos da Prefeitura Municipal de Ipuiuna, conforme ordem de fornecimento emitida pela secretaria requisitante. </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r w:rsidRPr="00BA5383">
        <w:rPr>
          <w:rFonts w:ascii="Arial" w:hAnsi="Arial" w:cs="Arial"/>
          <w:sz w:val="22"/>
          <w:szCs w:val="22"/>
        </w:rPr>
        <w:t>A entrega, bem como o transporte serão por conta da contratada todas as despesas com a entrega e descarga.</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pStyle w:val="Cabealho"/>
        <w:jc w:val="both"/>
        <w:rPr>
          <w:rFonts w:ascii="Arial" w:hAnsi="Arial" w:cs="Arial"/>
          <w:sz w:val="22"/>
          <w:szCs w:val="22"/>
        </w:rPr>
      </w:pPr>
      <w:r w:rsidRPr="00BA5383">
        <w:rPr>
          <w:rFonts w:ascii="Arial" w:hAnsi="Arial" w:cs="Arial"/>
          <w:sz w:val="22"/>
          <w:szCs w:val="22"/>
        </w:rPr>
        <w:t xml:space="preserve">A empresa vencedora deverá fornecer os galões de água para a Prefeitura em regime de comodato, senda a validade para substituição de 03 (três) anos conforme Portaria nº 387/2008, Art. 5º do Departamento Nacional de Produção Mineral.  </w:t>
      </w:r>
    </w:p>
    <w:p w:rsidR="00D21F61" w:rsidRDefault="00D21F61" w:rsidP="00A05BA9">
      <w:pPr>
        <w:widowControl w:val="0"/>
        <w:autoSpaceDE w:val="0"/>
        <w:autoSpaceDN w:val="0"/>
        <w:adjustRightInd w:val="0"/>
        <w:spacing w:line="276" w:lineRule="auto"/>
        <w:jc w:val="both"/>
        <w:rPr>
          <w:rFonts w:ascii="Arial" w:hAnsi="Arial" w:cs="Arial"/>
          <w:b/>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t>5 – PAGAMENTO</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r w:rsidRPr="00BA5383">
        <w:rPr>
          <w:rFonts w:ascii="Arial" w:hAnsi="Arial" w:cs="Arial"/>
          <w:sz w:val="22"/>
          <w:szCs w:val="22"/>
        </w:rPr>
        <w:t xml:space="preserve">A Prefeitura Municipal de </w:t>
      </w:r>
      <w:r w:rsidR="00C04C17" w:rsidRPr="00BA5383">
        <w:rPr>
          <w:rFonts w:ascii="Arial" w:hAnsi="Arial" w:cs="Arial"/>
          <w:sz w:val="22"/>
          <w:szCs w:val="22"/>
        </w:rPr>
        <w:t>Ipuiuna/MG</w:t>
      </w:r>
      <w:r w:rsidRPr="00BA5383">
        <w:rPr>
          <w:rFonts w:ascii="Arial" w:hAnsi="Arial" w:cs="Arial"/>
          <w:sz w:val="22"/>
          <w:szCs w:val="22"/>
        </w:rPr>
        <w:t xml:space="preserve"> efetuará o pagamento em até 30 (Trinta Dias) da data do recebimento da nota fiscal/ fatura devidamente atestada.</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roofErr w:type="gramStart"/>
      <w:r w:rsidRPr="00BA5383">
        <w:rPr>
          <w:rFonts w:ascii="Arial" w:hAnsi="Arial" w:cs="Arial"/>
          <w:b/>
          <w:sz w:val="22"/>
          <w:szCs w:val="22"/>
        </w:rPr>
        <w:t>6 - CRITÉRIO</w:t>
      </w:r>
      <w:proofErr w:type="gramEnd"/>
      <w:r w:rsidRPr="00BA5383">
        <w:rPr>
          <w:rFonts w:ascii="Arial" w:hAnsi="Arial" w:cs="Arial"/>
          <w:b/>
          <w:sz w:val="22"/>
          <w:szCs w:val="22"/>
        </w:rPr>
        <w:t xml:space="preserve"> DE JULGAMENTO</w:t>
      </w: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sz w:val="22"/>
          <w:szCs w:val="22"/>
        </w:rPr>
      </w:pPr>
      <w:r w:rsidRPr="00BA5383">
        <w:rPr>
          <w:rFonts w:ascii="Arial" w:hAnsi="Arial" w:cs="Arial"/>
          <w:sz w:val="22"/>
          <w:szCs w:val="22"/>
        </w:rPr>
        <w:t>Menor preço unitário.</w:t>
      </w:r>
    </w:p>
    <w:p w:rsidR="00A05BA9" w:rsidRPr="00BA5383" w:rsidRDefault="00A05BA9" w:rsidP="00A05BA9">
      <w:pPr>
        <w:pStyle w:val="Corpodetexto"/>
        <w:spacing w:line="276" w:lineRule="auto"/>
        <w:jc w:val="both"/>
        <w:rPr>
          <w:rFonts w:ascii="Arial" w:hAnsi="Arial" w:cs="Arial"/>
          <w:bCs/>
          <w:iCs/>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r w:rsidRPr="00BA5383">
        <w:rPr>
          <w:rFonts w:ascii="Arial" w:hAnsi="Arial" w:cs="Arial"/>
          <w:b/>
          <w:sz w:val="22"/>
          <w:szCs w:val="22"/>
        </w:rPr>
        <w:lastRenderedPageBreak/>
        <w:t xml:space="preserve">7 – JUSTIFICATIVA </w:t>
      </w:r>
    </w:p>
    <w:p w:rsidR="00A05BA9" w:rsidRPr="00BA5383" w:rsidRDefault="00A05BA9" w:rsidP="00A05BA9">
      <w:pPr>
        <w:pStyle w:val="Cabealho"/>
        <w:spacing w:line="276" w:lineRule="auto"/>
        <w:jc w:val="both"/>
        <w:rPr>
          <w:rFonts w:ascii="Arial" w:hAnsi="Arial" w:cs="Arial"/>
          <w:sz w:val="22"/>
          <w:szCs w:val="22"/>
        </w:rPr>
      </w:pPr>
    </w:p>
    <w:p w:rsidR="00A05BA9" w:rsidRPr="00BA5383" w:rsidRDefault="00A05BA9" w:rsidP="00A05BA9">
      <w:pPr>
        <w:pStyle w:val="Cabealho"/>
        <w:spacing w:line="276" w:lineRule="auto"/>
        <w:jc w:val="both"/>
        <w:rPr>
          <w:rFonts w:ascii="Arial" w:hAnsi="Arial" w:cs="Arial"/>
          <w:sz w:val="22"/>
          <w:szCs w:val="22"/>
        </w:rPr>
      </w:pPr>
      <w:r w:rsidRPr="00BA5383">
        <w:rPr>
          <w:rFonts w:ascii="Arial" w:hAnsi="Arial" w:cs="Arial"/>
          <w:sz w:val="22"/>
          <w:szCs w:val="22"/>
        </w:rPr>
        <w:t>A aquisição de gás e água faz-se necessária para suprir as necessidades das secretarias e dos diversos departamentos da Prefeitura de Ipuiuna, durante o ano de 201</w:t>
      </w:r>
      <w:r w:rsidR="00D21F61">
        <w:rPr>
          <w:rFonts w:ascii="Arial" w:hAnsi="Arial" w:cs="Arial"/>
          <w:sz w:val="22"/>
          <w:szCs w:val="22"/>
        </w:rPr>
        <w:t>8</w:t>
      </w:r>
      <w:r w:rsidRPr="00BA5383">
        <w:rPr>
          <w:rFonts w:ascii="Arial" w:hAnsi="Arial" w:cs="Arial"/>
          <w:sz w:val="22"/>
          <w:szCs w:val="22"/>
        </w:rPr>
        <w:t>. O gás será inclusive para uso nas escolas municipais e creche. O quantitativo estimado para o ano de 201</w:t>
      </w:r>
      <w:r w:rsidR="00D21F61">
        <w:rPr>
          <w:rFonts w:ascii="Arial" w:hAnsi="Arial" w:cs="Arial"/>
          <w:sz w:val="22"/>
          <w:szCs w:val="22"/>
        </w:rPr>
        <w:t>8</w:t>
      </w:r>
      <w:r w:rsidRPr="00BA5383">
        <w:rPr>
          <w:rFonts w:ascii="Arial" w:hAnsi="Arial" w:cs="Arial"/>
          <w:sz w:val="22"/>
          <w:szCs w:val="22"/>
        </w:rPr>
        <w:t xml:space="preserve"> foi baseado em processos de anos anteriores.  </w:t>
      </w:r>
    </w:p>
    <w:p w:rsidR="00A05BA9" w:rsidRPr="00BA5383" w:rsidRDefault="00A05BA9" w:rsidP="00A05BA9">
      <w:pPr>
        <w:widowControl w:val="0"/>
        <w:autoSpaceDE w:val="0"/>
        <w:autoSpaceDN w:val="0"/>
        <w:adjustRightInd w:val="0"/>
        <w:spacing w:line="276" w:lineRule="auto"/>
        <w:jc w:val="both"/>
        <w:rPr>
          <w:rFonts w:ascii="Arial" w:hAnsi="Arial" w:cs="Arial"/>
          <w:b/>
          <w:sz w:val="22"/>
          <w:szCs w:val="22"/>
        </w:rPr>
      </w:pPr>
    </w:p>
    <w:p w:rsidR="00A05BA9" w:rsidRDefault="00A05BA9" w:rsidP="00A05BA9">
      <w:pPr>
        <w:widowControl w:val="0"/>
        <w:autoSpaceDE w:val="0"/>
        <w:autoSpaceDN w:val="0"/>
        <w:adjustRightInd w:val="0"/>
        <w:spacing w:line="276" w:lineRule="auto"/>
        <w:jc w:val="both"/>
        <w:rPr>
          <w:rFonts w:ascii="Arial" w:hAnsi="Arial" w:cs="Arial"/>
          <w:bCs/>
          <w:iCs/>
          <w:sz w:val="22"/>
          <w:szCs w:val="22"/>
        </w:rPr>
      </w:pPr>
    </w:p>
    <w:p w:rsidR="00D21F61" w:rsidRPr="00BA5383" w:rsidRDefault="00D21F61" w:rsidP="00A05BA9">
      <w:pPr>
        <w:widowControl w:val="0"/>
        <w:autoSpaceDE w:val="0"/>
        <w:autoSpaceDN w:val="0"/>
        <w:adjustRightInd w:val="0"/>
        <w:spacing w:line="276" w:lineRule="auto"/>
        <w:jc w:val="both"/>
        <w:rPr>
          <w:rFonts w:ascii="Arial" w:hAnsi="Arial" w:cs="Arial"/>
          <w:bCs/>
          <w:iCs/>
          <w:sz w:val="22"/>
          <w:szCs w:val="22"/>
        </w:rPr>
      </w:pPr>
    </w:p>
    <w:p w:rsidR="00A05BA9" w:rsidRPr="00BA5383" w:rsidRDefault="00A05BA9" w:rsidP="00A05BA9">
      <w:pPr>
        <w:widowControl w:val="0"/>
        <w:autoSpaceDE w:val="0"/>
        <w:autoSpaceDN w:val="0"/>
        <w:adjustRightInd w:val="0"/>
        <w:spacing w:line="276" w:lineRule="auto"/>
        <w:jc w:val="both"/>
        <w:rPr>
          <w:rFonts w:ascii="Arial" w:hAnsi="Arial" w:cs="Arial"/>
          <w:bCs/>
          <w:iCs/>
          <w:sz w:val="22"/>
          <w:szCs w:val="22"/>
        </w:rPr>
      </w:pPr>
    </w:p>
    <w:p w:rsidR="00A05BA9" w:rsidRPr="00BA5383" w:rsidRDefault="00A05BA9" w:rsidP="00A05BA9">
      <w:pPr>
        <w:jc w:val="center"/>
        <w:rPr>
          <w:rFonts w:ascii="Arial" w:hAnsi="Arial" w:cs="Arial"/>
          <w:b/>
          <w:sz w:val="22"/>
          <w:szCs w:val="22"/>
        </w:rPr>
      </w:pPr>
      <w:proofErr w:type="spellStart"/>
      <w:r w:rsidRPr="00BA5383">
        <w:rPr>
          <w:rFonts w:ascii="Arial" w:hAnsi="Arial" w:cs="Arial"/>
          <w:b/>
          <w:sz w:val="22"/>
          <w:szCs w:val="22"/>
        </w:rPr>
        <w:t>Celiomar</w:t>
      </w:r>
      <w:proofErr w:type="spellEnd"/>
      <w:r w:rsidRPr="00BA5383">
        <w:rPr>
          <w:rFonts w:ascii="Arial" w:hAnsi="Arial" w:cs="Arial"/>
          <w:b/>
          <w:sz w:val="22"/>
          <w:szCs w:val="22"/>
        </w:rPr>
        <w:t xml:space="preserve"> Ribeiro </w:t>
      </w:r>
      <w:proofErr w:type="spellStart"/>
      <w:r w:rsidRPr="00BA5383">
        <w:rPr>
          <w:rFonts w:ascii="Arial" w:hAnsi="Arial" w:cs="Arial"/>
          <w:b/>
          <w:sz w:val="22"/>
          <w:szCs w:val="22"/>
        </w:rPr>
        <w:t>Pitarello</w:t>
      </w:r>
      <w:proofErr w:type="spellEnd"/>
      <w:r w:rsidRPr="00BA5383">
        <w:rPr>
          <w:rFonts w:ascii="Arial" w:hAnsi="Arial" w:cs="Arial"/>
          <w:b/>
          <w:sz w:val="22"/>
          <w:szCs w:val="22"/>
        </w:rPr>
        <w:t xml:space="preserve"> </w:t>
      </w:r>
    </w:p>
    <w:p w:rsidR="00A05BA9" w:rsidRPr="00BA5383" w:rsidRDefault="00A05BA9" w:rsidP="00A05BA9">
      <w:pPr>
        <w:jc w:val="center"/>
        <w:rPr>
          <w:rFonts w:ascii="Arial" w:hAnsi="Arial" w:cs="Arial"/>
          <w:sz w:val="22"/>
          <w:szCs w:val="22"/>
        </w:rPr>
      </w:pPr>
      <w:r w:rsidRPr="00BA5383">
        <w:rPr>
          <w:rFonts w:ascii="Arial" w:hAnsi="Arial" w:cs="Arial"/>
          <w:sz w:val="22"/>
          <w:szCs w:val="22"/>
        </w:rPr>
        <w:t xml:space="preserve">Chefe de Gabinete </w:t>
      </w:r>
    </w:p>
    <w:p w:rsidR="00A05BA9" w:rsidRPr="00BA5383" w:rsidRDefault="00A05BA9" w:rsidP="00A05BA9">
      <w:pPr>
        <w:jc w:val="both"/>
        <w:rPr>
          <w:rFonts w:ascii="Arial" w:hAnsi="Arial" w:cs="Arial"/>
          <w:sz w:val="22"/>
          <w:szCs w:val="22"/>
        </w:rPr>
      </w:pPr>
    </w:p>
    <w:p w:rsidR="00A05BA9" w:rsidRPr="00BA5383" w:rsidRDefault="00A05BA9" w:rsidP="00A05BA9">
      <w:pPr>
        <w:jc w:val="center"/>
        <w:rPr>
          <w:rFonts w:ascii="Arial" w:hAnsi="Arial" w:cs="Arial"/>
          <w:sz w:val="22"/>
          <w:szCs w:val="22"/>
        </w:rPr>
      </w:pPr>
    </w:p>
    <w:p w:rsidR="00A05BA9" w:rsidRPr="00BA5383" w:rsidRDefault="00A05BA9" w:rsidP="00A05BA9">
      <w:pPr>
        <w:jc w:val="center"/>
        <w:rPr>
          <w:rFonts w:ascii="Arial" w:hAnsi="Arial" w:cs="Arial"/>
          <w:sz w:val="22"/>
          <w:szCs w:val="22"/>
        </w:rPr>
      </w:pPr>
    </w:p>
    <w:p w:rsidR="00A05BA9" w:rsidRPr="00BA5383" w:rsidRDefault="00A05BA9" w:rsidP="00A05BA9">
      <w:pPr>
        <w:rPr>
          <w:rFonts w:ascii="Arial" w:hAnsi="Arial" w:cs="Arial"/>
          <w:sz w:val="22"/>
          <w:szCs w:val="22"/>
        </w:rPr>
      </w:pPr>
    </w:p>
    <w:p w:rsidR="00A05BA9" w:rsidRPr="00BA5383" w:rsidRDefault="00A05BA9" w:rsidP="00A05BA9">
      <w:pPr>
        <w:jc w:val="center"/>
        <w:rPr>
          <w:rFonts w:ascii="Arial" w:hAnsi="Arial" w:cs="Arial"/>
          <w:b/>
          <w:sz w:val="22"/>
          <w:szCs w:val="22"/>
        </w:rPr>
      </w:pPr>
      <w:r w:rsidRPr="00BA5383">
        <w:rPr>
          <w:rFonts w:ascii="Arial" w:hAnsi="Arial" w:cs="Arial"/>
          <w:b/>
          <w:sz w:val="22"/>
          <w:szCs w:val="22"/>
        </w:rPr>
        <w:t>José D</w:t>
      </w:r>
      <w:r w:rsidR="00D21F61">
        <w:rPr>
          <w:rFonts w:ascii="Arial" w:hAnsi="Arial" w:cs="Arial"/>
          <w:b/>
          <w:sz w:val="22"/>
          <w:szCs w:val="22"/>
        </w:rPr>
        <w:t xml:space="preserve">ias de Melo </w:t>
      </w:r>
    </w:p>
    <w:p w:rsidR="00A05BA9" w:rsidRPr="00BA5383" w:rsidRDefault="00D21F61" w:rsidP="00A05BA9">
      <w:pPr>
        <w:jc w:val="center"/>
        <w:rPr>
          <w:sz w:val="22"/>
          <w:szCs w:val="22"/>
        </w:rPr>
      </w:pPr>
      <w:r>
        <w:rPr>
          <w:rFonts w:ascii="Arial" w:hAnsi="Arial" w:cs="Arial"/>
          <w:sz w:val="22"/>
          <w:szCs w:val="22"/>
        </w:rPr>
        <w:t xml:space="preserve">Prefeito Municipal </w:t>
      </w:r>
    </w:p>
    <w:p w:rsidR="000C51B8" w:rsidRPr="00BA5383" w:rsidRDefault="000C51B8" w:rsidP="000C51B8">
      <w:pPr>
        <w:jc w:val="both"/>
        <w:rPr>
          <w:rFonts w:ascii="Arial" w:hAnsi="Arial" w:cs="Arial"/>
          <w:sz w:val="22"/>
          <w:szCs w:val="22"/>
        </w:rPr>
      </w:pPr>
    </w:p>
    <w:p w:rsidR="004103E5" w:rsidRPr="00BA5383" w:rsidRDefault="004103E5" w:rsidP="000C51B8">
      <w:pPr>
        <w:jc w:val="both"/>
        <w:rPr>
          <w:rFonts w:ascii="Arial" w:hAnsi="Arial" w:cs="Arial"/>
          <w:sz w:val="22"/>
          <w:szCs w:val="22"/>
        </w:rPr>
      </w:pPr>
    </w:p>
    <w:p w:rsidR="004103E5" w:rsidRPr="00BA5383"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BF08C4" w:rsidRPr="00D21F61" w:rsidRDefault="007075DA" w:rsidP="002E1A05">
      <w:pPr>
        <w:jc w:val="center"/>
        <w:rPr>
          <w:rFonts w:ascii="Arial" w:hAnsi="Arial" w:cs="Arial"/>
          <w:b/>
          <w:iCs/>
          <w:sz w:val="22"/>
          <w:szCs w:val="22"/>
          <w:u w:val="single"/>
        </w:rPr>
      </w:pPr>
      <w:r w:rsidRPr="00D21F61">
        <w:rPr>
          <w:rFonts w:ascii="Arial" w:hAnsi="Arial" w:cs="Arial"/>
          <w:b/>
          <w:iCs/>
          <w:sz w:val="22"/>
          <w:szCs w:val="22"/>
          <w:u w:val="single"/>
        </w:rPr>
        <w:lastRenderedPageBreak/>
        <w:t>AN</w:t>
      </w:r>
      <w:r w:rsidR="00BF08C4" w:rsidRPr="00D21F61">
        <w:rPr>
          <w:rFonts w:ascii="Arial" w:hAnsi="Arial" w:cs="Arial"/>
          <w:b/>
          <w:iCs/>
          <w:sz w:val="22"/>
          <w:szCs w:val="22"/>
          <w:u w:val="single"/>
        </w:rPr>
        <w:t>EXO III</w:t>
      </w:r>
    </w:p>
    <w:p w:rsidR="00BF08C4" w:rsidRPr="00D21F61" w:rsidRDefault="00BF08C4" w:rsidP="002E1A05">
      <w:pPr>
        <w:pStyle w:val="Ttulo5"/>
        <w:spacing w:before="0" w:after="0"/>
        <w:rPr>
          <w:rFonts w:ascii="Arial" w:hAnsi="Arial" w:cs="Arial"/>
          <w:sz w:val="22"/>
          <w:szCs w:val="22"/>
        </w:rPr>
      </w:pPr>
    </w:p>
    <w:p w:rsidR="00BF08C4" w:rsidRPr="00D21F61" w:rsidRDefault="00BF08C4" w:rsidP="002E1A05">
      <w:pPr>
        <w:pStyle w:val="Ttulo5"/>
        <w:spacing w:before="0" w:after="0"/>
        <w:jc w:val="center"/>
        <w:rPr>
          <w:rFonts w:ascii="Arial" w:hAnsi="Arial" w:cs="Arial"/>
          <w:b w:val="0"/>
          <w:bCs w:val="0"/>
          <w:i w:val="0"/>
          <w:sz w:val="22"/>
          <w:szCs w:val="22"/>
        </w:rPr>
      </w:pPr>
      <w:r w:rsidRPr="00D21F61">
        <w:rPr>
          <w:rFonts w:ascii="Arial" w:hAnsi="Arial" w:cs="Arial"/>
          <w:i w:val="0"/>
          <w:sz w:val="22"/>
          <w:szCs w:val="22"/>
        </w:rPr>
        <w:t>MODELO PADRÃO DE PROPOSTA COMERCIAL</w:t>
      </w:r>
    </w:p>
    <w:p w:rsidR="00BF08C4" w:rsidRPr="00D21F61" w:rsidRDefault="00BF08C4" w:rsidP="002E1A05">
      <w:pPr>
        <w:rPr>
          <w:rFonts w:ascii="Arial" w:hAnsi="Arial" w:cs="Arial"/>
          <w:b/>
          <w:bCs/>
          <w:sz w:val="22"/>
          <w:szCs w:val="22"/>
        </w:rPr>
      </w:pPr>
    </w:p>
    <w:p w:rsidR="000C51B8" w:rsidRPr="00D21F61" w:rsidRDefault="000C51B8" w:rsidP="002E1A05">
      <w:pPr>
        <w:rPr>
          <w:rFonts w:ascii="Arial" w:hAnsi="Arial" w:cs="Arial"/>
          <w:b/>
          <w:bCs/>
          <w:sz w:val="22"/>
          <w:szCs w:val="22"/>
        </w:rPr>
      </w:pPr>
    </w:p>
    <w:p w:rsidR="00327A22" w:rsidRPr="00D21F61" w:rsidRDefault="00BF08C4" w:rsidP="00C778CC">
      <w:pPr>
        <w:pStyle w:val="Corpodetexto"/>
        <w:spacing w:after="0"/>
        <w:jc w:val="both"/>
        <w:rPr>
          <w:rFonts w:ascii="Arial" w:hAnsi="Arial" w:cs="Arial"/>
          <w:sz w:val="22"/>
          <w:szCs w:val="22"/>
        </w:rPr>
      </w:pPr>
      <w:r w:rsidRPr="00D21F61">
        <w:rPr>
          <w:rFonts w:ascii="Arial" w:hAnsi="Arial" w:cs="Arial"/>
          <w:sz w:val="22"/>
          <w:szCs w:val="22"/>
        </w:rPr>
        <w:t>A empresa</w:t>
      </w:r>
      <w:proofErr w:type="gramStart"/>
      <w:r w:rsidRPr="00D21F61">
        <w:rPr>
          <w:rFonts w:ascii="Arial" w:hAnsi="Arial" w:cs="Arial"/>
          <w:sz w:val="22"/>
          <w:szCs w:val="22"/>
        </w:rPr>
        <w:t>.....</w:t>
      </w:r>
      <w:r w:rsidR="00221349" w:rsidRPr="00D21F61">
        <w:rPr>
          <w:rFonts w:ascii="Arial" w:hAnsi="Arial" w:cs="Arial"/>
          <w:sz w:val="22"/>
          <w:szCs w:val="22"/>
        </w:rPr>
        <w:t>....................................................</w:t>
      </w:r>
      <w:r w:rsidRPr="00D21F61">
        <w:rPr>
          <w:rFonts w:ascii="Arial" w:hAnsi="Arial" w:cs="Arial"/>
          <w:sz w:val="22"/>
          <w:szCs w:val="22"/>
        </w:rPr>
        <w:t>.........</w:t>
      </w:r>
      <w:proofErr w:type="gramEnd"/>
      <w:r w:rsidRPr="00D21F61">
        <w:rPr>
          <w:rFonts w:ascii="Arial" w:hAnsi="Arial" w:cs="Arial"/>
          <w:sz w:val="22"/>
          <w:szCs w:val="22"/>
        </w:rPr>
        <w:t>, estabelecida na .....</w:t>
      </w:r>
      <w:r w:rsidR="00221349" w:rsidRPr="00D21F61">
        <w:rPr>
          <w:rFonts w:ascii="Arial" w:hAnsi="Arial" w:cs="Arial"/>
          <w:sz w:val="22"/>
          <w:szCs w:val="22"/>
        </w:rPr>
        <w:t>.......................................</w:t>
      </w:r>
      <w:r w:rsidRPr="00D21F61">
        <w:rPr>
          <w:rFonts w:ascii="Arial" w:hAnsi="Arial" w:cs="Arial"/>
          <w:sz w:val="22"/>
          <w:szCs w:val="22"/>
        </w:rPr>
        <w:t xml:space="preserve">............., inscrita no CNPJ/MF sob o nº </w:t>
      </w:r>
      <w:r w:rsidR="00221349" w:rsidRPr="00D21F61">
        <w:rPr>
          <w:rFonts w:ascii="Arial" w:hAnsi="Arial" w:cs="Arial"/>
          <w:sz w:val="22"/>
          <w:szCs w:val="22"/>
        </w:rPr>
        <w:t>...............................................</w:t>
      </w:r>
      <w:r w:rsidRPr="00D21F61">
        <w:rPr>
          <w:rFonts w:ascii="Arial" w:hAnsi="Arial" w:cs="Arial"/>
          <w:sz w:val="22"/>
          <w:szCs w:val="22"/>
        </w:rPr>
        <w:t xml:space="preserve">............., propõe fornecer à Prefeitura do </w:t>
      </w:r>
      <w:r w:rsidR="00333A27" w:rsidRPr="00D21F61">
        <w:rPr>
          <w:rFonts w:ascii="Arial" w:hAnsi="Arial" w:cs="Arial"/>
          <w:sz w:val="22"/>
          <w:szCs w:val="22"/>
        </w:rPr>
        <w:t>Município de Ipuiuna/MG</w:t>
      </w:r>
      <w:r w:rsidRPr="00D21F61">
        <w:rPr>
          <w:rFonts w:ascii="Arial" w:hAnsi="Arial" w:cs="Arial"/>
          <w:sz w:val="22"/>
          <w:szCs w:val="22"/>
        </w:rPr>
        <w:t>, em estrito cumprimento ao quanto previsto no edital da licitação em epígrafe, os itens relacionados abaixo:</w:t>
      </w:r>
    </w:p>
    <w:p w:rsidR="004F4A5F" w:rsidRPr="00D21F61" w:rsidRDefault="004F4A5F" w:rsidP="00C778CC">
      <w:pPr>
        <w:pStyle w:val="Corpodetexto"/>
        <w:spacing w:after="0"/>
        <w:jc w:val="both"/>
        <w:rPr>
          <w:rFonts w:ascii="Arial" w:hAnsi="Arial" w:cs="Arial"/>
          <w:sz w:val="22"/>
          <w:szCs w:val="22"/>
        </w:rPr>
      </w:pPr>
    </w:p>
    <w:tbl>
      <w:tblPr>
        <w:tblStyle w:val="Tabelacomgrade"/>
        <w:tblW w:w="9214" w:type="dxa"/>
        <w:tblInd w:w="108" w:type="dxa"/>
        <w:tblLayout w:type="fixed"/>
        <w:tblLook w:val="04A0" w:firstRow="1" w:lastRow="0" w:firstColumn="1" w:lastColumn="0" w:noHBand="0" w:noVBand="1"/>
      </w:tblPr>
      <w:tblGrid>
        <w:gridCol w:w="710"/>
        <w:gridCol w:w="991"/>
        <w:gridCol w:w="1276"/>
        <w:gridCol w:w="2552"/>
        <w:gridCol w:w="992"/>
        <w:gridCol w:w="1134"/>
        <w:gridCol w:w="1559"/>
      </w:tblGrid>
      <w:tr w:rsidR="00D21F61" w:rsidRPr="00D21F61" w:rsidTr="00D21F61">
        <w:tc>
          <w:tcPr>
            <w:tcW w:w="710"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Item</w:t>
            </w:r>
          </w:p>
        </w:tc>
        <w:tc>
          <w:tcPr>
            <w:tcW w:w="991"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 xml:space="preserve">Quant. </w:t>
            </w:r>
          </w:p>
        </w:tc>
        <w:tc>
          <w:tcPr>
            <w:tcW w:w="1276"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Unidade</w:t>
            </w:r>
          </w:p>
        </w:tc>
        <w:tc>
          <w:tcPr>
            <w:tcW w:w="2552"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Especificações mínimas do serviço</w:t>
            </w:r>
          </w:p>
          <w:p w:rsidR="00D21F61" w:rsidRPr="00D21F61" w:rsidRDefault="00D21F61" w:rsidP="00FD4ECC">
            <w:pPr>
              <w:pStyle w:val="PargrafodaLista"/>
              <w:ind w:left="0"/>
              <w:jc w:val="both"/>
              <w:rPr>
                <w:rFonts w:ascii="Arial" w:hAnsi="Arial" w:cs="Arial"/>
                <w:b/>
              </w:rPr>
            </w:pPr>
          </w:p>
        </w:tc>
        <w:tc>
          <w:tcPr>
            <w:tcW w:w="992"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Marca</w:t>
            </w:r>
          </w:p>
        </w:tc>
        <w:tc>
          <w:tcPr>
            <w:tcW w:w="1134"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 xml:space="preserve">Valor Unitário R$ </w:t>
            </w:r>
          </w:p>
        </w:tc>
        <w:tc>
          <w:tcPr>
            <w:tcW w:w="1559" w:type="dxa"/>
            <w:shd w:val="clear" w:color="auto" w:fill="EEECE1" w:themeFill="background2"/>
          </w:tcPr>
          <w:p w:rsidR="00D21F61" w:rsidRPr="00D21F61" w:rsidRDefault="00D21F61" w:rsidP="00FD4ECC">
            <w:pPr>
              <w:pStyle w:val="PargrafodaLista"/>
              <w:ind w:left="0"/>
              <w:jc w:val="both"/>
              <w:rPr>
                <w:rFonts w:ascii="Arial" w:hAnsi="Arial" w:cs="Arial"/>
                <w:b/>
              </w:rPr>
            </w:pPr>
            <w:r w:rsidRPr="00D21F61">
              <w:rPr>
                <w:rFonts w:ascii="Arial" w:hAnsi="Arial" w:cs="Arial"/>
                <w:b/>
              </w:rPr>
              <w:t xml:space="preserve">Valor Total R$ </w:t>
            </w:r>
          </w:p>
        </w:tc>
      </w:tr>
      <w:tr w:rsidR="00D21F61" w:rsidRPr="00D21F61" w:rsidTr="00D21F61">
        <w:trPr>
          <w:trHeight w:val="432"/>
        </w:trPr>
        <w:tc>
          <w:tcPr>
            <w:tcW w:w="710" w:type="dxa"/>
          </w:tcPr>
          <w:p w:rsidR="00D21F61" w:rsidRPr="00D21F61" w:rsidRDefault="00D21F61" w:rsidP="00FD4ECC">
            <w:pPr>
              <w:pStyle w:val="PargrafodaLista"/>
              <w:ind w:left="0"/>
              <w:jc w:val="both"/>
              <w:rPr>
                <w:rFonts w:ascii="Arial" w:hAnsi="Arial" w:cs="Arial"/>
              </w:rPr>
            </w:pPr>
            <w:r w:rsidRPr="00D21F61">
              <w:rPr>
                <w:rFonts w:ascii="Arial" w:hAnsi="Arial" w:cs="Arial"/>
              </w:rPr>
              <w:t>01</w:t>
            </w:r>
          </w:p>
        </w:tc>
        <w:tc>
          <w:tcPr>
            <w:tcW w:w="991" w:type="dxa"/>
          </w:tcPr>
          <w:p w:rsidR="00D21F61" w:rsidRPr="00D21F61" w:rsidRDefault="00D21F61" w:rsidP="00FD4ECC">
            <w:pPr>
              <w:pStyle w:val="PargrafodaLista"/>
              <w:ind w:left="0"/>
              <w:jc w:val="both"/>
              <w:rPr>
                <w:rFonts w:ascii="Arial" w:hAnsi="Arial" w:cs="Arial"/>
              </w:rPr>
            </w:pPr>
            <w:r w:rsidRPr="00D21F61">
              <w:rPr>
                <w:rFonts w:ascii="Arial" w:hAnsi="Arial" w:cs="Arial"/>
              </w:rPr>
              <w:t>200</w:t>
            </w:r>
          </w:p>
        </w:tc>
        <w:tc>
          <w:tcPr>
            <w:tcW w:w="1276" w:type="dxa"/>
          </w:tcPr>
          <w:p w:rsidR="00D21F61" w:rsidRPr="00D21F61" w:rsidRDefault="00D21F61" w:rsidP="00FD4ECC">
            <w:pPr>
              <w:pStyle w:val="PargrafodaLista"/>
              <w:ind w:left="0"/>
              <w:jc w:val="both"/>
              <w:rPr>
                <w:rFonts w:ascii="Arial" w:hAnsi="Arial" w:cs="Arial"/>
              </w:rPr>
            </w:pPr>
            <w:r w:rsidRPr="00D21F61">
              <w:rPr>
                <w:rFonts w:ascii="Arial" w:hAnsi="Arial" w:cs="Arial"/>
              </w:rPr>
              <w:t xml:space="preserve">Botijão </w:t>
            </w:r>
          </w:p>
        </w:tc>
        <w:tc>
          <w:tcPr>
            <w:tcW w:w="2552" w:type="dxa"/>
          </w:tcPr>
          <w:p w:rsidR="00D21F61" w:rsidRPr="00D21F61" w:rsidRDefault="00D21F61" w:rsidP="00FD4ECC">
            <w:pPr>
              <w:jc w:val="both"/>
              <w:rPr>
                <w:rFonts w:ascii="Arial" w:hAnsi="Arial" w:cs="Arial"/>
                <w:sz w:val="22"/>
                <w:szCs w:val="22"/>
              </w:rPr>
            </w:pPr>
            <w:r w:rsidRPr="00D21F61">
              <w:rPr>
                <w:rFonts w:ascii="Arial" w:hAnsi="Arial" w:cs="Arial"/>
                <w:sz w:val="22"/>
                <w:szCs w:val="22"/>
              </w:rPr>
              <w:t>Botijão de Gás GLP – P 13</w:t>
            </w:r>
          </w:p>
          <w:p w:rsidR="00D21F61" w:rsidRPr="00D21F61" w:rsidRDefault="00D21F61" w:rsidP="00FD4ECC">
            <w:pPr>
              <w:jc w:val="both"/>
              <w:rPr>
                <w:rFonts w:ascii="Arial" w:hAnsi="Arial" w:cs="Arial"/>
                <w:bCs/>
                <w:sz w:val="22"/>
                <w:szCs w:val="22"/>
              </w:rPr>
            </w:pPr>
          </w:p>
        </w:tc>
        <w:tc>
          <w:tcPr>
            <w:tcW w:w="992" w:type="dxa"/>
          </w:tcPr>
          <w:p w:rsidR="00D21F61" w:rsidRPr="00D21F61" w:rsidRDefault="00D21F61" w:rsidP="00FD4ECC">
            <w:pPr>
              <w:pStyle w:val="PargrafodaLista"/>
              <w:ind w:left="0"/>
              <w:jc w:val="both"/>
              <w:rPr>
                <w:rFonts w:ascii="Arial" w:hAnsi="Arial" w:cs="Arial"/>
              </w:rPr>
            </w:pPr>
          </w:p>
        </w:tc>
        <w:tc>
          <w:tcPr>
            <w:tcW w:w="1134" w:type="dxa"/>
          </w:tcPr>
          <w:p w:rsidR="00D21F61" w:rsidRPr="00D21F61" w:rsidRDefault="00D21F61" w:rsidP="00FD4ECC">
            <w:pPr>
              <w:pStyle w:val="PargrafodaLista"/>
              <w:ind w:left="0"/>
              <w:jc w:val="both"/>
              <w:rPr>
                <w:rFonts w:ascii="Arial" w:hAnsi="Arial" w:cs="Arial"/>
              </w:rPr>
            </w:pPr>
          </w:p>
        </w:tc>
        <w:tc>
          <w:tcPr>
            <w:tcW w:w="1559" w:type="dxa"/>
          </w:tcPr>
          <w:p w:rsidR="00D21F61" w:rsidRPr="00D21F61" w:rsidRDefault="00D21F61" w:rsidP="00FD4ECC">
            <w:pPr>
              <w:pStyle w:val="PargrafodaLista"/>
              <w:ind w:left="0"/>
              <w:jc w:val="both"/>
              <w:rPr>
                <w:rFonts w:ascii="Arial" w:hAnsi="Arial" w:cs="Arial"/>
              </w:rPr>
            </w:pPr>
          </w:p>
        </w:tc>
      </w:tr>
      <w:tr w:rsidR="00D21F61" w:rsidRPr="00D21F61" w:rsidTr="00D21F61">
        <w:trPr>
          <w:trHeight w:val="851"/>
        </w:trPr>
        <w:tc>
          <w:tcPr>
            <w:tcW w:w="710" w:type="dxa"/>
          </w:tcPr>
          <w:p w:rsidR="00D21F61" w:rsidRPr="00D21F61" w:rsidRDefault="00D21F61" w:rsidP="00FD4ECC">
            <w:pPr>
              <w:pStyle w:val="PargrafodaLista"/>
              <w:ind w:left="0"/>
              <w:jc w:val="both"/>
              <w:rPr>
                <w:rFonts w:ascii="Arial" w:hAnsi="Arial" w:cs="Arial"/>
              </w:rPr>
            </w:pPr>
            <w:r w:rsidRPr="00D21F61">
              <w:rPr>
                <w:rFonts w:ascii="Arial" w:hAnsi="Arial" w:cs="Arial"/>
              </w:rPr>
              <w:t>02</w:t>
            </w:r>
          </w:p>
        </w:tc>
        <w:tc>
          <w:tcPr>
            <w:tcW w:w="991" w:type="dxa"/>
          </w:tcPr>
          <w:p w:rsidR="00D21F61" w:rsidRPr="00D21F61" w:rsidRDefault="00D21F61" w:rsidP="00FD4ECC">
            <w:pPr>
              <w:pStyle w:val="PargrafodaLista"/>
              <w:ind w:left="0"/>
              <w:jc w:val="both"/>
              <w:rPr>
                <w:rFonts w:ascii="Arial" w:hAnsi="Arial" w:cs="Arial"/>
              </w:rPr>
            </w:pPr>
            <w:r w:rsidRPr="00D21F61">
              <w:rPr>
                <w:rFonts w:ascii="Arial" w:hAnsi="Arial" w:cs="Arial"/>
              </w:rPr>
              <w:t>500</w:t>
            </w:r>
          </w:p>
        </w:tc>
        <w:tc>
          <w:tcPr>
            <w:tcW w:w="1276" w:type="dxa"/>
          </w:tcPr>
          <w:p w:rsidR="00D21F61" w:rsidRPr="00D21F61" w:rsidRDefault="00D21F61" w:rsidP="00FD4ECC">
            <w:pPr>
              <w:pStyle w:val="PargrafodaLista"/>
              <w:ind w:left="0"/>
              <w:jc w:val="both"/>
              <w:rPr>
                <w:rFonts w:ascii="Arial" w:hAnsi="Arial" w:cs="Arial"/>
              </w:rPr>
            </w:pPr>
            <w:r w:rsidRPr="00D21F61">
              <w:rPr>
                <w:rFonts w:ascii="Arial" w:hAnsi="Arial" w:cs="Arial"/>
              </w:rPr>
              <w:t>Galão c/ 20 litros</w:t>
            </w:r>
          </w:p>
        </w:tc>
        <w:tc>
          <w:tcPr>
            <w:tcW w:w="2552" w:type="dxa"/>
          </w:tcPr>
          <w:p w:rsidR="00D21F61" w:rsidRPr="00D21F61" w:rsidRDefault="00D21F61" w:rsidP="00FD4ECC">
            <w:pPr>
              <w:jc w:val="both"/>
              <w:rPr>
                <w:rFonts w:ascii="Arial" w:hAnsi="Arial" w:cs="Arial"/>
                <w:bCs/>
                <w:sz w:val="22"/>
                <w:szCs w:val="22"/>
              </w:rPr>
            </w:pPr>
            <w:r w:rsidRPr="00D21F61">
              <w:rPr>
                <w:rFonts w:ascii="Arial" w:hAnsi="Arial" w:cs="Arial"/>
                <w:bCs/>
                <w:sz w:val="22"/>
                <w:szCs w:val="22"/>
              </w:rPr>
              <w:t xml:space="preserve">Água Mineral, galão com 20 litros. </w:t>
            </w:r>
          </w:p>
        </w:tc>
        <w:tc>
          <w:tcPr>
            <w:tcW w:w="992" w:type="dxa"/>
          </w:tcPr>
          <w:p w:rsidR="00D21F61" w:rsidRPr="00D21F61" w:rsidRDefault="00D21F61" w:rsidP="00FD4ECC">
            <w:pPr>
              <w:pStyle w:val="PargrafodaLista"/>
              <w:ind w:left="0"/>
              <w:jc w:val="both"/>
              <w:rPr>
                <w:rFonts w:ascii="Arial" w:hAnsi="Arial" w:cs="Arial"/>
              </w:rPr>
            </w:pPr>
          </w:p>
        </w:tc>
        <w:tc>
          <w:tcPr>
            <w:tcW w:w="1134" w:type="dxa"/>
          </w:tcPr>
          <w:p w:rsidR="00D21F61" w:rsidRPr="00D21F61" w:rsidRDefault="00D21F61" w:rsidP="00FD4ECC">
            <w:pPr>
              <w:pStyle w:val="PargrafodaLista"/>
              <w:ind w:left="0"/>
              <w:jc w:val="both"/>
              <w:rPr>
                <w:rFonts w:ascii="Arial" w:hAnsi="Arial" w:cs="Arial"/>
              </w:rPr>
            </w:pPr>
          </w:p>
        </w:tc>
        <w:tc>
          <w:tcPr>
            <w:tcW w:w="1559" w:type="dxa"/>
          </w:tcPr>
          <w:p w:rsidR="00D21F61" w:rsidRPr="00D21F61" w:rsidRDefault="00D21F61" w:rsidP="00FD4ECC">
            <w:pPr>
              <w:pStyle w:val="PargrafodaLista"/>
              <w:ind w:left="0"/>
              <w:jc w:val="both"/>
              <w:rPr>
                <w:rFonts w:ascii="Arial" w:hAnsi="Arial" w:cs="Arial"/>
              </w:rPr>
            </w:pPr>
          </w:p>
        </w:tc>
      </w:tr>
    </w:tbl>
    <w:p w:rsidR="004103E5" w:rsidRPr="00D21F61" w:rsidRDefault="004103E5" w:rsidP="002E1A05">
      <w:pPr>
        <w:pStyle w:val="Corpodetexto"/>
        <w:spacing w:after="0"/>
        <w:rPr>
          <w:rFonts w:ascii="Arial" w:hAnsi="Arial" w:cs="Arial"/>
          <w:b/>
          <w:bCs/>
          <w:sz w:val="22"/>
          <w:szCs w:val="22"/>
        </w:rPr>
      </w:pPr>
    </w:p>
    <w:p w:rsidR="00BF08C4" w:rsidRPr="00D21F61" w:rsidRDefault="00BF08C4" w:rsidP="008875C6">
      <w:pPr>
        <w:rPr>
          <w:rFonts w:ascii="Arial" w:hAnsi="Arial" w:cs="Arial"/>
          <w:b/>
          <w:bCs/>
          <w:sz w:val="22"/>
          <w:szCs w:val="22"/>
        </w:rPr>
      </w:pPr>
      <w:r w:rsidRPr="00D21F61">
        <w:rPr>
          <w:rFonts w:ascii="Arial" w:hAnsi="Arial" w:cs="Arial"/>
          <w:b/>
          <w:sz w:val="22"/>
          <w:szCs w:val="22"/>
        </w:rPr>
        <w:t xml:space="preserve">Validade da Proposta: 60 dias </w:t>
      </w:r>
    </w:p>
    <w:p w:rsidR="00BF08C4" w:rsidRPr="00D21F61" w:rsidRDefault="00BF08C4" w:rsidP="002E1A05">
      <w:pPr>
        <w:pStyle w:val="Corpodetexto"/>
        <w:spacing w:after="0"/>
        <w:rPr>
          <w:rFonts w:ascii="Arial" w:hAnsi="Arial" w:cs="Arial"/>
          <w:sz w:val="22"/>
          <w:szCs w:val="22"/>
        </w:rPr>
      </w:pPr>
    </w:p>
    <w:p w:rsidR="00B457E5" w:rsidRPr="00D21F61" w:rsidRDefault="00B457E5" w:rsidP="002E1A05">
      <w:pPr>
        <w:pStyle w:val="Corpodetexto"/>
        <w:spacing w:after="0"/>
        <w:rPr>
          <w:rFonts w:ascii="Arial" w:hAnsi="Arial" w:cs="Arial"/>
          <w:sz w:val="22"/>
          <w:szCs w:val="22"/>
        </w:rPr>
      </w:pPr>
    </w:p>
    <w:p w:rsidR="00552EEF" w:rsidRPr="00D21F61"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sidRPr="00D21F61">
        <w:rPr>
          <w:rFonts w:ascii="Arial" w:hAnsi="Arial" w:cs="Arial"/>
          <w:sz w:val="22"/>
          <w:szCs w:val="22"/>
        </w:rPr>
        <w:t xml:space="preserve">Ipuiuna </w:t>
      </w:r>
      <w:r w:rsidR="00221349" w:rsidRPr="00D21F61">
        <w:rPr>
          <w:rFonts w:ascii="Arial" w:hAnsi="Arial" w:cs="Arial"/>
          <w:sz w:val="22"/>
          <w:szCs w:val="22"/>
        </w:rPr>
        <w:t>/MG</w:t>
      </w:r>
      <w:proofErr w:type="gramStart"/>
      <w:r w:rsidR="00221349" w:rsidRPr="00D21F61">
        <w:rPr>
          <w:rFonts w:ascii="Arial" w:hAnsi="Arial" w:cs="Arial"/>
          <w:sz w:val="22"/>
          <w:szCs w:val="22"/>
        </w:rPr>
        <w:t>................</w:t>
      </w:r>
      <w:r w:rsidR="00BF08C4" w:rsidRPr="00D21F61">
        <w:rPr>
          <w:rFonts w:ascii="Arial" w:hAnsi="Arial" w:cs="Arial"/>
          <w:sz w:val="22"/>
          <w:szCs w:val="22"/>
        </w:rPr>
        <w:t>.....</w:t>
      </w:r>
      <w:proofErr w:type="gramEnd"/>
      <w:r w:rsidR="00BF08C4" w:rsidRPr="00D21F61">
        <w:rPr>
          <w:rFonts w:ascii="Arial" w:hAnsi="Arial" w:cs="Arial"/>
          <w:sz w:val="22"/>
          <w:szCs w:val="22"/>
        </w:rPr>
        <w:t xml:space="preserve">de .................................. </w:t>
      </w:r>
      <w:proofErr w:type="gramStart"/>
      <w:r w:rsidR="00BF08C4" w:rsidRPr="00D21F61">
        <w:rPr>
          <w:rFonts w:ascii="Arial" w:hAnsi="Arial" w:cs="Arial"/>
          <w:sz w:val="22"/>
          <w:szCs w:val="22"/>
        </w:rPr>
        <w:t>de</w:t>
      </w:r>
      <w:proofErr w:type="gramEnd"/>
      <w:r w:rsidR="00BF08C4" w:rsidRPr="00D21F61">
        <w:rPr>
          <w:rFonts w:ascii="Arial" w:hAnsi="Arial" w:cs="Arial"/>
          <w:sz w:val="22"/>
          <w:szCs w:val="22"/>
        </w:rPr>
        <w:t xml:space="preserve"> 201</w:t>
      </w:r>
      <w:r w:rsidR="00D21F61" w:rsidRPr="00D21F61">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552EEF" w:rsidRDefault="00552EE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D21F61">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D21F61">
        <w:rPr>
          <w:rFonts w:ascii="Arial" w:hAnsi="Arial" w:cs="Arial"/>
          <w:b/>
          <w:bCs/>
          <w:sz w:val="22"/>
          <w:szCs w:val="22"/>
        </w:rPr>
        <w:t>14</w:t>
      </w:r>
      <w:r>
        <w:rPr>
          <w:rFonts w:ascii="Arial" w:hAnsi="Arial" w:cs="Arial"/>
          <w:b/>
          <w:bCs/>
          <w:sz w:val="22"/>
          <w:szCs w:val="22"/>
        </w:rPr>
        <w:t>/201</w:t>
      </w:r>
      <w:r w:rsidR="00D21F61">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A05BA9">
        <w:rPr>
          <w:rFonts w:ascii="Arial" w:hAnsi="Arial" w:cs="Arial"/>
          <w:b/>
          <w:bCs/>
          <w:sz w:val="22"/>
          <w:szCs w:val="22"/>
        </w:rPr>
        <w:t>2</w:t>
      </w:r>
      <w:r w:rsidR="00D21F61">
        <w:rPr>
          <w:rFonts w:ascii="Arial" w:hAnsi="Arial" w:cs="Arial"/>
          <w:b/>
          <w:bCs/>
          <w:sz w:val="22"/>
          <w:szCs w:val="22"/>
        </w:rPr>
        <w:t>1</w:t>
      </w:r>
      <w:r w:rsidRPr="00552EEF">
        <w:rPr>
          <w:rFonts w:ascii="Arial" w:hAnsi="Arial" w:cs="Arial"/>
          <w:b/>
          <w:bCs/>
          <w:sz w:val="22"/>
          <w:szCs w:val="22"/>
        </w:rPr>
        <w:t>/201</w:t>
      </w:r>
      <w:r w:rsidR="00D21F61">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21F61">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A05BA9" w:rsidRPr="00A05BA9">
        <w:rPr>
          <w:rFonts w:ascii="Arial" w:hAnsi="Arial" w:cs="Arial"/>
          <w:b/>
          <w:sz w:val="22"/>
          <w:szCs w:val="22"/>
        </w:rPr>
        <w:t>AQUISIÇÃO DE BOTIJÃO DE GÁS GLP P-13 E ÁGUA MINERAL PARA OS DIVERSOS DEPARTAMENTOS DA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21F61">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D21F61" w:rsidRPr="00F64136" w:rsidTr="00D948FA">
        <w:tc>
          <w:tcPr>
            <w:tcW w:w="1701"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169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399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403</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02.04.10.0301.0015.2.237.3.3.90.30.00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639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Manutenção/Operacionalização do </w:t>
            </w:r>
            <w:proofErr w:type="spellStart"/>
            <w:r w:rsidRPr="00F64136">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698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434</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D21F61" w:rsidRDefault="00D21F6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w:t>
      </w:r>
      <w:r w:rsidRPr="00A00DAB">
        <w:rPr>
          <w:rFonts w:ascii="Arial" w:hAnsi="Arial" w:cs="Arial"/>
          <w:sz w:val="22"/>
          <w:szCs w:val="22"/>
        </w:rPr>
        <w:lastRenderedPageBreak/>
        <w:t xml:space="preserve">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D21F61">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D21F61">
        <w:rPr>
          <w:rFonts w:ascii="Arial" w:hAnsi="Arial" w:cs="Arial"/>
          <w:b/>
          <w:sz w:val="22"/>
          <w:szCs w:val="22"/>
        </w:rPr>
        <w:t>14</w:t>
      </w:r>
      <w:r w:rsidRPr="00552EEF">
        <w:rPr>
          <w:rFonts w:ascii="Arial" w:hAnsi="Arial" w:cs="Arial"/>
          <w:b/>
          <w:sz w:val="22"/>
          <w:szCs w:val="22"/>
        </w:rPr>
        <w:t>/201</w:t>
      </w:r>
      <w:r w:rsidR="00D21F61">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A05BA9">
        <w:rPr>
          <w:rFonts w:ascii="Arial" w:hAnsi="Arial" w:cs="Arial"/>
          <w:b/>
          <w:sz w:val="22"/>
          <w:szCs w:val="22"/>
        </w:rPr>
        <w:t>2</w:t>
      </w:r>
      <w:r w:rsidR="00D21F61">
        <w:rPr>
          <w:rFonts w:ascii="Arial" w:hAnsi="Arial" w:cs="Arial"/>
          <w:b/>
          <w:sz w:val="22"/>
          <w:szCs w:val="22"/>
        </w:rPr>
        <w:t>1</w:t>
      </w:r>
      <w:r w:rsidRPr="00552EEF">
        <w:rPr>
          <w:rFonts w:ascii="Arial" w:hAnsi="Arial" w:cs="Arial"/>
          <w:b/>
          <w:sz w:val="22"/>
          <w:szCs w:val="22"/>
        </w:rPr>
        <w:t>/201</w:t>
      </w:r>
      <w:r w:rsidR="00D21F61">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21F61">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A05BA9" w:rsidRPr="00A05BA9">
        <w:rPr>
          <w:rFonts w:ascii="Arial" w:hAnsi="Arial" w:cs="Arial"/>
          <w:b/>
          <w:sz w:val="22"/>
          <w:szCs w:val="22"/>
        </w:rPr>
        <w:t>AQUISIÇÃO DE BOTIJÃO DE GÁS GLP P-13 E ÁGUA MINERAL PARA OS DIVERSOS DEPARTAMENTOS DA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21F61">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627B01" w:rsidRDefault="00627B01" w:rsidP="00627B01"/>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D21F61" w:rsidRPr="00F64136" w:rsidTr="00D948FA">
        <w:tc>
          <w:tcPr>
            <w:tcW w:w="1701"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F61" w:rsidRPr="00F64136" w:rsidRDefault="00D21F61" w:rsidP="00D948FA">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169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171</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Atividades da </w:t>
            </w:r>
            <w:r w:rsidRPr="00F64136">
              <w:rPr>
                <w:rFonts w:ascii="Arial" w:hAnsi="Arial" w:cs="Arial"/>
                <w:sz w:val="22"/>
                <w:szCs w:val="22"/>
                <w:lang w:eastAsia="en-US"/>
              </w:rPr>
              <w:lastRenderedPageBreak/>
              <w:t>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399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400</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402</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403</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lastRenderedPageBreak/>
              <w:t>02.04.10.0301.0015.2.237.3.3.90.30.00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 xml:space="preserve">Material de </w:t>
            </w:r>
            <w:r w:rsidRPr="00F64136">
              <w:rPr>
                <w:rFonts w:ascii="Arial" w:hAnsi="Arial" w:cs="Arial"/>
                <w:sz w:val="22"/>
                <w:szCs w:val="22"/>
                <w:lang w:eastAsia="en-US"/>
              </w:rPr>
              <w:lastRenderedPageBreak/>
              <w:t>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lastRenderedPageBreak/>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639</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Manutenção/Operacionalização do </w:t>
            </w:r>
            <w:proofErr w:type="spellStart"/>
            <w:r w:rsidRPr="00F64136">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698</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434</w:t>
            </w:r>
          </w:p>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21F61" w:rsidRPr="00F64136" w:rsidTr="00D948FA">
        <w:tc>
          <w:tcPr>
            <w:tcW w:w="1701"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559" w:type="dxa"/>
            <w:tcBorders>
              <w:top w:val="single" w:sz="4" w:space="0" w:color="auto"/>
              <w:left w:val="single" w:sz="4" w:space="0" w:color="auto"/>
              <w:bottom w:val="single" w:sz="4" w:space="0" w:color="auto"/>
              <w:right w:val="single" w:sz="4" w:space="0" w:color="auto"/>
            </w:tcBorders>
            <w:hideMark/>
          </w:tcPr>
          <w:p w:rsidR="00D21F61" w:rsidRPr="00F64136" w:rsidRDefault="00D21F61" w:rsidP="00D948FA">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D21F61" w:rsidRDefault="00D21F61" w:rsidP="00627B01"/>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552EEF" w:rsidRDefault="00552EEF" w:rsidP="00403509"/>
    <w:p w:rsidR="00E664DE" w:rsidRPr="008725CD" w:rsidRDefault="00E664DE"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D21F61" w:rsidRDefault="00D21F61"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D21F61">
        <w:rPr>
          <w:rFonts w:ascii="Arial" w:hAnsi="Arial" w:cs="Arial"/>
          <w:sz w:val="22"/>
          <w:szCs w:val="22"/>
        </w:rPr>
        <w:t>8</w:t>
      </w:r>
      <w:bookmarkStart w:id="0" w:name="_GoBack"/>
      <w:bookmarkEnd w:id="0"/>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Pr="00A00DAB" w:rsidRDefault="00E664DE" w:rsidP="00403509">
      <w:pPr>
        <w:pStyle w:val="Recuodecorpodetexto"/>
        <w:spacing w:after="0"/>
        <w:ind w:left="0" w:firstLine="2338"/>
        <w:rPr>
          <w:rFonts w:ascii="Arial" w:hAnsi="Arial" w:cs="Arial"/>
          <w:sz w:val="22"/>
          <w:szCs w:val="22"/>
        </w:rPr>
      </w:pPr>
    </w:p>
    <w:sectPr w:rsidR="00E664DE" w:rsidRPr="00A00DAB"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37" w:rsidRDefault="00182637" w:rsidP="00DA7681">
      <w:r>
        <w:separator/>
      </w:r>
    </w:p>
  </w:endnote>
  <w:endnote w:type="continuationSeparator" w:id="0">
    <w:p w:rsidR="00182637" w:rsidRDefault="00182637"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94" w:rsidRDefault="00E35594"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5594" w:rsidRDefault="00E35594"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94" w:rsidRDefault="00E35594" w:rsidP="001B791A">
    <w:pPr>
      <w:pBdr>
        <w:top w:val="single" w:sz="4" w:space="1" w:color="auto"/>
      </w:pBdr>
      <w:ind w:left="4536"/>
      <w:jc w:val="right"/>
      <w:rPr>
        <w:b/>
        <w:sz w:val="16"/>
        <w:szCs w:val="16"/>
      </w:rPr>
    </w:pPr>
    <w:r>
      <w:rPr>
        <w:b/>
        <w:sz w:val="16"/>
        <w:szCs w:val="16"/>
      </w:rPr>
      <w:t>SUPERINTENDÊNCIA DE ADMINISTRAÇÃO</w:t>
    </w:r>
  </w:p>
  <w:p w:rsidR="00E35594" w:rsidRPr="00CF1716" w:rsidRDefault="00E35594"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35594" w:rsidRPr="00CF1716" w:rsidRDefault="00E35594" w:rsidP="001B791A">
    <w:pPr>
      <w:jc w:val="right"/>
      <w:rPr>
        <w:sz w:val="16"/>
        <w:szCs w:val="16"/>
      </w:rPr>
    </w:pPr>
    <w:r w:rsidRPr="00CF1716">
      <w:rPr>
        <w:sz w:val="16"/>
        <w:szCs w:val="16"/>
      </w:rPr>
      <w:t>Rua João Roberto da Silva, 40 – Centro.</w:t>
    </w:r>
  </w:p>
  <w:p w:rsidR="00E35594" w:rsidRPr="00CF1716" w:rsidRDefault="00E35594" w:rsidP="001B791A">
    <w:pPr>
      <w:jc w:val="right"/>
      <w:rPr>
        <w:sz w:val="16"/>
        <w:szCs w:val="16"/>
      </w:rPr>
    </w:pPr>
    <w:r w:rsidRPr="00CF1716">
      <w:rPr>
        <w:sz w:val="16"/>
        <w:szCs w:val="16"/>
      </w:rPr>
      <w:t>Ipuiuna, MG – 37</w:t>
    </w:r>
    <w:r>
      <w:rPr>
        <w:sz w:val="16"/>
        <w:szCs w:val="16"/>
      </w:rPr>
      <w:t>.</w:t>
    </w:r>
    <w:r w:rsidRPr="00CF1716">
      <w:rPr>
        <w:sz w:val="16"/>
        <w:szCs w:val="16"/>
      </w:rPr>
      <w:t>588-000</w:t>
    </w:r>
  </w:p>
  <w:p w:rsidR="00E35594" w:rsidRPr="00CF1716" w:rsidRDefault="00E35594" w:rsidP="001B791A">
    <w:pPr>
      <w:jc w:val="right"/>
      <w:rPr>
        <w:sz w:val="16"/>
        <w:szCs w:val="16"/>
      </w:rPr>
    </w:pPr>
    <w:r w:rsidRPr="00CF1716">
      <w:rPr>
        <w:sz w:val="16"/>
        <w:szCs w:val="16"/>
      </w:rPr>
      <w:t>Fone/Fax 35 3732-2075</w:t>
    </w:r>
  </w:p>
  <w:p w:rsidR="00E35594" w:rsidRPr="00E76238" w:rsidRDefault="00E35594"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37" w:rsidRDefault="00182637" w:rsidP="00DA7681">
      <w:r>
        <w:separator/>
      </w:r>
    </w:p>
  </w:footnote>
  <w:footnote w:type="continuationSeparator" w:id="0">
    <w:p w:rsidR="00182637" w:rsidRDefault="00182637"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35594" w:rsidTr="00333A27">
      <w:trPr>
        <w:jc w:val="center"/>
      </w:trPr>
      <w:tc>
        <w:tcPr>
          <w:tcW w:w="1843" w:type="dxa"/>
        </w:tcPr>
        <w:p w:rsidR="00E35594" w:rsidRDefault="00E35594"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E35594" w:rsidRDefault="00E35594" w:rsidP="00333A27">
          <w:pPr>
            <w:pStyle w:val="Cabealho"/>
            <w:snapToGrid w:val="0"/>
            <w:jc w:val="center"/>
            <w:rPr>
              <w:b/>
              <w:sz w:val="36"/>
            </w:rPr>
          </w:pPr>
          <w:r>
            <w:rPr>
              <w:b/>
              <w:sz w:val="36"/>
            </w:rPr>
            <w:t>PREFEITURA MUNICIPAL DE IPUIUNA</w:t>
          </w:r>
        </w:p>
        <w:p w:rsidR="00E35594" w:rsidRDefault="00E35594" w:rsidP="00333A27">
          <w:pPr>
            <w:pStyle w:val="Cabealho"/>
            <w:jc w:val="center"/>
            <w:rPr>
              <w:b/>
            </w:rPr>
          </w:pPr>
          <w:r>
            <w:rPr>
              <w:b/>
            </w:rPr>
            <w:t>ESTADO DE MINAS GERAIS</w:t>
          </w:r>
        </w:p>
        <w:p w:rsidR="00E35594" w:rsidRDefault="00E35594" w:rsidP="00333A27">
          <w:pPr>
            <w:pStyle w:val="Cabealho"/>
            <w:rPr>
              <w:b/>
            </w:rPr>
          </w:pPr>
          <w:r>
            <w:rPr>
              <w:b/>
            </w:rPr>
            <w:t xml:space="preserve">                                  </w:t>
          </w:r>
        </w:p>
      </w:tc>
    </w:tr>
  </w:tbl>
  <w:p w:rsidR="00E35594" w:rsidRPr="004E2B55" w:rsidRDefault="00E35594"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8263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347"/>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03E5"/>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7D2F"/>
    <w:rsid w:val="007075DA"/>
    <w:rsid w:val="00710869"/>
    <w:rsid w:val="007131C6"/>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96B60"/>
    <w:rsid w:val="007A0FE0"/>
    <w:rsid w:val="007A34C8"/>
    <w:rsid w:val="007A3908"/>
    <w:rsid w:val="007A70FB"/>
    <w:rsid w:val="007B0413"/>
    <w:rsid w:val="007B2DC1"/>
    <w:rsid w:val="007C0F21"/>
    <w:rsid w:val="007C2409"/>
    <w:rsid w:val="007C56E6"/>
    <w:rsid w:val="007C617C"/>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40FD8"/>
    <w:rsid w:val="0097069C"/>
    <w:rsid w:val="009720B3"/>
    <w:rsid w:val="00995A6F"/>
    <w:rsid w:val="009A4876"/>
    <w:rsid w:val="009A64E3"/>
    <w:rsid w:val="009B45E9"/>
    <w:rsid w:val="009D4906"/>
    <w:rsid w:val="009D5660"/>
    <w:rsid w:val="00A019AC"/>
    <w:rsid w:val="00A050AB"/>
    <w:rsid w:val="00A05BA9"/>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A5383"/>
    <w:rsid w:val="00BB6AD6"/>
    <w:rsid w:val="00BC2B2F"/>
    <w:rsid w:val="00BE0E93"/>
    <w:rsid w:val="00BE34CB"/>
    <w:rsid w:val="00BE56A3"/>
    <w:rsid w:val="00BF08C4"/>
    <w:rsid w:val="00BF4E31"/>
    <w:rsid w:val="00BF6957"/>
    <w:rsid w:val="00C04C1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1F61"/>
    <w:rsid w:val="00D274B7"/>
    <w:rsid w:val="00D32AE8"/>
    <w:rsid w:val="00D56F4D"/>
    <w:rsid w:val="00D57B6A"/>
    <w:rsid w:val="00D61A16"/>
    <w:rsid w:val="00D654AA"/>
    <w:rsid w:val="00D727A3"/>
    <w:rsid w:val="00D73354"/>
    <w:rsid w:val="00D738E9"/>
    <w:rsid w:val="00D765A7"/>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35594"/>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01FE-AD9A-46C4-AA52-0A15A19A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45</Pages>
  <Words>11963</Words>
  <Characters>64602</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21</cp:revision>
  <cp:lastPrinted>2014-08-08T13:33:00Z</cp:lastPrinted>
  <dcterms:created xsi:type="dcterms:W3CDTF">2014-11-24T18:54:00Z</dcterms:created>
  <dcterms:modified xsi:type="dcterms:W3CDTF">2018-02-26T16:15:00Z</dcterms:modified>
</cp:coreProperties>
</file>