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D0" w:rsidRPr="00A730C5" w:rsidRDefault="00B934D0" w:rsidP="00B934D0">
      <w:pPr>
        <w:jc w:val="both"/>
        <w:rPr>
          <w:rFonts w:ascii="Arial" w:hAnsi="Arial" w:cs="Arial"/>
          <w:sz w:val="24"/>
          <w:szCs w:val="24"/>
        </w:rPr>
      </w:pPr>
    </w:p>
    <w:p w:rsidR="00B934D0" w:rsidRDefault="009E6129" w:rsidP="000A4B0F">
      <w:pPr>
        <w:pStyle w:val="Ttulo3"/>
        <w:tabs>
          <w:tab w:val="left" w:pos="720"/>
          <w:tab w:val="left" w:pos="2858"/>
        </w:tabs>
        <w:spacing w:line="276" w:lineRule="auto"/>
        <w:ind w:left="720"/>
        <w:jc w:val="center"/>
        <w:rPr>
          <w:rFonts w:ascii="Arial" w:hAnsi="Arial" w:cs="Arial"/>
          <w:b w:val="0"/>
          <w:bCs w:val="0"/>
          <w:sz w:val="24"/>
          <w:szCs w:val="24"/>
          <w:u w:val="single"/>
        </w:rPr>
      </w:pPr>
      <w:r w:rsidRPr="00A730C5">
        <w:rPr>
          <w:rFonts w:ascii="Arial" w:hAnsi="Arial" w:cs="Arial"/>
          <w:b w:val="0"/>
          <w:bCs w:val="0"/>
          <w:sz w:val="24"/>
          <w:szCs w:val="24"/>
          <w:u w:val="single"/>
        </w:rPr>
        <w:t>MEMORIAL DESCRITIVO</w:t>
      </w:r>
    </w:p>
    <w:p w:rsidR="008F4A03" w:rsidRPr="008F4A03" w:rsidRDefault="008F4A03" w:rsidP="008F4A03"/>
    <w:p w:rsidR="00B934D0" w:rsidRPr="00A730C5" w:rsidRDefault="0052113B" w:rsidP="000A4B0F">
      <w:pPr>
        <w:spacing w:line="276" w:lineRule="auto"/>
        <w:rPr>
          <w:rFonts w:ascii="Arial" w:hAnsi="Arial" w:cs="Arial"/>
          <w:sz w:val="24"/>
          <w:szCs w:val="24"/>
        </w:rPr>
      </w:pPr>
      <w:r w:rsidRPr="00A730C5">
        <w:rPr>
          <w:rFonts w:ascii="Arial" w:hAnsi="Arial" w:cs="Arial"/>
          <w:sz w:val="24"/>
          <w:szCs w:val="24"/>
        </w:rPr>
        <w:t>OBRA: RECAPEAMENTO ASFÁLTICO</w:t>
      </w:r>
    </w:p>
    <w:p w:rsidR="0052113B" w:rsidRPr="00A730C5" w:rsidRDefault="0052113B" w:rsidP="000A4B0F">
      <w:pPr>
        <w:spacing w:line="276" w:lineRule="auto"/>
        <w:rPr>
          <w:rFonts w:ascii="Arial" w:hAnsi="Arial" w:cs="Arial"/>
          <w:sz w:val="24"/>
          <w:szCs w:val="24"/>
        </w:rPr>
      </w:pPr>
    </w:p>
    <w:p w:rsidR="0052113B" w:rsidRPr="00A730C5" w:rsidRDefault="008F4A03" w:rsidP="000A4B0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</w:t>
      </w:r>
      <w:r w:rsidR="0052113B" w:rsidRPr="00A730C5">
        <w:rPr>
          <w:rFonts w:ascii="Arial" w:hAnsi="Arial" w:cs="Arial"/>
          <w:sz w:val="24"/>
          <w:szCs w:val="24"/>
        </w:rPr>
        <w:t>PIO: IPUIUNA MG</w:t>
      </w:r>
    </w:p>
    <w:p w:rsidR="0052113B" w:rsidRPr="00A730C5" w:rsidRDefault="0052113B" w:rsidP="000A4B0F">
      <w:pPr>
        <w:spacing w:line="276" w:lineRule="auto"/>
        <w:rPr>
          <w:rFonts w:ascii="Arial" w:hAnsi="Arial" w:cs="Arial"/>
          <w:sz w:val="24"/>
          <w:szCs w:val="24"/>
        </w:rPr>
      </w:pPr>
    </w:p>
    <w:p w:rsidR="0052113B" w:rsidRPr="00244398" w:rsidRDefault="0052113B" w:rsidP="0052113B">
      <w:pPr>
        <w:pStyle w:val="PargrafodaList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244398">
        <w:rPr>
          <w:rFonts w:ascii="Arial" w:hAnsi="Arial" w:cs="Arial"/>
          <w:b/>
          <w:sz w:val="24"/>
          <w:szCs w:val="24"/>
        </w:rPr>
        <w:t>INTRODUÇÃO</w:t>
      </w:r>
    </w:p>
    <w:p w:rsidR="0052113B" w:rsidRPr="00A730C5" w:rsidRDefault="0052113B" w:rsidP="0052113B">
      <w:pPr>
        <w:pStyle w:val="PargrafodaLista"/>
        <w:spacing w:line="276" w:lineRule="auto"/>
        <w:ind w:left="420"/>
        <w:rPr>
          <w:rFonts w:ascii="Arial" w:hAnsi="Arial" w:cs="Arial"/>
          <w:sz w:val="24"/>
          <w:szCs w:val="24"/>
        </w:rPr>
      </w:pPr>
      <w:r w:rsidRPr="00A730C5">
        <w:rPr>
          <w:rFonts w:ascii="Arial" w:hAnsi="Arial" w:cs="Arial"/>
          <w:sz w:val="24"/>
          <w:szCs w:val="24"/>
        </w:rPr>
        <w:t>Tem este Memorial Descritivo por finalidade orientar e especificar a execução dos serviços e empregos dos materiais que farão parte das obras de Recapeamento Asfáltico em Concreto Betuminoso Usinado a Quente (C.B.U.Q.) sobre pavimentação existente em uma área de 10.808,60 m², a ser executado nesta cidade.</w:t>
      </w:r>
    </w:p>
    <w:p w:rsidR="0052113B" w:rsidRPr="00A730C5" w:rsidRDefault="0052113B" w:rsidP="0052113B">
      <w:pPr>
        <w:pStyle w:val="PargrafodaLista"/>
        <w:spacing w:line="276" w:lineRule="auto"/>
        <w:ind w:left="420"/>
        <w:rPr>
          <w:rFonts w:ascii="Arial" w:hAnsi="Arial" w:cs="Arial"/>
          <w:sz w:val="24"/>
          <w:szCs w:val="24"/>
        </w:rPr>
      </w:pPr>
    </w:p>
    <w:p w:rsidR="00B934D0" w:rsidRPr="00A730C5" w:rsidRDefault="0052113B" w:rsidP="0052113B">
      <w:pPr>
        <w:pStyle w:val="PargrafodaLista"/>
        <w:numPr>
          <w:ilvl w:val="0"/>
          <w:numId w:val="2"/>
        </w:numPr>
        <w:tabs>
          <w:tab w:val="left" w:pos="2858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730C5">
        <w:rPr>
          <w:rFonts w:ascii="Arial" w:hAnsi="Arial" w:cs="Arial"/>
          <w:b/>
          <w:sz w:val="24"/>
          <w:szCs w:val="24"/>
        </w:rPr>
        <w:t>RESPONSABILIDADE TÉCNICA</w:t>
      </w:r>
    </w:p>
    <w:p w:rsidR="0052113B" w:rsidRPr="00A730C5" w:rsidRDefault="0052113B" w:rsidP="0052113B">
      <w:pPr>
        <w:pStyle w:val="PargrafodaLista"/>
        <w:tabs>
          <w:tab w:val="left" w:pos="2858"/>
        </w:tabs>
        <w:spacing w:line="276" w:lineRule="auto"/>
        <w:ind w:left="420"/>
        <w:jc w:val="both"/>
        <w:rPr>
          <w:rFonts w:ascii="Arial" w:hAnsi="Arial" w:cs="Arial"/>
          <w:sz w:val="24"/>
          <w:szCs w:val="24"/>
        </w:rPr>
      </w:pPr>
      <w:r w:rsidRPr="00A730C5">
        <w:rPr>
          <w:rFonts w:ascii="Arial" w:hAnsi="Arial" w:cs="Arial"/>
          <w:sz w:val="24"/>
          <w:szCs w:val="24"/>
        </w:rPr>
        <w:t>As obras deverão ser executadas por empresa com comprovada qualificação para execução de tais serviços, sob a responsabilidade técnica de profissional habilitado, acompanhadas da respectiva Anotação de responsabilidade Técnica do CREA/MG. A fiscalização será efetuada pelo Responsável Técnico da Prefeitura Municipal de Ipuiuna.</w:t>
      </w:r>
    </w:p>
    <w:p w:rsidR="0052113B" w:rsidRPr="00A730C5" w:rsidRDefault="0052113B" w:rsidP="000A4B0F">
      <w:pPr>
        <w:spacing w:line="276" w:lineRule="auto"/>
        <w:ind w:left="1416"/>
        <w:jc w:val="both"/>
        <w:rPr>
          <w:rFonts w:ascii="Arial" w:hAnsi="Arial" w:cs="Arial"/>
          <w:b/>
          <w:bCs/>
          <w:sz w:val="24"/>
          <w:szCs w:val="24"/>
        </w:rPr>
      </w:pPr>
    </w:p>
    <w:p w:rsidR="0052113B" w:rsidRPr="00A730C5" w:rsidRDefault="0052113B" w:rsidP="0052113B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30C5">
        <w:rPr>
          <w:rFonts w:ascii="Arial" w:hAnsi="Arial" w:cs="Arial"/>
          <w:b/>
          <w:bCs/>
          <w:sz w:val="24"/>
          <w:szCs w:val="24"/>
        </w:rPr>
        <w:t>PLACA DA OBRA:</w:t>
      </w:r>
    </w:p>
    <w:p w:rsidR="00825D61" w:rsidRPr="00A730C5" w:rsidRDefault="00825D61" w:rsidP="00A730C5">
      <w:pPr>
        <w:ind w:left="426"/>
        <w:jc w:val="both"/>
        <w:rPr>
          <w:rFonts w:ascii="Arial" w:hAnsi="Arial" w:cs="Arial"/>
          <w:sz w:val="24"/>
          <w:szCs w:val="24"/>
          <w:lang w:eastAsia="pt-BR"/>
        </w:rPr>
      </w:pPr>
      <w:r w:rsidRPr="00A730C5">
        <w:rPr>
          <w:rFonts w:ascii="Arial" w:hAnsi="Arial" w:cs="Arial"/>
          <w:sz w:val="24"/>
          <w:szCs w:val="24"/>
        </w:rPr>
        <w:t>Deverá ser instalada a placa</w:t>
      </w:r>
      <w:r w:rsidRPr="00A730C5">
        <w:rPr>
          <w:rFonts w:ascii="Arial" w:hAnsi="Arial" w:cs="Arial"/>
          <w:sz w:val="24"/>
          <w:szCs w:val="24"/>
          <w:lang w:eastAsia="pt-BR"/>
        </w:rPr>
        <w:t xml:space="preserve"> de obra em chapa galvanizada (3,00 x 1,50 m) - em chapa galvanizada 0,26 afixadas com rebites 540 e parafusos 3/8, em estrutura metálica viga u 2" enrijecida com metalon 20 x 20, suporte em eucalipto autoclavado pintadas n</w:t>
      </w:r>
      <w:r w:rsidR="00244398">
        <w:rPr>
          <w:rFonts w:ascii="Arial" w:hAnsi="Arial" w:cs="Arial"/>
          <w:sz w:val="24"/>
          <w:szCs w:val="24"/>
          <w:lang w:eastAsia="pt-BR"/>
        </w:rPr>
        <w:t>a</w:t>
      </w:r>
      <w:r w:rsidRPr="00A730C5">
        <w:rPr>
          <w:rFonts w:ascii="Arial" w:hAnsi="Arial" w:cs="Arial"/>
          <w:sz w:val="24"/>
          <w:szCs w:val="24"/>
          <w:lang w:eastAsia="pt-BR"/>
        </w:rPr>
        <w:t xml:space="preserve"> frente e no verso com fundo anticorrosivo e tinta automotiva, conforme manual de identidade visual do governo de Minas Gerais.</w:t>
      </w:r>
    </w:p>
    <w:p w:rsidR="00825D61" w:rsidRPr="00A730C5" w:rsidRDefault="00825D61" w:rsidP="00825D61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825D61" w:rsidRPr="00A730C5" w:rsidRDefault="003D46DF" w:rsidP="000A4B0F">
      <w:pPr>
        <w:spacing w:line="276" w:lineRule="auto"/>
        <w:ind w:left="1416"/>
        <w:jc w:val="both"/>
        <w:rPr>
          <w:rFonts w:ascii="Arial" w:hAnsi="Arial" w:cs="Arial"/>
          <w:b/>
          <w:bCs/>
          <w:sz w:val="24"/>
          <w:szCs w:val="24"/>
        </w:rPr>
      </w:pPr>
      <w:r w:rsidRPr="00A730C5">
        <w:rPr>
          <w:rFonts w:ascii="Arial" w:hAnsi="Arial" w:cs="Arial"/>
          <w:b/>
          <w:bCs/>
          <w:sz w:val="24"/>
          <w:szCs w:val="24"/>
        </w:rPr>
        <w:tab/>
      </w:r>
    </w:p>
    <w:p w:rsidR="00825D61" w:rsidRPr="00A730C5" w:rsidRDefault="00825D61" w:rsidP="0024439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30C5">
        <w:rPr>
          <w:rFonts w:ascii="Arial" w:hAnsi="Arial" w:cs="Arial"/>
          <w:b/>
          <w:bCs/>
          <w:sz w:val="24"/>
          <w:szCs w:val="24"/>
        </w:rPr>
        <w:t>4.0 LOCALIZAÇÃO DA OBRA</w:t>
      </w:r>
    </w:p>
    <w:p w:rsidR="00E62584" w:rsidRPr="00A730C5" w:rsidRDefault="00A730C5" w:rsidP="00244398">
      <w:pPr>
        <w:spacing w:line="276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A730C5">
        <w:rPr>
          <w:rFonts w:ascii="Arial" w:hAnsi="Arial" w:cs="Arial"/>
          <w:bCs/>
          <w:sz w:val="24"/>
          <w:szCs w:val="24"/>
        </w:rPr>
        <w:t>Trechos das ruas Maria Aparecida Frugoli, Vereador José Antônio da Silva e Vereador José de Matos, situadas no bairro San Marino, das ruas Benedito Inácio Soares, Lourenço Oliva Gonçalves e Eugênio Inácio de Souza situadas no bairro Monte Belo, da rua João Batista Eustáquio situada no bairro Vila do Marino, de trecho da avenida São João e da rua João Batista filho, rua Joaquim Antônio situadas no centro e da rua José Benedito Faustino do bairro Bela Vista, Neste município.</w:t>
      </w:r>
    </w:p>
    <w:p w:rsidR="00825D61" w:rsidRPr="00A730C5" w:rsidRDefault="00825D61" w:rsidP="000A4B0F">
      <w:pPr>
        <w:spacing w:line="276" w:lineRule="auto"/>
        <w:ind w:left="1416"/>
        <w:jc w:val="both"/>
        <w:rPr>
          <w:rFonts w:ascii="Arial" w:hAnsi="Arial" w:cs="Arial"/>
          <w:bCs/>
          <w:sz w:val="24"/>
          <w:szCs w:val="24"/>
        </w:rPr>
      </w:pPr>
    </w:p>
    <w:p w:rsidR="00825D61" w:rsidRPr="00244398" w:rsidRDefault="00825D61" w:rsidP="00244398">
      <w:pPr>
        <w:pStyle w:val="PargrafodaLista"/>
        <w:numPr>
          <w:ilvl w:val="0"/>
          <w:numId w:val="3"/>
        </w:numPr>
        <w:spacing w:line="276" w:lineRule="auto"/>
        <w:ind w:left="142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244398">
        <w:rPr>
          <w:rFonts w:ascii="Arial" w:hAnsi="Arial" w:cs="Arial"/>
          <w:b/>
          <w:bCs/>
          <w:sz w:val="24"/>
          <w:szCs w:val="24"/>
        </w:rPr>
        <w:t>OBRA A SER EXECUTADA</w:t>
      </w:r>
    </w:p>
    <w:p w:rsidR="00825D61" w:rsidRPr="00A730C5" w:rsidRDefault="00825D61" w:rsidP="00825D61">
      <w:pPr>
        <w:pStyle w:val="PargrafodaLista"/>
        <w:spacing w:line="276" w:lineRule="auto"/>
        <w:ind w:left="420"/>
        <w:jc w:val="both"/>
        <w:rPr>
          <w:rFonts w:ascii="Arial" w:hAnsi="Arial" w:cs="Arial"/>
          <w:bCs/>
          <w:sz w:val="24"/>
          <w:szCs w:val="24"/>
        </w:rPr>
      </w:pPr>
    </w:p>
    <w:p w:rsidR="00C247D3" w:rsidRPr="00A730C5" w:rsidRDefault="00C247D3" w:rsidP="00825D61">
      <w:pPr>
        <w:pStyle w:val="PargrafodaLista"/>
        <w:spacing w:line="276" w:lineRule="auto"/>
        <w:ind w:left="420"/>
        <w:jc w:val="both"/>
        <w:rPr>
          <w:rFonts w:ascii="Arial" w:hAnsi="Arial" w:cs="Arial"/>
          <w:bCs/>
          <w:sz w:val="24"/>
          <w:szCs w:val="24"/>
        </w:rPr>
      </w:pPr>
      <w:r w:rsidRPr="00A730C5">
        <w:rPr>
          <w:rFonts w:ascii="Arial" w:hAnsi="Arial" w:cs="Arial"/>
          <w:sz w:val="24"/>
          <w:szCs w:val="24"/>
        </w:rPr>
        <w:t>Os serviços de recapeamento asfáltico sobre vias já pavimentadas, deverão ser executadas com o asfalto do tipo Concreto Betuminoso Usinado à Quente (C.B.U.Q.) de espessura mínima de 3 (três) cm, (compactado).</w:t>
      </w:r>
    </w:p>
    <w:p w:rsidR="00825D61" w:rsidRPr="00A730C5" w:rsidRDefault="00825D61" w:rsidP="000A4B0F">
      <w:pPr>
        <w:spacing w:line="276" w:lineRule="auto"/>
        <w:ind w:left="1416"/>
        <w:jc w:val="both"/>
        <w:rPr>
          <w:rFonts w:ascii="Arial" w:hAnsi="Arial" w:cs="Arial"/>
          <w:bCs/>
          <w:sz w:val="24"/>
          <w:szCs w:val="24"/>
        </w:rPr>
      </w:pPr>
    </w:p>
    <w:p w:rsidR="00C95F53" w:rsidRPr="00244398" w:rsidRDefault="00C95F53" w:rsidP="00244398">
      <w:pPr>
        <w:pStyle w:val="PargrafodaLista"/>
        <w:numPr>
          <w:ilvl w:val="0"/>
          <w:numId w:val="3"/>
        </w:numPr>
        <w:spacing w:line="276" w:lineRule="auto"/>
        <w:ind w:left="142" w:hanging="6"/>
        <w:jc w:val="both"/>
        <w:rPr>
          <w:rFonts w:ascii="Arial" w:hAnsi="Arial" w:cs="Arial"/>
          <w:b/>
          <w:bCs/>
          <w:sz w:val="24"/>
          <w:szCs w:val="24"/>
        </w:rPr>
      </w:pPr>
      <w:r w:rsidRPr="00244398">
        <w:rPr>
          <w:rFonts w:ascii="Arial" w:hAnsi="Arial" w:cs="Arial"/>
          <w:b/>
          <w:bCs/>
          <w:sz w:val="24"/>
          <w:szCs w:val="24"/>
        </w:rPr>
        <w:t>DESCRIÇÃO DOS SERVIÇOS A EXECUTAR (ESPECIFICAÇÕES TECNICAS) CBUQ:</w:t>
      </w:r>
    </w:p>
    <w:p w:rsidR="00244398" w:rsidRPr="00A730C5" w:rsidRDefault="00244398" w:rsidP="00244398">
      <w:pPr>
        <w:pStyle w:val="PargrafodaLista"/>
        <w:spacing w:line="276" w:lineRule="auto"/>
        <w:ind w:left="780"/>
        <w:jc w:val="both"/>
        <w:rPr>
          <w:rFonts w:ascii="Arial" w:hAnsi="Arial" w:cs="Arial"/>
          <w:bCs/>
          <w:sz w:val="24"/>
          <w:szCs w:val="24"/>
        </w:rPr>
      </w:pPr>
    </w:p>
    <w:p w:rsidR="00825D61" w:rsidRPr="00244398" w:rsidRDefault="00244398" w:rsidP="00244398">
      <w:pPr>
        <w:pStyle w:val="PargrafodaLista"/>
        <w:spacing w:line="276" w:lineRule="auto"/>
        <w:ind w:left="142"/>
        <w:jc w:val="both"/>
        <w:rPr>
          <w:rFonts w:ascii="Arial" w:hAnsi="Arial" w:cs="Arial"/>
          <w:b/>
          <w:bCs/>
          <w:sz w:val="24"/>
          <w:szCs w:val="24"/>
        </w:rPr>
      </w:pPr>
      <w:r w:rsidRPr="00244398">
        <w:rPr>
          <w:rFonts w:ascii="Arial" w:hAnsi="Arial" w:cs="Arial"/>
          <w:b/>
          <w:bCs/>
          <w:sz w:val="24"/>
          <w:szCs w:val="24"/>
        </w:rPr>
        <w:t>6.1</w:t>
      </w:r>
      <w:r w:rsidR="00C95F53" w:rsidRPr="00244398">
        <w:rPr>
          <w:rFonts w:ascii="Arial" w:hAnsi="Arial" w:cs="Arial"/>
          <w:b/>
          <w:bCs/>
          <w:sz w:val="24"/>
          <w:szCs w:val="24"/>
        </w:rPr>
        <w:t xml:space="preserve"> </w:t>
      </w:r>
      <w:r w:rsidR="00C247D3" w:rsidRPr="00244398">
        <w:rPr>
          <w:rFonts w:ascii="Arial" w:hAnsi="Arial" w:cs="Arial"/>
          <w:b/>
          <w:bCs/>
          <w:sz w:val="24"/>
          <w:szCs w:val="24"/>
        </w:rPr>
        <w:t>LIMPEZA</w:t>
      </w:r>
    </w:p>
    <w:p w:rsidR="00C247D3" w:rsidRPr="00A730C5" w:rsidRDefault="00C247D3" w:rsidP="00C247D3">
      <w:pPr>
        <w:pStyle w:val="PargrafodaLista"/>
        <w:spacing w:line="276" w:lineRule="auto"/>
        <w:ind w:left="420"/>
        <w:jc w:val="both"/>
        <w:rPr>
          <w:rFonts w:ascii="Arial" w:hAnsi="Arial" w:cs="Arial"/>
          <w:sz w:val="24"/>
          <w:szCs w:val="24"/>
        </w:rPr>
      </w:pPr>
      <w:r w:rsidRPr="00A730C5">
        <w:rPr>
          <w:rFonts w:ascii="Arial" w:hAnsi="Arial" w:cs="Arial"/>
          <w:sz w:val="24"/>
          <w:szCs w:val="24"/>
        </w:rPr>
        <w:t>Deverão ser removidos os materiais argilosos e vegetais em toda a superfície de pedras irregulares a serem revestidas com capa asfáltica. A superfície deverá varrida e lavada de forma que todos os detritos sejam retirados, possibilitando que a superfície fique limpa e isenta de pó. A varredura deverá ser procedida através de vassoura mecânica ou equipamento similar, enquanto que a lavagem deverá ser efetuada por meio de caminhão pipa equipada de mangueira d’água de alta pressão</w:t>
      </w:r>
    </w:p>
    <w:p w:rsidR="00C247D3" w:rsidRPr="00A730C5" w:rsidRDefault="00C247D3" w:rsidP="00C247D3">
      <w:pPr>
        <w:pStyle w:val="PargrafodaLista"/>
        <w:spacing w:line="276" w:lineRule="auto"/>
        <w:ind w:left="420"/>
        <w:jc w:val="both"/>
        <w:rPr>
          <w:rFonts w:ascii="Arial" w:hAnsi="Arial" w:cs="Arial"/>
          <w:sz w:val="24"/>
          <w:szCs w:val="24"/>
        </w:rPr>
      </w:pPr>
    </w:p>
    <w:p w:rsidR="00C247D3" w:rsidRPr="00A730C5" w:rsidRDefault="00244398" w:rsidP="00244398">
      <w:pPr>
        <w:spacing w:line="276" w:lineRule="auto"/>
        <w:ind w:left="426" w:hanging="284"/>
        <w:jc w:val="both"/>
        <w:rPr>
          <w:rFonts w:ascii="Arial" w:hAnsi="Arial" w:cs="Arial"/>
          <w:bCs/>
          <w:sz w:val="24"/>
          <w:szCs w:val="24"/>
        </w:rPr>
      </w:pPr>
      <w:r w:rsidRPr="00244398">
        <w:rPr>
          <w:rFonts w:ascii="Arial" w:hAnsi="Arial" w:cs="Arial"/>
          <w:b/>
          <w:bCs/>
          <w:sz w:val="24"/>
          <w:szCs w:val="24"/>
        </w:rPr>
        <w:t>6.2</w:t>
      </w:r>
      <w:r w:rsidR="00C95F53" w:rsidRPr="00A730C5">
        <w:rPr>
          <w:rFonts w:ascii="Arial" w:hAnsi="Arial" w:cs="Arial"/>
          <w:bCs/>
          <w:sz w:val="24"/>
          <w:szCs w:val="24"/>
        </w:rPr>
        <w:t xml:space="preserve"> </w:t>
      </w:r>
      <w:r w:rsidR="00C247D3" w:rsidRPr="00244398">
        <w:rPr>
          <w:rFonts w:ascii="Arial" w:hAnsi="Arial" w:cs="Arial"/>
          <w:b/>
          <w:bCs/>
          <w:sz w:val="24"/>
          <w:szCs w:val="24"/>
        </w:rPr>
        <w:t>PINTURA DE LIGAÇÃO</w:t>
      </w:r>
    </w:p>
    <w:p w:rsidR="00C247D3" w:rsidRPr="00A730C5" w:rsidRDefault="00C247D3" w:rsidP="00C247D3">
      <w:pPr>
        <w:pStyle w:val="PargrafodaLista"/>
        <w:spacing w:line="276" w:lineRule="auto"/>
        <w:ind w:left="420"/>
        <w:jc w:val="both"/>
        <w:rPr>
          <w:rFonts w:ascii="Arial" w:hAnsi="Arial" w:cs="Arial"/>
          <w:sz w:val="24"/>
          <w:szCs w:val="24"/>
        </w:rPr>
      </w:pPr>
      <w:r w:rsidRPr="00A730C5">
        <w:rPr>
          <w:rFonts w:ascii="Arial" w:hAnsi="Arial" w:cs="Arial"/>
          <w:sz w:val="24"/>
          <w:szCs w:val="24"/>
        </w:rPr>
        <w:t>a) A pintura de ligação consistirá na distribuição de uma película, de material betuminoso diretamente sobre a superfície do calçamento existente, previamente limpo.</w:t>
      </w:r>
    </w:p>
    <w:p w:rsidR="00C95F53" w:rsidRPr="00A730C5" w:rsidRDefault="00C247D3" w:rsidP="00C247D3">
      <w:pPr>
        <w:pStyle w:val="PargrafodaLista"/>
        <w:spacing w:line="276" w:lineRule="auto"/>
        <w:ind w:left="420"/>
        <w:jc w:val="both"/>
        <w:rPr>
          <w:rFonts w:ascii="Arial" w:hAnsi="Arial" w:cs="Arial"/>
          <w:sz w:val="24"/>
          <w:szCs w:val="24"/>
        </w:rPr>
      </w:pPr>
      <w:r w:rsidRPr="00A730C5">
        <w:rPr>
          <w:rFonts w:ascii="Arial" w:hAnsi="Arial" w:cs="Arial"/>
          <w:sz w:val="24"/>
          <w:szCs w:val="24"/>
        </w:rPr>
        <w:t xml:space="preserve"> b) Para a execução da pintura da ligação, será empregada emulsão asfáltica catiônica do tipo RR-1C. A taxa de aplicação, para a emulsão asfáltica, será de 1,00 l/m2 . A distribuição do ligante deverá ser feita por veículo apropriado ao tipo caminhão espargidor, equipado com bomba reguladora da pressão e sistema completo de aquecimento; as barras de distribuição devem permitir ajustes verticais e larguras variáveis de espalhamento devendo também estar aferido este equipamento. A mistura não deve ser distribuída quando a temperatura ambiente for inferior a 10º C ou em dias de chuva.</w:t>
      </w:r>
    </w:p>
    <w:p w:rsidR="00C247D3" w:rsidRDefault="00C247D3" w:rsidP="00C247D3">
      <w:pPr>
        <w:pStyle w:val="PargrafodaLista"/>
        <w:spacing w:line="276" w:lineRule="auto"/>
        <w:ind w:left="420"/>
        <w:jc w:val="both"/>
        <w:rPr>
          <w:rFonts w:ascii="Arial" w:hAnsi="Arial" w:cs="Arial"/>
          <w:sz w:val="24"/>
          <w:szCs w:val="24"/>
        </w:rPr>
      </w:pPr>
      <w:r w:rsidRPr="00A730C5">
        <w:rPr>
          <w:rFonts w:ascii="Arial" w:hAnsi="Arial" w:cs="Arial"/>
          <w:sz w:val="24"/>
          <w:szCs w:val="24"/>
        </w:rPr>
        <w:t xml:space="preserve"> c) O controle da quantidade de emulsão espargida na pista será feito através da colocação de uma bandeja na pista, com peso e área conhecidos da mesma, sendo que após a passagem do carro distribuidor, atra</w:t>
      </w:r>
      <w:r w:rsidR="00C95F53" w:rsidRPr="00A730C5">
        <w:rPr>
          <w:rFonts w:ascii="Arial" w:hAnsi="Arial" w:cs="Arial"/>
          <w:sz w:val="24"/>
          <w:szCs w:val="24"/>
        </w:rPr>
        <w:t>vés de uma simples pesagem obtém-se a quantidade de ligante usado. O serviço será aceito, uma vez que seja atendida a taxa de aplicação mínima de 1,0 litro/m2 de ligante.</w:t>
      </w:r>
    </w:p>
    <w:p w:rsidR="00244398" w:rsidRPr="00A730C5" w:rsidRDefault="00244398" w:rsidP="00C247D3">
      <w:pPr>
        <w:pStyle w:val="PargrafodaLista"/>
        <w:spacing w:line="276" w:lineRule="auto"/>
        <w:ind w:left="420"/>
        <w:jc w:val="both"/>
        <w:rPr>
          <w:rFonts w:ascii="Arial" w:hAnsi="Arial" w:cs="Arial"/>
          <w:sz w:val="24"/>
          <w:szCs w:val="24"/>
        </w:rPr>
      </w:pPr>
    </w:p>
    <w:p w:rsidR="00C95F53" w:rsidRPr="00A730C5" w:rsidRDefault="00244398" w:rsidP="00244398">
      <w:pPr>
        <w:pStyle w:val="PargrafodaLista"/>
        <w:spacing w:line="276" w:lineRule="auto"/>
        <w:ind w:left="142"/>
        <w:jc w:val="both"/>
        <w:rPr>
          <w:rFonts w:ascii="Arial" w:hAnsi="Arial" w:cs="Arial"/>
          <w:bCs/>
          <w:sz w:val="24"/>
          <w:szCs w:val="24"/>
        </w:rPr>
      </w:pPr>
      <w:r w:rsidRPr="00244398">
        <w:rPr>
          <w:rFonts w:ascii="Arial" w:hAnsi="Arial" w:cs="Arial"/>
          <w:b/>
          <w:bCs/>
          <w:sz w:val="24"/>
          <w:szCs w:val="24"/>
        </w:rPr>
        <w:t>6.3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95F53" w:rsidRPr="00A730C5">
        <w:rPr>
          <w:rFonts w:ascii="Arial" w:hAnsi="Arial" w:cs="Arial"/>
          <w:bCs/>
          <w:sz w:val="24"/>
          <w:szCs w:val="24"/>
        </w:rPr>
        <w:t xml:space="preserve"> </w:t>
      </w:r>
      <w:r w:rsidR="00C95F53" w:rsidRPr="00244398">
        <w:rPr>
          <w:rFonts w:ascii="Arial" w:hAnsi="Arial" w:cs="Arial"/>
          <w:b/>
          <w:bCs/>
          <w:sz w:val="24"/>
          <w:szCs w:val="24"/>
        </w:rPr>
        <w:t>CAMADA DE ROLAMENTO EM CBUQ</w:t>
      </w:r>
    </w:p>
    <w:p w:rsidR="00C95F53" w:rsidRPr="00A730C5" w:rsidRDefault="00C95F53" w:rsidP="00C247D3">
      <w:pPr>
        <w:pStyle w:val="PargrafodaLista"/>
        <w:spacing w:line="276" w:lineRule="auto"/>
        <w:ind w:left="420"/>
        <w:jc w:val="both"/>
        <w:rPr>
          <w:rFonts w:ascii="Arial" w:hAnsi="Arial" w:cs="Arial"/>
          <w:sz w:val="24"/>
          <w:szCs w:val="24"/>
        </w:rPr>
      </w:pPr>
      <w:r w:rsidRPr="00A730C5">
        <w:rPr>
          <w:rFonts w:ascii="Arial" w:hAnsi="Arial" w:cs="Arial"/>
          <w:sz w:val="24"/>
          <w:szCs w:val="24"/>
        </w:rPr>
        <w:t>O Concreto Betuminoso Usinado à Quente (C.B.U.Q.) será produzido na usina de asfalto à quente, atendendo aos requisitos especificados. Ao sair do misturador, a massa deve ser descarregada diretamente nos caminhões basculantes e transportada para o local de aplicação. Os caminhões utilizados no transporte deverão possuir lona para proteger e manter a temperatura da mistura asfáltica a ser aplicada na obra. A descarga da mistura será efetuada na caçamba de uma vibro-acabadora de asfalto, a qual irá proceder ao espalhamento na pista que deverá ter como objetivo a pré-conformação da seção de projeto e deverá permitir que a espessura mínima seja de 3(três) centímetros (compactado).</w:t>
      </w:r>
    </w:p>
    <w:p w:rsidR="00C95F53" w:rsidRPr="00A730C5" w:rsidRDefault="00C95F53" w:rsidP="00C247D3">
      <w:pPr>
        <w:pStyle w:val="PargrafodaLista"/>
        <w:spacing w:line="276" w:lineRule="auto"/>
        <w:ind w:left="420"/>
        <w:jc w:val="both"/>
        <w:rPr>
          <w:rFonts w:ascii="Arial" w:hAnsi="Arial" w:cs="Arial"/>
          <w:sz w:val="24"/>
          <w:szCs w:val="24"/>
        </w:rPr>
      </w:pPr>
      <w:r w:rsidRPr="00A730C5">
        <w:rPr>
          <w:rFonts w:ascii="Arial" w:hAnsi="Arial" w:cs="Arial"/>
          <w:sz w:val="24"/>
          <w:szCs w:val="24"/>
        </w:rPr>
        <w:t>Para este serviço são previstos os seguintes equipamentos: rolo compactador liso autopropelido, rolo de pneus e vibroacabadora.</w:t>
      </w:r>
    </w:p>
    <w:p w:rsidR="002C670F" w:rsidRPr="00A730C5" w:rsidRDefault="002C670F" w:rsidP="00C247D3">
      <w:pPr>
        <w:pStyle w:val="PargrafodaLista"/>
        <w:spacing w:line="276" w:lineRule="auto"/>
        <w:ind w:left="420"/>
        <w:jc w:val="both"/>
        <w:rPr>
          <w:rFonts w:ascii="Arial" w:hAnsi="Arial" w:cs="Arial"/>
          <w:sz w:val="24"/>
          <w:szCs w:val="24"/>
        </w:rPr>
      </w:pPr>
      <w:r w:rsidRPr="00A730C5">
        <w:rPr>
          <w:rFonts w:ascii="Arial" w:hAnsi="Arial" w:cs="Arial"/>
          <w:sz w:val="24"/>
          <w:szCs w:val="24"/>
        </w:rPr>
        <w:lastRenderedPageBreak/>
        <w:t>A massa asfáltica deverá ser aplicada na pista somente quando a mesma se encontrar seca e o tempo não se apresentar chuvoso ou com neblina.</w:t>
      </w:r>
    </w:p>
    <w:p w:rsidR="002C670F" w:rsidRPr="00A730C5" w:rsidRDefault="002C670F" w:rsidP="00C247D3">
      <w:pPr>
        <w:pStyle w:val="PargrafodaLista"/>
        <w:spacing w:line="276" w:lineRule="auto"/>
        <w:ind w:left="420"/>
        <w:jc w:val="both"/>
        <w:rPr>
          <w:rFonts w:ascii="Arial" w:hAnsi="Arial" w:cs="Arial"/>
          <w:sz w:val="24"/>
          <w:szCs w:val="24"/>
        </w:rPr>
      </w:pPr>
      <w:r w:rsidRPr="00A730C5">
        <w:rPr>
          <w:rFonts w:ascii="Arial" w:hAnsi="Arial" w:cs="Arial"/>
          <w:sz w:val="24"/>
          <w:szCs w:val="24"/>
        </w:rPr>
        <w:t>A compactação da massa asfáltica deverá ser constituída de duas etapas: a rolagem inicial e a rolagem final. A rolagem inicial será executada com rolo de pneus tão logo seja distribuída à massa asfáltica com vibroacabadora. A rolagem final será executada com rolo tandem ou rolo autopropelido liso, com a finalidade de dar acabamento e corrigir irregularidades.</w:t>
      </w:r>
    </w:p>
    <w:p w:rsidR="002C670F" w:rsidRPr="00A730C5" w:rsidRDefault="002C670F" w:rsidP="00C247D3">
      <w:pPr>
        <w:pStyle w:val="PargrafodaLista"/>
        <w:spacing w:line="276" w:lineRule="auto"/>
        <w:ind w:left="420"/>
        <w:jc w:val="both"/>
        <w:rPr>
          <w:rFonts w:ascii="Arial" w:hAnsi="Arial" w:cs="Arial"/>
          <w:sz w:val="24"/>
          <w:szCs w:val="24"/>
        </w:rPr>
      </w:pPr>
      <w:r w:rsidRPr="00A730C5">
        <w:rPr>
          <w:rFonts w:ascii="Arial" w:hAnsi="Arial" w:cs="Arial"/>
          <w:sz w:val="24"/>
          <w:szCs w:val="24"/>
        </w:rPr>
        <w:t>Após o término da operação, pode-se liberar para o trânsito, desde que a massa asfáltica já tenha resfriado.</w:t>
      </w:r>
    </w:p>
    <w:p w:rsidR="002C670F" w:rsidRPr="00A730C5" w:rsidRDefault="002C670F" w:rsidP="00C247D3">
      <w:pPr>
        <w:pStyle w:val="PargrafodaLista"/>
        <w:spacing w:line="276" w:lineRule="auto"/>
        <w:ind w:left="420"/>
        <w:jc w:val="both"/>
        <w:rPr>
          <w:rFonts w:ascii="Arial" w:hAnsi="Arial" w:cs="Arial"/>
          <w:sz w:val="24"/>
          <w:szCs w:val="24"/>
        </w:rPr>
      </w:pPr>
    </w:p>
    <w:p w:rsidR="002C670F" w:rsidRPr="00A730C5" w:rsidRDefault="002C670F" w:rsidP="00C247D3">
      <w:pPr>
        <w:pStyle w:val="PargrafodaLista"/>
        <w:spacing w:line="276" w:lineRule="auto"/>
        <w:ind w:left="420"/>
        <w:jc w:val="both"/>
        <w:rPr>
          <w:rFonts w:ascii="Arial" w:hAnsi="Arial" w:cs="Arial"/>
          <w:sz w:val="24"/>
          <w:szCs w:val="24"/>
        </w:rPr>
      </w:pPr>
      <w:r w:rsidRPr="00A730C5">
        <w:rPr>
          <w:rFonts w:ascii="Arial" w:hAnsi="Arial" w:cs="Arial"/>
          <w:sz w:val="24"/>
          <w:szCs w:val="24"/>
        </w:rPr>
        <w:t>Após o término da obra, a contratada deverá ser obrigatoriamente providenciar o Laudo Técnico de Controle Tecnológico com os resultados dos ensaios obtidos durante a execução da obra.</w:t>
      </w:r>
    </w:p>
    <w:p w:rsidR="00C95F53" w:rsidRPr="00A730C5" w:rsidRDefault="00C95F53" w:rsidP="00C247D3">
      <w:pPr>
        <w:pStyle w:val="PargrafodaLista"/>
        <w:spacing w:line="276" w:lineRule="auto"/>
        <w:ind w:left="420"/>
        <w:jc w:val="both"/>
        <w:rPr>
          <w:rFonts w:ascii="Arial" w:hAnsi="Arial" w:cs="Arial"/>
          <w:bCs/>
          <w:sz w:val="24"/>
          <w:szCs w:val="24"/>
        </w:rPr>
      </w:pPr>
    </w:p>
    <w:p w:rsidR="00A90FAF" w:rsidRPr="00A730C5" w:rsidRDefault="00A90FAF" w:rsidP="000A4B0F">
      <w:pPr>
        <w:spacing w:line="276" w:lineRule="auto"/>
        <w:ind w:left="1416"/>
        <w:jc w:val="both"/>
        <w:rPr>
          <w:rFonts w:ascii="Arial" w:hAnsi="Arial" w:cs="Arial"/>
          <w:bCs/>
          <w:sz w:val="24"/>
          <w:szCs w:val="24"/>
        </w:rPr>
      </w:pPr>
      <w:r w:rsidRPr="00A730C5">
        <w:rPr>
          <w:rFonts w:ascii="Arial" w:hAnsi="Arial" w:cs="Arial"/>
          <w:bCs/>
          <w:sz w:val="24"/>
          <w:szCs w:val="24"/>
        </w:rPr>
        <w:tab/>
      </w:r>
    </w:p>
    <w:p w:rsidR="00E0579A" w:rsidRPr="00A730C5" w:rsidRDefault="00E0579A" w:rsidP="000A4B0F">
      <w:pPr>
        <w:spacing w:line="276" w:lineRule="auto"/>
        <w:ind w:left="1416"/>
        <w:jc w:val="both"/>
        <w:rPr>
          <w:rFonts w:ascii="Arial" w:hAnsi="Arial" w:cs="Arial"/>
          <w:bCs/>
          <w:sz w:val="24"/>
          <w:szCs w:val="24"/>
        </w:rPr>
      </w:pPr>
      <w:r w:rsidRPr="00A730C5">
        <w:rPr>
          <w:rFonts w:ascii="Arial" w:hAnsi="Arial" w:cs="Arial"/>
          <w:bCs/>
          <w:sz w:val="24"/>
          <w:szCs w:val="24"/>
        </w:rPr>
        <w:tab/>
      </w:r>
    </w:p>
    <w:p w:rsidR="00B934D0" w:rsidRPr="00A730C5" w:rsidRDefault="00B934D0" w:rsidP="000A4B0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934D0" w:rsidRPr="00A730C5" w:rsidRDefault="00B934D0" w:rsidP="000A4B0F">
      <w:pPr>
        <w:tabs>
          <w:tab w:val="center" w:pos="4323"/>
          <w:tab w:val="left" w:pos="6255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730C5">
        <w:rPr>
          <w:rFonts w:ascii="Arial" w:hAnsi="Arial" w:cs="Arial"/>
          <w:sz w:val="24"/>
          <w:szCs w:val="24"/>
        </w:rPr>
        <w:t>Ipuiuna</w:t>
      </w:r>
      <w:r w:rsidR="00F23DB3">
        <w:rPr>
          <w:rFonts w:ascii="Arial" w:hAnsi="Arial" w:cs="Arial"/>
          <w:sz w:val="24"/>
          <w:szCs w:val="24"/>
        </w:rPr>
        <w:t>13 de novembro</w:t>
      </w:r>
      <w:r w:rsidR="004B1D61" w:rsidRPr="00A730C5">
        <w:rPr>
          <w:rFonts w:ascii="Arial" w:hAnsi="Arial" w:cs="Arial"/>
          <w:sz w:val="24"/>
          <w:szCs w:val="24"/>
        </w:rPr>
        <w:t xml:space="preserve"> de 2017</w:t>
      </w:r>
    </w:p>
    <w:p w:rsidR="004B1D61" w:rsidRPr="00A730C5" w:rsidRDefault="004B1D61" w:rsidP="000A4B0F">
      <w:pPr>
        <w:tabs>
          <w:tab w:val="center" w:pos="4323"/>
          <w:tab w:val="left" w:pos="6255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934D0" w:rsidRPr="00A730C5" w:rsidRDefault="00B934D0" w:rsidP="000A4B0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934D0" w:rsidRPr="00A730C5" w:rsidRDefault="00B934D0" w:rsidP="000A4B0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730C5">
        <w:rPr>
          <w:rFonts w:ascii="Arial" w:hAnsi="Arial" w:cs="Arial"/>
          <w:sz w:val="24"/>
          <w:szCs w:val="24"/>
        </w:rPr>
        <w:t>________________________________________</w:t>
      </w:r>
    </w:p>
    <w:p w:rsidR="00B934D0" w:rsidRPr="00A730C5" w:rsidRDefault="00B934D0" w:rsidP="000A4B0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730C5">
        <w:rPr>
          <w:rFonts w:ascii="Arial" w:hAnsi="Arial" w:cs="Arial"/>
          <w:sz w:val="24"/>
          <w:szCs w:val="24"/>
        </w:rPr>
        <w:t>Rogério Evangelista Justino</w:t>
      </w:r>
    </w:p>
    <w:p w:rsidR="00B934D0" w:rsidRPr="00A730C5" w:rsidRDefault="00B934D0" w:rsidP="000A4B0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730C5">
        <w:rPr>
          <w:rFonts w:ascii="Arial" w:hAnsi="Arial" w:cs="Arial"/>
          <w:sz w:val="24"/>
          <w:szCs w:val="24"/>
        </w:rPr>
        <w:t>Engenheiro Civil Municipal</w:t>
      </w:r>
    </w:p>
    <w:p w:rsidR="00495799" w:rsidRPr="00A730C5" w:rsidRDefault="008C66E8" w:rsidP="000A4B0F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730C5">
        <w:rPr>
          <w:rFonts w:ascii="Arial" w:hAnsi="Arial" w:cs="Arial"/>
          <w:sz w:val="24"/>
          <w:szCs w:val="24"/>
        </w:rPr>
        <w:t xml:space="preserve"> CREA 173439 D</w:t>
      </w:r>
    </w:p>
    <w:p w:rsidR="00E17AD5" w:rsidRPr="00E17AD5" w:rsidRDefault="00E17AD5" w:rsidP="00E17AD5">
      <w:pPr>
        <w:jc w:val="center"/>
        <w:rPr>
          <w:i/>
        </w:rPr>
      </w:pPr>
    </w:p>
    <w:sectPr w:rsidR="00E17AD5" w:rsidRPr="00E17AD5" w:rsidSect="00244398">
      <w:headerReference w:type="default" r:id="rId7"/>
      <w:footnotePr>
        <w:pos w:val="beneathText"/>
      </w:footnotePr>
      <w:pgSz w:w="12240" w:h="15840"/>
      <w:pgMar w:top="776" w:right="850" w:bottom="889" w:left="993" w:header="720" w:footer="83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2B4" w:rsidRDefault="003162B4">
      <w:r>
        <w:separator/>
      </w:r>
    </w:p>
  </w:endnote>
  <w:endnote w:type="continuationSeparator" w:id="1">
    <w:p w:rsidR="003162B4" w:rsidRDefault="00316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sans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2B4" w:rsidRDefault="003162B4">
      <w:r>
        <w:separator/>
      </w:r>
    </w:p>
  </w:footnote>
  <w:footnote w:type="continuationSeparator" w:id="1">
    <w:p w:rsidR="003162B4" w:rsidRDefault="00316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3" w:type="dxa"/>
      <w:tblLayout w:type="fixed"/>
      <w:tblCellMar>
        <w:left w:w="70" w:type="dxa"/>
        <w:right w:w="70" w:type="dxa"/>
      </w:tblCellMar>
      <w:tblLook w:val="0000"/>
    </w:tblPr>
    <w:tblGrid>
      <w:gridCol w:w="1275"/>
      <w:gridCol w:w="9570"/>
    </w:tblGrid>
    <w:tr w:rsidR="00495799">
      <w:tc>
        <w:tcPr>
          <w:tcW w:w="1275" w:type="dxa"/>
        </w:tcPr>
        <w:p w:rsidR="00495799" w:rsidRDefault="00F87374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85800" cy="89535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70" w:type="dxa"/>
          <w:vAlign w:val="center"/>
        </w:tcPr>
        <w:p w:rsidR="00495799" w:rsidRDefault="00495799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495799" w:rsidRDefault="00495799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495799" w:rsidRDefault="00495799">
          <w:pPr>
            <w:pStyle w:val="Cabealho"/>
            <w:jc w:val="center"/>
            <w:rPr>
              <w:b/>
            </w:rPr>
          </w:pPr>
          <w:r>
            <w:rPr>
              <w:b/>
            </w:rPr>
            <w:t>RUA JOÃO ROBERTO DA SILVA Nº 40</w:t>
          </w:r>
        </w:p>
        <w:p w:rsidR="00495799" w:rsidRDefault="00495799">
          <w:pPr>
            <w:pStyle w:val="Cabealho"/>
            <w:jc w:val="center"/>
            <w:rPr>
              <w:b/>
            </w:rPr>
          </w:pPr>
          <w:r>
            <w:rPr>
              <w:b/>
            </w:rPr>
            <w:t>FONE: (35) 3732 – 1131 /  FAX: (35) 3732 – 1215</w:t>
          </w:r>
        </w:p>
        <w:p w:rsidR="00495799" w:rsidRDefault="00495799">
          <w:pPr>
            <w:pStyle w:val="Cabealho"/>
            <w:jc w:val="center"/>
            <w:rPr>
              <w:b/>
            </w:rPr>
          </w:pPr>
          <w:r>
            <w:rPr>
              <w:b/>
            </w:rPr>
            <w:t>CEP : 37559-000</w:t>
          </w:r>
        </w:p>
      </w:tc>
    </w:tr>
  </w:tbl>
  <w:p w:rsidR="00495799" w:rsidRDefault="0049579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EE7986"/>
    <w:multiLevelType w:val="multilevel"/>
    <w:tmpl w:val="DAF0B2A2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51ED28C5"/>
    <w:multiLevelType w:val="multilevel"/>
    <w:tmpl w:val="A24CA73A"/>
    <w:lvl w:ilvl="0">
      <w:start w:val="5"/>
      <w:numFmt w:val="decimal"/>
      <w:lvlText w:val="%1.0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6CC7"/>
    <w:rsid w:val="00005F7F"/>
    <w:rsid w:val="00033716"/>
    <w:rsid w:val="00055F2F"/>
    <w:rsid w:val="00094394"/>
    <w:rsid w:val="000A4B0F"/>
    <w:rsid w:val="000A75BE"/>
    <w:rsid w:val="001A56BC"/>
    <w:rsid w:val="001C34FE"/>
    <w:rsid w:val="00244398"/>
    <w:rsid w:val="002C670F"/>
    <w:rsid w:val="002D5288"/>
    <w:rsid w:val="003162B4"/>
    <w:rsid w:val="00334F02"/>
    <w:rsid w:val="00343CC8"/>
    <w:rsid w:val="00345125"/>
    <w:rsid w:val="00366CC7"/>
    <w:rsid w:val="003A358A"/>
    <w:rsid w:val="003D46DF"/>
    <w:rsid w:val="003D57F5"/>
    <w:rsid w:val="003E195F"/>
    <w:rsid w:val="003E7DD9"/>
    <w:rsid w:val="00447261"/>
    <w:rsid w:val="0048056B"/>
    <w:rsid w:val="004817AD"/>
    <w:rsid w:val="00495799"/>
    <w:rsid w:val="004B1D61"/>
    <w:rsid w:val="004D3E18"/>
    <w:rsid w:val="00502326"/>
    <w:rsid w:val="00507A7F"/>
    <w:rsid w:val="0052113B"/>
    <w:rsid w:val="005C643F"/>
    <w:rsid w:val="00651594"/>
    <w:rsid w:val="0075733E"/>
    <w:rsid w:val="00765CF8"/>
    <w:rsid w:val="007D0EC4"/>
    <w:rsid w:val="00825D61"/>
    <w:rsid w:val="008A25A8"/>
    <w:rsid w:val="008C66E8"/>
    <w:rsid w:val="008E648E"/>
    <w:rsid w:val="008F4A03"/>
    <w:rsid w:val="00961A7D"/>
    <w:rsid w:val="009B7760"/>
    <w:rsid w:val="009E6129"/>
    <w:rsid w:val="009F1A7A"/>
    <w:rsid w:val="00A011AC"/>
    <w:rsid w:val="00A03E54"/>
    <w:rsid w:val="00A730C5"/>
    <w:rsid w:val="00A90FAF"/>
    <w:rsid w:val="00AB645E"/>
    <w:rsid w:val="00AF3F2D"/>
    <w:rsid w:val="00B70019"/>
    <w:rsid w:val="00B934D0"/>
    <w:rsid w:val="00B96212"/>
    <w:rsid w:val="00BB0498"/>
    <w:rsid w:val="00BC0021"/>
    <w:rsid w:val="00BC2ABE"/>
    <w:rsid w:val="00C247D3"/>
    <w:rsid w:val="00C80BCB"/>
    <w:rsid w:val="00C95F53"/>
    <w:rsid w:val="00CB702D"/>
    <w:rsid w:val="00CD03BF"/>
    <w:rsid w:val="00CE78FC"/>
    <w:rsid w:val="00CF6A7F"/>
    <w:rsid w:val="00D151BB"/>
    <w:rsid w:val="00D4021B"/>
    <w:rsid w:val="00DD5E19"/>
    <w:rsid w:val="00E0579A"/>
    <w:rsid w:val="00E11052"/>
    <w:rsid w:val="00E17AD5"/>
    <w:rsid w:val="00E556AE"/>
    <w:rsid w:val="00E62584"/>
    <w:rsid w:val="00EE23CC"/>
    <w:rsid w:val="00EE2C0C"/>
    <w:rsid w:val="00EF138F"/>
    <w:rsid w:val="00F15804"/>
    <w:rsid w:val="00F23DB3"/>
    <w:rsid w:val="00F37CA8"/>
    <w:rsid w:val="00F87374"/>
    <w:rsid w:val="00F96404"/>
    <w:rsid w:val="00FE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54"/>
    <w:pPr>
      <w:suppressAutoHyphens/>
    </w:pPr>
    <w:rPr>
      <w:rFonts w:cs="Calibri"/>
      <w:lang w:eastAsia="ar-SA"/>
    </w:rPr>
  </w:style>
  <w:style w:type="paragraph" w:styleId="Ttulo1">
    <w:name w:val="heading 1"/>
    <w:basedOn w:val="Normal"/>
    <w:next w:val="Normal"/>
    <w:qFormat/>
    <w:rsid w:val="00A03E54"/>
    <w:pPr>
      <w:keepNext/>
      <w:numPr>
        <w:numId w:val="1"/>
      </w:numPr>
      <w:ind w:left="2832"/>
      <w:outlineLvl w:val="0"/>
    </w:pPr>
    <w:rPr>
      <w:sz w:val="5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934D0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03E54"/>
  </w:style>
  <w:style w:type="character" w:customStyle="1" w:styleId="WW-Absatz-Standardschriftart">
    <w:name w:val="WW-Absatz-Standardschriftart"/>
    <w:rsid w:val="00A03E54"/>
  </w:style>
  <w:style w:type="character" w:customStyle="1" w:styleId="WW-Absatz-Standardschriftart1">
    <w:name w:val="WW-Absatz-Standardschriftart1"/>
    <w:rsid w:val="00A03E54"/>
  </w:style>
  <w:style w:type="character" w:customStyle="1" w:styleId="WW-Absatz-Standardschriftart11">
    <w:name w:val="WW-Absatz-Standardschriftart11"/>
    <w:rsid w:val="00A03E54"/>
  </w:style>
  <w:style w:type="character" w:customStyle="1" w:styleId="WW-Absatz-Standardschriftart111">
    <w:name w:val="WW-Absatz-Standardschriftart111"/>
    <w:rsid w:val="00A03E54"/>
  </w:style>
  <w:style w:type="character" w:customStyle="1" w:styleId="WW-Absatz-Standardschriftart1111">
    <w:name w:val="WW-Absatz-Standardschriftart1111"/>
    <w:rsid w:val="00A03E54"/>
  </w:style>
  <w:style w:type="character" w:customStyle="1" w:styleId="WW-Absatz-Standardschriftart11111">
    <w:name w:val="WW-Absatz-Standardschriftart11111"/>
    <w:rsid w:val="00A03E54"/>
  </w:style>
  <w:style w:type="character" w:customStyle="1" w:styleId="WW-Absatz-Standardschriftart111111">
    <w:name w:val="WW-Absatz-Standardschriftart111111"/>
    <w:rsid w:val="00A03E54"/>
  </w:style>
  <w:style w:type="character" w:customStyle="1" w:styleId="WW-Absatz-Standardschriftart1111111">
    <w:name w:val="WW-Absatz-Standardschriftart1111111"/>
    <w:rsid w:val="00A03E54"/>
  </w:style>
  <w:style w:type="character" w:customStyle="1" w:styleId="WW8Num1z0">
    <w:name w:val="WW8Num1z0"/>
    <w:rsid w:val="00A03E54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A03E54"/>
  </w:style>
  <w:style w:type="character" w:customStyle="1" w:styleId="WW-Absatz-Standardschriftart111111111">
    <w:name w:val="WW-Absatz-Standardschriftart111111111"/>
    <w:rsid w:val="00A03E54"/>
  </w:style>
  <w:style w:type="character" w:customStyle="1" w:styleId="WW-Absatz-Standardschriftart1111111111">
    <w:name w:val="WW-Absatz-Standardschriftart1111111111"/>
    <w:rsid w:val="00A03E54"/>
  </w:style>
  <w:style w:type="character" w:customStyle="1" w:styleId="WW-Absatz-Standardschriftart11111111111">
    <w:name w:val="WW-Absatz-Standardschriftart11111111111"/>
    <w:rsid w:val="00A03E54"/>
  </w:style>
  <w:style w:type="character" w:customStyle="1" w:styleId="WW-Absatz-Standardschriftart111111111111">
    <w:name w:val="WW-Absatz-Standardschriftart111111111111"/>
    <w:rsid w:val="00A03E54"/>
  </w:style>
  <w:style w:type="character" w:customStyle="1" w:styleId="WW-Absatz-Standardschriftart1111111111111">
    <w:name w:val="WW-Absatz-Standardschriftart1111111111111"/>
    <w:rsid w:val="00A03E54"/>
  </w:style>
  <w:style w:type="character" w:customStyle="1" w:styleId="WW-Absatz-Standardschriftart11111111111111">
    <w:name w:val="WW-Absatz-Standardschriftart11111111111111"/>
    <w:rsid w:val="00A03E54"/>
  </w:style>
  <w:style w:type="character" w:customStyle="1" w:styleId="WW-Absatz-Standardschriftart111111111111111">
    <w:name w:val="WW-Absatz-Standardschriftart111111111111111"/>
    <w:rsid w:val="00A03E54"/>
  </w:style>
  <w:style w:type="character" w:customStyle="1" w:styleId="WW-Absatz-Standardschriftart1111111111111111">
    <w:name w:val="WW-Absatz-Standardschriftart1111111111111111"/>
    <w:rsid w:val="00A03E54"/>
  </w:style>
  <w:style w:type="character" w:customStyle="1" w:styleId="WW-Absatz-Standardschriftart11111111111111111">
    <w:name w:val="WW-Absatz-Standardschriftart11111111111111111"/>
    <w:rsid w:val="00A03E54"/>
  </w:style>
  <w:style w:type="character" w:customStyle="1" w:styleId="WW-Absatz-Standardschriftart111111111111111111">
    <w:name w:val="WW-Absatz-Standardschriftart111111111111111111"/>
    <w:rsid w:val="00A03E54"/>
  </w:style>
  <w:style w:type="character" w:customStyle="1" w:styleId="Fontepargpadro1">
    <w:name w:val="Fonte parág. padrão1"/>
    <w:rsid w:val="00A03E54"/>
  </w:style>
  <w:style w:type="character" w:customStyle="1" w:styleId="Ttulo1Char">
    <w:name w:val="Título 1 Char"/>
    <w:rsid w:val="00A03E54"/>
    <w:rPr>
      <w:rFonts w:ascii="Times New Roman" w:eastAsia="Times New Roman" w:hAnsi="Times New Roman" w:cs="Times New Roman"/>
      <w:sz w:val="52"/>
      <w:szCs w:val="20"/>
    </w:rPr>
  </w:style>
  <w:style w:type="character" w:customStyle="1" w:styleId="CorpodetextoChar">
    <w:name w:val="Corpo de texto Char"/>
    <w:rsid w:val="00A03E54"/>
    <w:rPr>
      <w:rFonts w:ascii="Times New Roman" w:eastAsia="Times New Roman" w:hAnsi="Times New Roman" w:cs="Times New Roman"/>
      <w:sz w:val="32"/>
      <w:szCs w:val="20"/>
    </w:rPr>
  </w:style>
  <w:style w:type="character" w:customStyle="1" w:styleId="CabealhoChar">
    <w:name w:val="Cabeçalho Char"/>
    <w:rsid w:val="00A03E54"/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rsid w:val="00A03E54"/>
    <w:rPr>
      <w:rFonts w:ascii="Times New Roman" w:eastAsia="Times New Roman" w:hAnsi="Times New Roman"/>
    </w:rPr>
  </w:style>
  <w:style w:type="character" w:customStyle="1" w:styleId="Bullets">
    <w:name w:val="Bullets"/>
    <w:rsid w:val="00A03E54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Corpodetexto"/>
    <w:rsid w:val="00A03E54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Corpodetexto">
    <w:name w:val="Body Text"/>
    <w:basedOn w:val="Normal"/>
    <w:semiHidden/>
    <w:rsid w:val="00A03E54"/>
    <w:pPr>
      <w:jc w:val="both"/>
    </w:pPr>
    <w:rPr>
      <w:sz w:val="32"/>
    </w:rPr>
  </w:style>
  <w:style w:type="paragraph" w:styleId="Lista">
    <w:name w:val="List"/>
    <w:basedOn w:val="Corpodetexto"/>
    <w:semiHidden/>
    <w:rsid w:val="00A03E54"/>
    <w:rPr>
      <w:rFonts w:cs="Lucidasans"/>
    </w:rPr>
  </w:style>
  <w:style w:type="paragraph" w:customStyle="1" w:styleId="Legenda1">
    <w:name w:val="Legenda1"/>
    <w:basedOn w:val="Normal"/>
    <w:rsid w:val="00A03E54"/>
    <w:pPr>
      <w:suppressLineNumbers/>
      <w:spacing w:before="120" w:after="120"/>
    </w:pPr>
    <w:rPr>
      <w:rFonts w:cs="Lucidasans"/>
      <w:i/>
      <w:iCs/>
      <w:sz w:val="24"/>
      <w:szCs w:val="24"/>
    </w:rPr>
  </w:style>
  <w:style w:type="paragraph" w:customStyle="1" w:styleId="Index">
    <w:name w:val="Index"/>
    <w:basedOn w:val="Normal"/>
    <w:rsid w:val="00A03E54"/>
    <w:pPr>
      <w:suppressLineNumbers/>
    </w:pPr>
    <w:rPr>
      <w:rFonts w:cs="Lucidasans"/>
    </w:rPr>
  </w:style>
  <w:style w:type="paragraph" w:styleId="Cabealho">
    <w:name w:val="header"/>
    <w:basedOn w:val="Normal"/>
    <w:semiHidden/>
    <w:rsid w:val="00A03E54"/>
  </w:style>
  <w:style w:type="paragraph" w:styleId="Rodap">
    <w:name w:val="footer"/>
    <w:basedOn w:val="Normal"/>
    <w:semiHidden/>
    <w:rsid w:val="00A03E54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Normal"/>
    <w:rsid w:val="00A03E54"/>
    <w:pPr>
      <w:suppressLineNumbers/>
    </w:pPr>
  </w:style>
  <w:style w:type="paragraph" w:customStyle="1" w:styleId="TableHeading">
    <w:name w:val="Table Heading"/>
    <w:basedOn w:val="TableContents"/>
    <w:rsid w:val="00A03E54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7A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17AD5"/>
    <w:rPr>
      <w:rFonts w:ascii="Segoe UI" w:hAnsi="Segoe UI" w:cs="Segoe UI"/>
      <w:sz w:val="18"/>
      <w:szCs w:val="18"/>
      <w:lang w:eastAsia="ar-SA"/>
    </w:rPr>
  </w:style>
  <w:style w:type="character" w:customStyle="1" w:styleId="Ttulo3Char">
    <w:name w:val="Título 3 Char"/>
    <w:link w:val="Ttulo3"/>
    <w:uiPriority w:val="9"/>
    <w:semiHidden/>
    <w:rsid w:val="00B934D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PargrafodaLista">
    <w:name w:val="List Paragraph"/>
    <w:basedOn w:val="Normal"/>
    <w:uiPriority w:val="34"/>
    <w:qFormat/>
    <w:rsid w:val="00521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842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cp:lastModifiedBy>Rogerio</cp:lastModifiedBy>
  <cp:revision>4</cp:revision>
  <cp:lastPrinted>2017-11-13T13:20:00Z</cp:lastPrinted>
  <dcterms:created xsi:type="dcterms:W3CDTF">2017-10-18T21:01:00Z</dcterms:created>
  <dcterms:modified xsi:type="dcterms:W3CDTF">2017-11-13T13:25:00Z</dcterms:modified>
</cp:coreProperties>
</file>