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BE31CD">
        <w:rPr>
          <w:rFonts w:ascii="Arial" w:hAnsi="Arial" w:cs="Arial"/>
          <w:b/>
          <w:bCs/>
          <w:sz w:val="22"/>
          <w:szCs w:val="22"/>
        </w:rPr>
        <w:t>05/2022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BE31CD">
        <w:rPr>
          <w:rFonts w:ascii="Arial" w:hAnsi="Arial" w:cs="Arial"/>
          <w:b/>
          <w:bCs/>
          <w:sz w:val="22"/>
          <w:szCs w:val="22"/>
        </w:rPr>
        <w:t>24/2022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BE31CD">
        <w:rPr>
          <w:rFonts w:ascii="Arial" w:hAnsi="Arial" w:cs="Arial"/>
          <w:b/>
          <w:bCs/>
          <w:sz w:val="22"/>
          <w:szCs w:val="22"/>
        </w:rPr>
        <w:t>08/03/2022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BE31CD">
        <w:rPr>
          <w:rFonts w:ascii="Arial" w:hAnsi="Arial" w:cs="Arial"/>
          <w:b/>
          <w:sz w:val="22"/>
          <w:szCs w:val="22"/>
        </w:rPr>
        <w:t xml:space="preserve">AQUISIÇÃO DE TRÊS VEÍCULOS, TIPO COMPACTO, ZERO KM, EM ATENDIMENTO AS NECESSIDADES DA SECRETARIA MUNICIPAL DE SAÚDE DE IPUIUNA/MG, CONFORME RESOLUÇÃO </w:t>
      </w:r>
      <w:proofErr w:type="spellStart"/>
      <w:r w:rsidR="00BE31CD">
        <w:rPr>
          <w:rFonts w:ascii="Arial" w:hAnsi="Arial" w:cs="Arial"/>
          <w:b/>
          <w:sz w:val="22"/>
          <w:szCs w:val="22"/>
        </w:rPr>
        <w:t>SEGOV</w:t>
      </w:r>
      <w:proofErr w:type="spellEnd"/>
      <w:r w:rsidR="00BE31CD">
        <w:rPr>
          <w:rFonts w:ascii="Arial" w:hAnsi="Arial" w:cs="Arial"/>
          <w:b/>
          <w:sz w:val="22"/>
          <w:szCs w:val="22"/>
        </w:rPr>
        <w:t xml:space="preserve"> Nº 011, DE 03/05/2021</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E31CD">
        <w:rPr>
          <w:rFonts w:ascii="Arial" w:hAnsi="Arial" w:cs="Arial"/>
          <w:sz w:val="22"/>
          <w:szCs w:val="22"/>
        </w:rPr>
        <w:t>90 (noventa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BE31CD">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BE31CD">
        <w:rPr>
          <w:rFonts w:ascii="Arial" w:hAnsi="Arial" w:cs="Arial"/>
          <w:sz w:val="22"/>
          <w:szCs w:val="22"/>
        </w:rPr>
        <w:t>15 de Fevereiro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BE31CD">
        <w:rPr>
          <w:rFonts w:ascii="Arial" w:hAnsi="Arial" w:cs="Arial"/>
          <w:b/>
          <w:bCs/>
          <w:sz w:val="22"/>
          <w:szCs w:val="22"/>
        </w:rPr>
        <w:t>05/2022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BE31CD">
        <w:rPr>
          <w:rFonts w:ascii="Arial" w:hAnsi="Arial" w:cs="Arial"/>
          <w:b/>
          <w:bCs/>
          <w:sz w:val="22"/>
          <w:szCs w:val="22"/>
        </w:rPr>
        <w:t>24/2022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BE31CD">
        <w:rPr>
          <w:rFonts w:ascii="Arial" w:hAnsi="Arial" w:cs="Arial"/>
          <w:b/>
          <w:bCs/>
          <w:sz w:val="22"/>
          <w:szCs w:val="22"/>
        </w:rPr>
        <w:t>08/03/2022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880553">
        <w:rPr>
          <w:rFonts w:ascii="Arial" w:hAnsi="Arial" w:cs="Arial"/>
          <w:b/>
          <w:iCs/>
          <w:sz w:val="22"/>
          <w:szCs w:val="22"/>
        </w:rPr>
        <w:t>02/202</w:t>
      </w:r>
      <w:r w:rsidR="00BE31CD">
        <w:rPr>
          <w:rFonts w:ascii="Arial" w:hAnsi="Arial" w:cs="Arial"/>
          <w:b/>
          <w:iCs/>
          <w:sz w:val="22"/>
          <w:szCs w:val="22"/>
        </w:rPr>
        <w:t>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BE31CD">
        <w:rPr>
          <w:rFonts w:ascii="Arial" w:hAnsi="Arial" w:cs="Arial"/>
          <w:sz w:val="22"/>
          <w:szCs w:val="22"/>
        </w:rPr>
        <w:t>23</w:t>
      </w:r>
      <w:r w:rsidR="00880553">
        <w:rPr>
          <w:rFonts w:ascii="Arial" w:hAnsi="Arial" w:cs="Arial"/>
          <w:sz w:val="22"/>
          <w:szCs w:val="22"/>
        </w:rPr>
        <w:t>/0</w:t>
      </w:r>
      <w:r w:rsidR="00BE31CD">
        <w:rPr>
          <w:rFonts w:ascii="Arial" w:hAnsi="Arial" w:cs="Arial"/>
          <w:sz w:val="22"/>
          <w:szCs w:val="22"/>
        </w:rPr>
        <w:t>2</w:t>
      </w:r>
      <w:r w:rsidR="00880553">
        <w:rPr>
          <w:rFonts w:ascii="Arial" w:hAnsi="Arial" w:cs="Arial"/>
          <w:sz w:val="22"/>
          <w:szCs w:val="22"/>
        </w:rPr>
        <w:t>/202</w:t>
      </w:r>
      <w:r w:rsidR="00BE31CD">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BE31CD">
        <w:rPr>
          <w:rFonts w:ascii="Arial" w:hAnsi="Arial" w:cs="Arial"/>
          <w:sz w:val="22"/>
          <w:szCs w:val="22"/>
        </w:rPr>
        <w:t>08/03/2022</w:t>
      </w:r>
      <w:r w:rsidR="003F6D54">
        <w:rPr>
          <w:rFonts w:ascii="Arial" w:hAnsi="Arial" w:cs="Arial"/>
          <w:sz w:val="22"/>
          <w:szCs w:val="22"/>
        </w:rPr>
        <w:t xml:space="preserve"> – às </w:t>
      </w:r>
      <w:proofErr w:type="spellStart"/>
      <w:r w:rsidR="003F6D54">
        <w:rPr>
          <w:rFonts w:ascii="Arial" w:hAnsi="Arial" w:cs="Arial"/>
          <w:sz w:val="22"/>
          <w:szCs w:val="22"/>
        </w:rPr>
        <w:t>0</w:t>
      </w:r>
      <w:r w:rsidR="003D53CC">
        <w:rPr>
          <w:rFonts w:ascii="Arial" w:hAnsi="Arial" w:cs="Arial"/>
          <w:sz w:val="22"/>
          <w:szCs w:val="22"/>
        </w:rPr>
        <w:t>8</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BE31CD">
        <w:rPr>
          <w:rFonts w:ascii="Arial" w:hAnsi="Arial" w:cs="Arial"/>
          <w:sz w:val="22"/>
          <w:szCs w:val="22"/>
        </w:rPr>
        <w:t>08/03/2022</w:t>
      </w:r>
      <w:r w:rsidR="003F6D54">
        <w:rPr>
          <w:rFonts w:ascii="Arial" w:hAnsi="Arial" w:cs="Arial"/>
          <w:sz w:val="22"/>
          <w:szCs w:val="22"/>
        </w:rPr>
        <w:t xml:space="preserve"> – às </w:t>
      </w:r>
      <w:proofErr w:type="spellStart"/>
      <w:r w:rsidR="003D53CC">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BE31CD">
        <w:rPr>
          <w:rFonts w:ascii="Arial" w:hAnsi="Arial" w:cs="Arial"/>
          <w:b/>
          <w:sz w:val="22"/>
          <w:szCs w:val="22"/>
        </w:rPr>
        <w:t xml:space="preserve">AQUISIÇÃO DE TRÊS VEÍCULOS, TIPO COMPACTO, ZERO KM, EM ATENDIMENTO AS NECESSIDADES DA SECRETARIA MUNICIPAL DE SAÚDE DE IPUIUNA/MG, CONFORME RESOLUÇÃO </w:t>
      </w:r>
      <w:proofErr w:type="spellStart"/>
      <w:r w:rsidR="00BE31CD">
        <w:rPr>
          <w:rFonts w:ascii="Arial" w:hAnsi="Arial" w:cs="Arial"/>
          <w:b/>
          <w:sz w:val="22"/>
          <w:szCs w:val="22"/>
        </w:rPr>
        <w:t>SEGOV</w:t>
      </w:r>
      <w:proofErr w:type="spellEnd"/>
      <w:r w:rsidR="00BE31CD">
        <w:rPr>
          <w:rFonts w:ascii="Arial" w:hAnsi="Arial" w:cs="Arial"/>
          <w:b/>
          <w:sz w:val="22"/>
          <w:szCs w:val="22"/>
        </w:rPr>
        <w:t xml:space="preserve"> Nº 011, DE 03/05/2021</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572928" w:rsidRPr="002E71A0">
        <w:rPr>
          <w:rFonts w:ascii="Arial" w:hAnsi="Arial" w:cs="Arial"/>
          <w:sz w:val="22"/>
          <w:szCs w:val="22"/>
          <w:u w:val="single"/>
        </w:rPr>
        <w:t>três dias úteis</w:t>
      </w:r>
      <w:r w:rsidR="00572928" w:rsidRPr="002E71A0">
        <w:rPr>
          <w:rFonts w:ascii="Arial" w:hAnsi="Arial" w:cs="Arial"/>
          <w:sz w:val="22"/>
          <w:szCs w:val="22"/>
        </w:rPr>
        <w:t xml:space="preserve"> da data fixada para abertura da sessão, observado o disposto no art. 24 do Decreto Federal nº 10.024/19 e suas alterações;</w:t>
      </w:r>
    </w:p>
    <w:p w:rsidR="00572928" w:rsidRPr="00DD79AD" w:rsidRDefault="00572928" w:rsidP="003779BA">
      <w:pPr>
        <w:pStyle w:val="Cabealho"/>
        <w:tabs>
          <w:tab w:val="clear" w:pos="4419"/>
          <w:tab w:val="clear" w:pos="8838"/>
        </w:tabs>
        <w:spacing w:line="276" w:lineRule="auto"/>
        <w:jc w:val="both"/>
        <w:rPr>
          <w:rFonts w:ascii="Arial" w:hAnsi="Arial" w:cs="Arial"/>
          <w:sz w:val="22"/>
          <w:szCs w:val="22"/>
        </w:rPr>
      </w:pPr>
      <w:bookmarkStart w:id="0" w:name="_GoBack"/>
      <w:bookmarkEnd w:id="0"/>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lastRenderedPageBreak/>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EC1A08" w:rsidRPr="003D53CC" w:rsidRDefault="00EC1A08"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 xml:space="preserve">.1. Estando a Licença de Funcionamento vencida, a proponente deverá apresentar comprovação da solicitação de sua revalidação, acompanhada da última Licença de Funcionamento vencida; </w:t>
      </w:r>
    </w:p>
    <w:p w:rsidR="00EC1A08" w:rsidRPr="003D53CC"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.2. A revalidação da Autorização de Funcionamento deverá seguir o previsto na Lei 9.782 de 26 de janeiro de 1999.</w:t>
      </w:r>
      <w:r w:rsidR="00AC5599" w:rsidRPr="00DD79AD">
        <w:rPr>
          <w:rFonts w:ascii="Arial" w:hAnsi="Arial" w:cs="Arial"/>
          <w:sz w:val="22"/>
          <w:szCs w:val="22"/>
        </w:rPr>
        <w:t xml:space="preserve">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lastRenderedPageBreak/>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w:t>
      </w:r>
      <w:r w:rsidR="00957A08" w:rsidRPr="00DD79AD">
        <w:rPr>
          <w:rFonts w:ascii="Arial" w:hAnsi="Arial" w:cs="Arial"/>
          <w:sz w:val="22"/>
          <w:szCs w:val="22"/>
        </w:rPr>
        <w:lastRenderedPageBreak/>
        <w:t>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sidRPr="00E76775">
        <w:rPr>
          <w:rFonts w:ascii="Arial" w:hAnsi="Arial" w:cs="Arial"/>
          <w:sz w:val="22"/>
          <w:szCs w:val="22"/>
        </w:rPr>
        <w:t xml:space="preserve">ANEXO VIII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BE31CD">
        <w:rPr>
          <w:rFonts w:ascii="Arial" w:hAnsi="Arial" w:cs="Arial"/>
          <w:sz w:val="22"/>
          <w:szCs w:val="22"/>
        </w:rPr>
        <w:t>15 de Fevereiro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61328A" w:rsidP="003779BA">
      <w:pPr>
        <w:spacing w:line="276" w:lineRule="auto"/>
        <w:jc w:val="center"/>
        <w:rPr>
          <w:rFonts w:ascii="Arial" w:hAnsi="Arial" w:cs="Arial"/>
          <w:b/>
          <w:bCs/>
          <w:sz w:val="22"/>
          <w:szCs w:val="22"/>
        </w:rPr>
      </w:pPr>
      <w:r>
        <w:rPr>
          <w:rFonts w:ascii="Arial" w:hAnsi="Arial" w:cs="Arial"/>
          <w:b/>
          <w:bCs/>
          <w:sz w:val="22"/>
          <w:szCs w:val="22"/>
        </w:rPr>
        <w:t>Suelen Cristina Moreira</w:t>
      </w:r>
    </w:p>
    <w:p w:rsidR="00957A08" w:rsidRDefault="0061328A" w:rsidP="003779BA">
      <w:pPr>
        <w:spacing w:line="276" w:lineRule="auto"/>
        <w:jc w:val="center"/>
        <w:rPr>
          <w:rFonts w:ascii="Arial" w:hAnsi="Arial" w:cs="Arial"/>
          <w:bCs/>
          <w:sz w:val="22"/>
          <w:szCs w:val="22"/>
        </w:rPr>
      </w:pPr>
      <w:r>
        <w:rPr>
          <w:rFonts w:ascii="Arial" w:hAnsi="Arial" w:cs="Arial"/>
          <w:bCs/>
          <w:sz w:val="22"/>
          <w:szCs w:val="22"/>
        </w:rPr>
        <w:t>Secretaria Municipal de Saúde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880553" w:rsidP="00467786">
      <w:pPr>
        <w:jc w:val="center"/>
        <w:rPr>
          <w:rFonts w:ascii="Arial" w:hAnsi="Arial" w:cs="Arial"/>
          <w:b/>
        </w:rPr>
      </w:pPr>
      <w:r>
        <w:rPr>
          <w:rFonts w:ascii="Arial" w:hAnsi="Arial" w:cs="Arial"/>
          <w:b/>
        </w:rPr>
        <w:t>Elder Cassio de Souza Oliva</w:t>
      </w:r>
      <w:r w:rsidR="00467786" w:rsidRPr="00467786">
        <w:rPr>
          <w:rFonts w:ascii="Arial" w:hAnsi="Arial" w:cs="Arial"/>
          <w:b/>
        </w:rPr>
        <w:t xml:space="preserve"> </w:t>
      </w:r>
    </w:p>
    <w:p w:rsidR="00607BB3" w:rsidRDefault="00467786" w:rsidP="00F23829">
      <w:pPr>
        <w:jc w:val="center"/>
        <w:rPr>
          <w:rFonts w:ascii="Arial" w:hAnsi="Arial" w:cs="Arial"/>
        </w:rPr>
      </w:pPr>
      <w:r w:rsidRPr="00467786">
        <w:rPr>
          <w:rFonts w:ascii="Arial" w:hAnsi="Arial" w:cs="Arial"/>
        </w:rPr>
        <w:t xml:space="preserve">Prefeito Municipal </w:t>
      </w: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BE31CD" w:rsidRDefault="00BE31CD" w:rsidP="00BE31CD">
      <w:pPr>
        <w:jc w:val="center"/>
        <w:rPr>
          <w:rFonts w:ascii="Arial" w:hAnsi="Arial" w:cs="Arial"/>
          <w:b/>
          <w:bCs/>
          <w:sz w:val="22"/>
          <w:szCs w:val="22"/>
        </w:rPr>
      </w:pPr>
      <w:r w:rsidRPr="00CA0E0E">
        <w:rPr>
          <w:rFonts w:ascii="Arial" w:hAnsi="Arial" w:cs="Arial"/>
          <w:b/>
          <w:bCs/>
          <w:sz w:val="22"/>
          <w:szCs w:val="22"/>
        </w:rPr>
        <w:t>TERMO DE REFERÊNCIA</w:t>
      </w:r>
    </w:p>
    <w:p w:rsidR="00BE31CD" w:rsidRPr="002C171D" w:rsidRDefault="00BE31CD" w:rsidP="00BE31CD">
      <w:pPr>
        <w:tabs>
          <w:tab w:val="left" w:pos="6615"/>
        </w:tabs>
        <w:rPr>
          <w:rFonts w:ascii="Arial" w:hAnsi="Arial" w:cs="Arial"/>
          <w:sz w:val="22"/>
          <w:szCs w:val="22"/>
        </w:rPr>
      </w:pPr>
    </w:p>
    <w:p w:rsidR="00BE31CD" w:rsidRPr="002C171D" w:rsidRDefault="00BE31CD" w:rsidP="00BE31C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BE31CD" w:rsidRPr="002C171D" w:rsidRDefault="00BE31CD" w:rsidP="00BE31CD">
      <w:pPr>
        <w:tabs>
          <w:tab w:val="left" w:pos="6615"/>
        </w:tabs>
        <w:jc w:val="both"/>
        <w:rPr>
          <w:rFonts w:ascii="Arial" w:hAnsi="Arial" w:cs="Arial"/>
          <w:b/>
          <w:sz w:val="22"/>
          <w:szCs w:val="22"/>
        </w:rPr>
      </w:pPr>
    </w:p>
    <w:p w:rsidR="00BE31CD" w:rsidRDefault="00BE31CD" w:rsidP="00BE31CD">
      <w:pPr>
        <w:tabs>
          <w:tab w:val="left" w:pos="6615"/>
        </w:tabs>
        <w:jc w:val="both"/>
        <w:rPr>
          <w:rFonts w:ascii="Arial" w:hAnsi="Arial" w:cs="Arial"/>
          <w:sz w:val="22"/>
          <w:szCs w:val="22"/>
        </w:rPr>
      </w:pPr>
      <w:r w:rsidRPr="008339B7">
        <w:rPr>
          <w:rFonts w:ascii="Arial" w:hAnsi="Arial" w:cs="Arial"/>
          <w:sz w:val="22"/>
          <w:szCs w:val="22"/>
        </w:rPr>
        <w:t xml:space="preserve">AQUISIÇÃO DE TRÊS VEÍCULOS, TIPO COMPACTO, ZERO KM, EM ATENDIMENTO AS NECESSIDADES DA SECRETARIA MUNICIPAL DE SAÚDE DE IPUIUNA/MG, CONFORME RESOLUÇÃO </w:t>
      </w:r>
      <w:proofErr w:type="spellStart"/>
      <w:r w:rsidRPr="008339B7">
        <w:rPr>
          <w:rFonts w:ascii="Arial" w:hAnsi="Arial" w:cs="Arial"/>
          <w:sz w:val="22"/>
          <w:szCs w:val="22"/>
        </w:rPr>
        <w:t>SEGOV</w:t>
      </w:r>
      <w:proofErr w:type="spellEnd"/>
      <w:r w:rsidRPr="008339B7">
        <w:rPr>
          <w:rFonts w:ascii="Arial" w:hAnsi="Arial" w:cs="Arial"/>
          <w:sz w:val="22"/>
          <w:szCs w:val="22"/>
        </w:rPr>
        <w:t xml:space="preserve"> Nº 011, DE 03/05/2021.</w:t>
      </w:r>
    </w:p>
    <w:p w:rsidR="00BE31CD" w:rsidRPr="002C171D" w:rsidRDefault="00BE31CD" w:rsidP="00BE31CD">
      <w:pPr>
        <w:tabs>
          <w:tab w:val="left" w:pos="6615"/>
        </w:tabs>
        <w:jc w:val="both"/>
        <w:rPr>
          <w:rFonts w:ascii="Arial" w:hAnsi="Arial" w:cs="Arial"/>
          <w:b/>
          <w:sz w:val="22"/>
          <w:szCs w:val="22"/>
        </w:rPr>
      </w:pPr>
    </w:p>
    <w:p w:rsidR="00BE31CD" w:rsidRPr="002C171D" w:rsidRDefault="00BE31CD" w:rsidP="00BE31C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BE31CD" w:rsidRDefault="00BE31CD" w:rsidP="00BE31CD">
      <w:pPr>
        <w:tabs>
          <w:tab w:val="left" w:pos="6615"/>
        </w:tabs>
        <w:jc w:val="both"/>
        <w:rPr>
          <w:rFonts w:ascii="Arial" w:hAnsi="Arial" w:cs="Arial"/>
          <w:sz w:val="22"/>
          <w:szCs w:val="22"/>
        </w:rPr>
      </w:pPr>
    </w:p>
    <w:p w:rsidR="00BE31CD" w:rsidRPr="00A013F3" w:rsidRDefault="00BE31CD" w:rsidP="00BE31CD">
      <w:pPr>
        <w:tabs>
          <w:tab w:val="left" w:pos="6615"/>
        </w:tabs>
        <w:spacing w:line="276" w:lineRule="auto"/>
        <w:jc w:val="both"/>
        <w:rPr>
          <w:rFonts w:ascii="Arial" w:hAnsi="Arial" w:cs="Arial"/>
          <w:sz w:val="22"/>
          <w:szCs w:val="22"/>
        </w:rPr>
      </w:pPr>
      <w:r w:rsidRPr="00A013F3">
        <w:rPr>
          <w:rFonts w:ascii="Arial" w:hAnsi="Arial" w:cs="Arial"/>
          <w:sz w:val="22"/>
          <w:szCs w:val="22"/>
        </w:rPr>
        <w:t xml:space="preserve">É imperiosa a necessidade da aquisição dos veículos com a finalidade de atender à demanda da Secretaria Municipal de Saúde no funcionamento do Tratamento Fora de Domicilio – </w:t>
      </w:r>
      <w:proofErr w:type="spellStart"/>
      <w:r w:rsidRPr="00A013F3">
        <w:rPr>
          <w:rFonts w:ascii="Arial" w:hAnsi="Arial" w:cs="Arial"/>
          <w:sz w:val="22"/>
          <w:szCs w:val="22"/>
        </w:rPr>
        <w:t>TFD</w:t>
      </w:r>
      <w:proofErr w:type="spellEnd"/>
      <w:r w:rsidRPr="00A013F3">
        <w:rPr>
          <w:rFonts w:ascii="Arial" w:hAnsi="Arial" w:cs="Arial"/>
          <w:sz w:val="22"/>
          <w:szCs w:val="22"/>
        </w:rPr>
        <w:t xml:space="preserve"> de pessoas usuárias do Sistema Único de Saúde – SUS.</w:t>
      </w:r>
    </w:p>
    <w:p w:rsidR="00BE31CD" w:rsidRPr="00A013F3" w:rsidRDefault="00BE31CD" w:rsidP="00BE31CD">
      <w:pPr>
        <w:tabs>
          <w:tab w:val="left" w:pos="6615"/>
        </w:tabs>
        <w:spacing w:line="276" w:lineRule="auto"/>
        <w:jc w:val="both"/>
        <w:rPr>
          <w:rFonts w:ascii="Arial" w:hAnsi="Arial" w:cs="Arial"/>
          <w:sz w:val="22"/>
          <w:szCs w:val="22"/>
        </w:rPr>
      </w:pPr>
      <w:r w:rsidRPr="00A013F3">
        <w:rPr>
          <w:rFonts w:ascii="Arial" w:hAnsi="Arial" w:cs="Arial"/>
          <w:sz w:val="22"/>
          <w:szCs w:val="22"/>
        </w:rPr>
        <w:t>Tal necessidade se faz para o transporte e locomoção dos pacientes de tratamento fora de domicilio entre hospitais da rede pública Municipal e Estadual, garantindo assim, integridade, pois trata-se de um serviço essencial, contínuo e ininterrupto.</w:t>
      </w:r>
    </w:p>
    <w:p w:rsidR="00BE31CD" w:rsidRPr="002C171D" w:rsidRDefault="00BE31CD" w:rsidP="00BE31CD">
      <w:pPr>
        <w:tabs>
          <w:tab w:val="left" w:pos="6615"/>
        </w:tabs>
        <w:jc w:val="both"/>
        <w:rPr>
          <w:rFonts w:ascii="Arial" w:hAnsi="Arial" w:cs="Arial"/>
          <w:sz w:val="22"/>
          <w:szCs w:val="22"/>
        </w:rPr>
      </w:pPr>
    </w:p>
    <w:p w:rsidR="00BE31CD" w:rsidRPr="002C171D" w:rsidRDefault="00BE31CD" w:rsidP="00BE31C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BE31CD" w:rsidRPr="002C171D" w:rsidRDefault="00BE31CD" w:rsidP="00BE31CD">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
        <w:gridCol w:w="2914"/>
        <w:gridCol w:w="1183"/>
        <w:gridCol w:w="1785"/>
        <w:gridCol w:w="1593"/>
      </w:tblGrid>
      <w:tr w:rsidR="00BE31CD" w:rsidRPr="00E62674" w:rsidTr="00ED6F07">
        <w:trPr>
          <w:trHeight w:val="1005"/>
        </w:trPr>
        <w:tc>
          <w:tcPr>
            <w:tcW w:w="935" w:type="dxa"/>
            <w:vAlign w:val="center"/>
          </w:tcPr>
          <w:p w:rsidR="00BE31CD" w:rsidRPr="00E62674" w:rsidRDefault="00BE31CD" w:rsidP="00ED6F07">
            <w:pPr>
              <w:tabs>
                <w:tab w:val="left" w:pos="6615"/>
              </w:tabs>
              <w:jc w:val="center"/>
              <w:rPr>
                <w:rFonts w:ascii="Arial" w:hAnsi="Arial" w:cs="Arial"/>
                <w:b/>
                <w:sz w:val="22"/>
                <w:szCs w:val="22"/>
              </w:rPr>
            </w:pPr>
            <w:r w:rsidRPr="00E62674">
              <w:rPr>
                <w:rFonts w:ascii="Arial" w:hAnsi="Arial" w:cs="Arial"/>
                <w:b/>
                <w:sz w:val="22"/>
                <w:szCs w:val="22"/>
              </w:rPr>
              <w:t>ITEM</w:t>
            </w:r>
          </w:p>
        </w:tc>
        <w:tc>
          <w:tcPr>
            <w:tcW w:w="3054" w:type="dxa"/>
            <w:vAlign w:val="center"/>
          </w:tcPr>
          <w:p w:rsidR="00BE31CD" w:rsidRPr="00E62674" w:rsidRDefault="00BE31CD" w:rsidP="00ED6F07">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097" w:type="dxa"/>
            <w:vAlign w:val="center"/>
          </w:tcPr>
          <w:p w:rsidR="00BE31CD" w:rsidRPr="00E62674" w:rsidRDefault="00BE31CD" w:rsidP="00ED6F07">
            <w:pPr>
              <w:tabs>
                <w:tab w:val="left" w:pos="6615"/>
              </w:tabs>
              <w:jc w:val="center"/>
              <w:rPr>
                <w:rFonts w:ascii="Arial" w:hAnsi="Arial" w:cs="Arial"/>
                <w:b/>
                <w:sz w:val="22"/>
                <w:szCs w:val="22"/>
              </w:rPr>
            </w:pPr>
            <w:r>
              <w:rPr>
                <w:rFonts w:ascii="Arial" w:hAnsi="Arial" w:cs="Arial"/>
                <w:b/>
                <w:sz w:val="22"/>
                <w:szCs w:val="22"/>
              </w:rPr>
              <w:t>QUANT.</w:t>
            </w:r>
          </w:p>
        </w:tc>
        <w:tc>
          <w:tcPr>
            <w:tcW w:w="1841" w:type="dxa"/>
            <w:vAlign w:val="center"/>
          </w:tcPr>
          <w:p w:rsidR="00BE31CD" w:rsidRDefault="00BE31CD" w:rsidP="00ED6F07">
            <w:pPr>
              <w:tabs>
                <w:tab w:val="left" w:pos="6615"/>
              </w:tabs>
              <w:jc w:val="center"/>
              <w:rPr>
                <w:rFonts w:ascii="Arial" w:hAnsi="Arial" w:cs="Arial"/>
                <w:b/>
                <w:sz w:val="22"/>
                <w:szCs w:val="22"/>
              </w:rPr>
            </w:pPr>
            <w:r>
              <w:rPr>
                <w:rFonts w:ascii="Arial" w:hAnsi="Arial" w:cs="Arial"/>
                <w:b/>
                <w:sz w:val="22"/>
                <w:szCs w:val="22"/>
              </w:rPr>
              <w:t>MÉDIA</w:t>
            </w:r>
          </w:p>
          <w:p w:rsidR="00BE31CD" w:rsidRPr="00E62674" w:rsidRDefault="00BE31CD" w:rsidP="00ED6F07">
            <w:pPr>
              <w:tabs>
                <w:tab w:val="left" w:pos="6615"/>
              </w:tabs>
              <w:jc w:val="center"/>
              <w:rPr>
                <w:rFonts w:ascii="Arial" w:hAnsi="Arial" w:cs="Arial"/>
                <w:b/>
                <w:sz w:val="22"/>
                <w:szCs w:val="22"/>
              </w:rPr>
            </w:pPr>
            <w:r w:rsidRPr="00E62674">
              <w:rPr>
                <w:rFonts w:ascii="Arial" w:hAnsi="Arial" w:cs="Arial"/>
                <w:b/>
                <w:sz w:val="22"/>
                <w:szCs w:val="22"/>
              </w:rPr>
              <w:t>VALOR</w:t>
            </w:r>
            <w:r>
              <w:rPr>
                <w:rFonts w:ascii="Arial" w:hAnsi="Arial" w:cs="Arial"/>
                <w:b/>
                <w:sz w:val="22"/>
                <w:szCs w:val="22"/>
              </w:rPr>
              <w:t xml:space="preserve"> UNITÁRIO</w:t>
            </w:r>
            <w:r w:rsidRPr="00E62674">
              <w:rPr>
                <w:rFonts w:ascii="Arial" w:hAnsi="Arial" w:cs="Arial"/>
                <w:b/>
                <w:sz w:val="22"/>
                <w:szCs w:val="22"/>
              </w:rPr>
              <w:t xml:space="preserve"> </w:t>
            </w:r>
          </w:p>
          <w:p w:rsidR="00BE31CD" w:rsidRPr="00E62674" w:rsidRDefault="00BE31CD" w:rsidP="00ED6F07">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c>
          <w:tcPr>
            <w:tcW w:w="1623" w:type="dxa"/>
            <w:vAlign w:val="center"/>
          </w:tcPr>
          <w:p w:rsidR="00BE31CD" w:rsidRDefault="00BE31CD" w:rsidP="00ED6F07">
            <w:pPr>
              <w:tabs>
                <w:tab w:val="left" w:pos="6615"/>
              </w:tabs>
              <w:jc w:val="center"/>
              <w:rPr>
                <w:rFonts w:ascii="Arial" w:hAnsi="Arial" w:cs="Arial"/>
                <w:b/>
                <w:sz w:val="22"/>
                <w:szCs w:val="22"/>
              </w:rPr>
            </w:pPr>
            <w:r>
              <w:rPr>
                <w:rFonts w:ascii="Arial" w:hAnsi="Arial" w:cs="Arial"/>
                <w:b/>
                <w:sz w:val="22"/>
                <w:szCs w:val="22"/>
              </w:rPr>
              <w:t>MÉDIA</w:t>
            </w:r>
          </w:p>
          <w:p w:rsidR="00BE31CD" w:rsidRPr="00E62674" w:rsidRDefault="00BE31CD" w:rsidP="00ED6F07">
            <w:pPr>
              <w:tabs>
                <w:tab w:val="left" w:pos="6615"/>
              </w:tabs>
              <w:jc w:val="center"/>
              <w:rPr>
                <w:rFonts w:ascii="Arial" w:hAnsi="Arial" w:cs="Arial"/>
                <w:b/>
                <w:sz w:val="22"/>
                <w:szCs w:val="22"/>
              </w:rPr>
            </w:pPr>
            <w:r w:rsidRPr="00E62674">
              <w:rPr>
                <w:rFonts w:ascii="Arial" w:hAnsi="Arial" w:cs="Arial"/>
                <w:b/>
                <w:sz w:val="22"/>
                <w:szCs w:val="22"/>
              </w:rPr>
              <w:t>VALOR</w:t>
            </w:r>
            <w:r>
              <w:rPr>
                <w:rFonts w:ascii="Arial" w:hAnsi="Arial" w:cs="Arial"/>
                <w:b/>
                <w:sz w:val="22"/>
                <w:szCs w:val="22"/>
              </w:rPr>
              <w:t xml:space="preserve"> TOTAL</w:t>
            </w:r>
            <w:r w:rsidRPr="00E62674">
              <w:rPr>
                <w:rFonts w:ascii="Arial" w:hAnsi="Arial" w:cs="Arial"/>
                <w:b/>
                <w:sz w:val="22"/>
                <w:szCs w:val="22"/>
              </w:rPr>
              <w:t xml:space="preserve"> </w:t>
            </w:r>
          </w:p>
          <w:p w:rsidR="00BE31CD" w:rsidRPr="00E62674" w:rsidRDefault="00BE31CD" w:rsidP="00ED6F07">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r>
      <w:tr w:rsidR="00BE31CD" w:rsidRPr="002C171D" w:rsidTr="00ED6F07">
        <w:trPr>
          <w:trHeight w:val="623"/>
        </w:trPr>
        <w:tc>
          <w:tcPr>
            <w:tcW w:w="935" w:type="dxa"/>
            <w:vAlign w:val="center"/>
          </w:tcPr>
          <w:p w:rsidR="00BE31CD" w:rsidRPr="00904078" w:rsidRDefault="00BE31CD" w:rsidP="00ED6F07">
            <w:pPr>
              <w:tabs>
                <w:tab w:val="left" w:pos="6615"/>
              </w:tabs>
              <w:ind w:right="31"/>
              <w:jc w:val="center"/>
              <w:rPr>
                <w:rFonts w:ascii="Arial" w:hAnsi="Arial" w:cs="Arial"/>
                <w:sz w:val="22"/>
                <w:szCs w:val="22"/>
              </w:rPr>
            </w:pPr>
            <w:r w:rsidRPr="00904078">
              <w:rPr>
                <w:rFonts w:ascii="Arial" w:hAnsi="Arial" w:cs="Arial"/>
                <w:sz w:val="22"/>
                <w:szCs w:val="22"/>
              </w:rPr>
              <w:t>01</w:t>
            </w:r>
          </w:p>
        </w:tc>
        <w:tc>
          <w:tcPr>
            <w:tcW w:w="3054" w:type="dxa"/>
            <w:vAlign w:val="center"/>
          </w:tcPr>
          <w:p w:rsidR="00BE31CD" w:rsidRDefault="00BE31CD" w:rsidP="00ED6F07">
            <w:pPr>
              <w:tabs>
                <w:tab w:val="left" w:pos="6615"/>
              </w:tabs>
              <w:jc w:val="both"/>
              <w:rPr>
                <w:rFonts w:ascii="Arial" w:hAnsi="Arial" w:cs="Arial"/>
                <w:sz w:val="22"/>
                <w:szCs w:val="22"/>
              </w:rPr>
            </w:pPr>
            <w:r>
              <w:rPr>
                <w:rFonts w:ascii="Arial" w:hAnsi="Arial" w:cs="Arial"/>
                <w:sz w:val="22"/>
                <w:szCs w:val="22"/>
              </w:rPr>
              <w:t>Veículo tipo COMPACTO:</w:t>
            </w:r>
          </w:p>
          <w:p w:rsidR="00BE31CD" w:rsidRPr="00904078" w:rsidRDefault="00BE31CD" w:rsidP="00ED6F07">
            <w:pPr>
              <w:tabs>
                <w:tab w:val="left" w:pos="6615"/>
              </w:tabs>
              <w:jc w:val="both"/>
              <w:rPr>
                <w:rFonts w:ascii="Arial" w:hAnsi="Arial" w:cs="Arial"/>
                <w:sz w:val="22"/>
                <w:szCs w:val="22"/>
              </w:rPr>
            </w:pPr>
            <w:r>
              <w:rPr>
                <w:rFonts w:ascii="Arial" w:hAnsi="Arial" w:cs="Arial"/>
                <w:sz w:val="22"/>
                <w:szCs w:val="22"/>
              </w:rPr>
              <w:t xml:space="preserve">Zero Km; </w:t>
            </w:r>
            <w:r w:rsidRPr="00EF34FB">
              <w:rPr>
                <w:rFonts w:ascii="Arial" w:hAnsi="Arial" w:cs="Arial"/>
                <w:sz w:val="22"/>
                <w:szCs w:val="22"/>
              </w:rPr>
              <w:t>fabricado, no máximo, há 6 (seis) meses</w:t>
            </w:r>
            <w:r>
              <w:rPr>
                <w:rFonts w:ascii="Arial" w:hAnsi="Arial" w:cs="Arial"/>
                <w:sz w:val="22"/>
                <w:szCs w:val="22"/>
              </w:rPr>
              <w:t>; quatro portas</w:t>
            </w:r>
            <w:r w:rsidRPr="00065DFF">
              <w:rPr>
                <w:rFonts w:ascii="Arial" w:hAnsi="Arial" w:cs="Arial"/>
                <w:sz w:val="22"/>
                <w:szCs w:val="22"/>
              </w:rPr>
              <w:t>;</w:t>
            </w:r>
            <w:r>
              <w:rPr>
                <w:rFonts w:ascii="Arial" w:hAnsi="Arial" w:cs="Arial"/>
                <w:sz w:val="22"/>
                <w:szCs w:val="22"/>
              </w:rPr>
              <w:t xml:space="preserve"> 05 lugares; pintura externa na cor sólida branca</w:t>
            </w:r>
            <w:r w:rsidRPr="00065DFF">
              <w:rPr>
                <w:rFonts w:ascii="Arial" w:hAnsi="Arial" w:cs="Arial"/>
                <w:sz w:val="22"/>
                <w:szCs w:val="22"/>
              </w:rPr>
              <w:t xml:space="preserve">; </w:t>
            </w:r>
            <w:r>
              <w:rPr>
                <w:rFonts w:ascii="Arial" w:hAnsi="Arial" w:cs="Arial"/>
                <w:sz w:val="22"/>
                <w:szCs w:val="22"/>
              </w:rPr>
              <w:t>motorização mínima 1</w:t>
            </w:r>
            <w:r w:rsidRPr="00065DFF">
              <w:rPr>
                <w:rFonts w:ascii="Arial" w:hAnsi="Arial" w:cs="Arial"/>
                <w:sz w:val="22"/>
                <w:szCs w:val="22"/>
              </w:rPr>
              <w:t>.0</w:t>
            </w:r>
            <w:r>
              <w:rPr>
                <w:rFonts w:ascii="Arial" w:hAnsi="Arial" w:cs="Arial"/>
                <w:sz w:val="22"/>
                <w:szCs w:val="22"/>
              </w:rPr>
              <w:t xml:space="preserve"> ou superior</w:t>
            </w:r>
            <w:r w:rsidRPr="00065DFF">
              <w:rPr>
                <w:rFonts w:ascii="Arial" w:hAnsi="Arial" w:cs="Arial"/>
                <w:sz w:val="22"/>
                <w:szCs w:val="22"/>
              </w:rPr>
              <w:t xml:space="preserve">; </w:t>
            </w:r>
            <w:proofErr w:type="spellStart"/>
            <w:r>
              <w:rPr>
                <w:rFonts w:ascii="Arial" w:hAnsi="Arial" w:cs="Arial"/>
                <w:sz w:val="22"/>
                <w:szCs w:val="22"/>
              </w:rPr>
              <w:t>flex</w:t>
            </w:r>
            <w:proofErr w:type="spellEnd"/>
            <w:r>
              <w:rPr>
                <w:rFonts w:ascii="Arial" w:hAnsi="Arial" w:cs="Arial"/>
                <w:sz w:val="22"/>
                <w:szCs w:val="22"/>
              </w:rPr>
              <w:t xml:space="preserve"> (gasolina/etanol); ar condicionado</w:t>
            </w:r>
            <w:r w:rsidRPr="00065DFF">
              <w:rPr>
                <w:rFonts w:ascii="Arial" w:hAnsi="Arial" w:cs="Arial"/>
                <w:sz w:val="22"/>
                <w:szCs w:val="22"/>
              </w:rPr>
              <w:t>;</w:t>
            </w:r>
            <w:r>
              <w:rPr>
                <w:rFonts w:ascii="Arial" w:hAnsi="Arial" w:cs="Arial"/>
                <w:sz w:val="22"/>
                <w:szCs w:val="22"/>
              </w:rPr>
              <w:t xml:space="preserve"> trava elétrica; vidros dianteiros elétricos;</w:t>
            </w:r>
            <w:r w:rsidRPr="00065DFF">
              <w:rPr>
                <w:rFonts w:ascii="Arial" w:hAnsi="Arial" w:cs="Arial"/>
                <w:sz w:val="22"/>
                <w:szCs w:val="22"/>
              </w:rPr>
              <w:t xml:space="preserve"> todos os </w:t>
            </w:r>
            <w:r>
              <w:rPr>
                <w:rFonts w:ascii="Arial" w:hAnsi="Arial" w:cs="Arial"/>
                <w:sz w:val="22"/>
                <w:szCs w:val="22"/>
              </w:rPr>
              <w:t xml:space="preserve">itens e demais </w:t>
            </w:r>
            <w:r w:rsidRPr="00065DFF">
              <w:rPr>
                <w:rFonts w:ascii="Arial" w:hAnsi="Arial" w:cs="Arial"/>
                <w:sz w:val="22"/>
                <w:szCs w:val="22"/>
              </w:rPr>
              <w:t>acessórios mínimos obrigatórios, conforme legislação em vigor.</w:t>
            </w:r>
            <w:r>
              <w:rPr>
                <w:rFonts w:ascii="Arial" w:hAnsi="Arial" w:cs="Arial"/>
                <w:sz w:val="22"/>
                <w:szCs w:val="22"/>
              </w:rPr>
              <w:t xml:space="preserve"> </w:t>
            </w:r>
          </w:p>
        </w:tc>
        <w:tc>
          <w:tcPr>
            <w:tcW w:w="1097" w:type="dxa"/>
            <w:vAlign w:val="center"/>
          </w:tcPr>
          <w:p w:rsidR="00BE31CD" w:rsidRDefault="00BE31CD" w:rsidP="00ED6F07">
            <w:pPr>
              <w:tabs>
                <w:tab w:val="left" w:pos="6615"/>
              </w:tabs>
              <w:jc w:val="center"/>
              <w:rPr>
                <w:rFonts w:ascii="Arial" w:hAnsi="Arial" w:cs="Arial"/>
                <w:sz w:val="22"/>
                <w:szCs w:val="22"/>
              </w:rPr>
            </w:pPr>
            <w:r>
              <w:rPr>
                <w:rFonts w:ascii="Arial" w:hAnsi="Arial" w:cs="Arial"/>
                <w:sz w:val="22"/>
                <w:szCs w:val="22"/>
              </w:rPr>
              <w:t>03</w:t>
            </w:r>
          </w:p>
          <w:p w:rsidR="00BE31CD" w:rsidRPr="00904078" w:rsidRDefault="00BE31CD" w:rsidP="00ED6F07">
            <w:pPr>
              <w:tabs>
                <w:tab w:val="left" w:pos="6615"/>
              </w:tabs>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três</w:t>
            </w:r>
            <w:proofErr w:type="gramEnd"/>
            <w:r>
              <w:rPr>
                <w:rFonts w:ascii="Arial" w:hAnsi="Arial" w:cs="Arial"/>
                <w:sz w:val="22"/>
                <w:szCs w:val="22"/>
              </w:rPr>
              <w:t xml:space="preserve"> unidades)</w:t>
            </w:r>
          </w:p>
        </w:tc>
        <w:tc>
          <w:tcPr>
            <w:tcW w:w="1841" w:type="dxa"/>
            <w:vAlign w:val="center"/>
          </w:tcPr>
          <w:p w:rsidR="00BE31CD" w:rsidRPr="00131CAA" w:rsidRDefault="00BE31CD" w:rsidP="00ED6F07">
            <w:pPr>
              <w:tabs>
                <w:tab w:val="left" w:pos="6615"/>
              </w:tabs>
              <w:jc w:val="center"/>
              <w:rPr>
                <w:rFonts w:ascii="Arial" w:hAnsi="Arial" w:cs="Arial"/>
                <w:color w:val="FF0000"/>
                <w:sz w:val="22"/>
                <w:szCs w:val="22"/>
              </w:rPr>
            </w:pPr>
          </w:p>
          <w:p w:rsidR="00BE31CD" w:rsidRPr="00AB6B0A" w:rsidRDefault="00BE31CD" w:rsidP="00ED6F07">
            <w:pPr>
              <w:tabs>
                <w:tab w:val="left" w:pos="6615"/>
              </w:tabs>
              <w:jc w:val="center"/>
              <w:rPr>
                <w:rFonts w:ascii="Arial" w:hAnsi="Arial" w:cs="Arial"/>
                <w:sz w:val="22"/>
                <w:szCs w:val="22"/>
              </w:rPr>
            </w:pPr>
            <w:r w:rsidRPr="00AB6B0A">
              <w:rPr>
                <w:rFonts w:ascii="Arial" w:hAnsi="Arial" w:cs="Arial"/>
                <w:sz w:val="22"/>
                <w:szCs w:val="22"/>
              </w:rPr>
              <w:t xml:space="preserve">R$ </w:t>
            </w:r>
            <w:r>
              <w:rPr>
                <w:rFonts w:ascii="Arial" w:hAnsi="Arial" w:cs="Arial"/>
                <w:sz w:val="22"/>
                <w:szCs w:val="22"/>
              </w:rPr>
              <w:t>73.385,00 (setenta e três mil, trezentos e oitenta e cinco reais)</w:t>
            </w:r>
          </w:p>
          <w:p w:rsidR="00BE31CD" w:rsidRPr="00AB6B0A" w:rsidRDefault="00BE31CD" w:rsidP="00ED6F07">
            <w:pPr>
              <w:tabs>
                <w:tab w:val="left" w:pos="6615"/>
              </w:tabs>
              <w:jc w:val="center"/>
              <w:rPr>
                <w:rFonts w:ascii="Arial" w:hAnsi="Arial" w:cs="Arial"/>
                <w:sz w:val="22"/>
                <w:szCs w:val="22"/>
              </w:rPr>
            </w:pPr>
          </w:p>
        </w:tc>
        <w:tc>
          <w:tcPr>
            <w:tcW w:w="1623" w:type="dxa"/>
            <w:vAlign w:val="center"/>
          </w:tcPr>
          <w:p w:rsidR="00BE31CD" w:rsidRDefault="00BE31CD" w:rsidP="00ED6F07">
            <w:pPr>
              <w:tabs>
                <w:tab w:val="left" w:pos="6615"/>
              </w:tabs>
              <w:jc w:val="center"/>
              <w:rPr>
                <w:rFonts w:ascii="Arial" w:hAnsi="Arial" w:cs="Arial"/>
                <w:sz w:val="22"/>
                <w:szCs w:val="22"/>
              </w:rPr>
            </w:pPr>
          </w:p>
          <w:p w:rsidR="00BE31CD" w:rsidRDefault="00BE31CD" w:rsidP="00ED6F07">
            <w:pPr>
              <w:tabs>
                <w:tab w:val="left" w:pos="6615"/>
              </w:tabs>
              <w:jc w:val="center"/>
              <w:rPr>
                <w:rFonts w:ascii="Arial" w:hAnsi="Arial" w:cs="Arial"/>
                <w:sz w:val="22"/>
                <w:szCs w:val="22"/>
              </w:rPr>
            </w:pPr>
          </w:p>
          <w:p w:rsidR="00BE31CD" w:rsidRPr="00131CAA" w:rsidRDefault="00BE31CD" w:rsidP="00ED6F07">
            <w:pPr>
              <w:tabs>
                <w:tab w:val="left" w:pos="6615"/>
              </w:tabs>
              <w:jc w:val="center"/>
              <w:rPr>
                <w:rFonts w:ascii="Arial" w:hAnsi="Arial" w:cs="Arial"/>
                <w:color w:val="FF0000"/>
                <w:sz w:val="22"/>
                <w:szCs w:val="22"/>
              </w:rPr>
            </w:pPr>
            <w:r w:rsidRPr="00EF34FB">
              <w:rPr>
                <w:rFonts w:ascii="Arial" w:hAnsi="Arial" w:cs="Arial"/>
                <w:sz w:val="22"/>
                <w:szCs w:val="22"/>
              </w:rPr>
              <w:t>R$ 220.155,00 (duzentos e vinte mil, cento e cinquenta e cinco reais)</w:t>
            </w:r>
          </w:p>
        </w:tc>
      </w:tr>
    </w:tbl>
    <w:p w:rsidR="00BE31CD" w:rsidRDefault="00BE31CD" w:rsidP="00BE31CD">
      <w:pPr>
        <w:tabs>
          <w:tab w:val="left" w:pos="6615"/>
        </w:tabs>
        <w:jc w:val="both"/>
        <w:rPr>
          <w:rFonts w:ascii="Arial" w:hAnsi="Arial" w:cs="Arial"/>
          <w:sz w:val="22"/>
          <w:szCs w:val="22"/>
        </w:rPr>
      </w:pPr>
    </w:p>
    <w:p w:rsidR="00BE31CD" w:rsidRPr="006E603C" w:rsidRDefault="00BE31CD" w:rsidP="00BE31CD">
      <w:pPr>
        <w:rPr>
          <w:rFonts w:ascii="Arial" w:hAnsi="Arial" w:cs="Arial"/>
          <w:sz w:val="22"/>
          <w:szCs w:val="22"/>
        </w:rPr>
      </w:pPr>
      <w:r w:rsidRPr="006E603C">
        <w:rPr>
          <w:rFonts w:ascii="Arial" w:hAnsi="Arial" w:cs="Arial"/>
          <w:sz w:val="22"/>
          <w:szCs w:val="22"/>
        </w:rPr>
        <w:t>OBSERVAÇÕES:</w:t>
      </w:r>
    </w:p>
    <w:p w:rsidR="00BE31CD" w:rsidRPr="006E603C" w:rsidRDefault="00BE31CD" w:rsidP="00BE31CD">
      <w:pPr>
        <w:rPr>
          <w:rFonts w:ascii="Arial" w:hAnsi="Arial" w:cs="Arial"/>
          <w:sz w:val="22"/>
          <w:szCs w:val="22"/>
        </w:rPr>
      </w:pPr>
    </w:p>
    <w:p w:rsidR="00BE31CD" w:rsidRDefault="00BE31CD" w:rsidP="00BE31CD">
      <w:pPr>
        <w:spacing w:line="276" w:lineRule="auto"/>
        <w:jc w:val="both"/>
        <w:rPr>
          <w:rFonts w:ascii="Arial" w:hAnsi="Arial" w:cs="Arial"/>
          <w:sz w:val="22"/>
          <w:szCs w:val="22"/>
        </w:rPr>
      </w:pPr>
      <w:r>
        <w:rPr>
          <w:rFonts w:ascii="Arial" w:hAnsi="Arial" w:cs="Arial"/>
          <w:sz w:val="22"/>
          <w:szCs w:val="22"/>
        </w:rPr>
        <w:t>2.1 O veículo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BE31CD" w:rsidRDefault="00BE31CD" w:rsidP="00BE31CD">
      <w:pPr>
        <w:spacing w:line="276" w:lineRule="auto"/>
        <w:jc w:val="both"/>
        <w:rPr>
          <w:rFonts w:ascii="Arial" w:hAnsi="Arial" w:cs="Arial"/>
          <w:sz w:val="22"/>
          <w:szCs w:val="22"/>
        </w:rPr>
      </w:pPr>
    </w:p>
    <w:p w:rsidR="00BE31CD" w:rsidRDefault="00BE31CD" w:rsidP="00BE31CD">
      <w:pPr>
        <w:spacing w:line="276" w:lineRule="auto"/>
        <w:jc w:val="both"/>
        <w:rPr>
          <w:rFonts w:ascii="Arial" w:hAnsi="Arial" w:cs="Arial"/>
          <w:sz w:val="22"/>
          <w:szCs w:val="22"/>
        </w:rPr>
      </w:pPr>
      <w:r>
        <w:rPr>
          <w:rFonts w:ascii="Arial" w:hAnsi="Arial" w:cs="Arial"/>
          <w:sz w:val="22"/>
          <w:szCs w:val="22"/>
        </w:rPr>
        <w:t xml:space="preserve">2.1.1 </w:t>
      </w:r>
      <w:r w:rsidRPr="00FA43FA">
        <w:rPr>
          <w:rFonts w:ascii="Arial" w:hAnsi="Arial" w:cs="Arial"/>
          <w:sz w:val="22"/>
          <w:szCs w:val="22"/>
        </w:rPr>
        <w:t xml:space="preserve">Durante o período de garantia do veículo,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w:t>
      </w:r>
    </w:p>
    <w:p w:rsidR="00BE31CD" w:rsidRPr="00FA43FA" w:rsidRDefault="00BE31CD" w:rsidP="00BE31CD">
      <w:pPr>
        <w:spacing w:line="276" w:lineRule="auto"/>
        <w:jc w:val="both"/>
        <w:rPr>
          <w:rFonts w:ascii="Arial" w:hAnsi="Arial" w:cs="Arial"/>
          <w:sz w:val="22"/>
          <w:szCs w:val="22"/>
        </w:rPr>
      </w:pPr>
    </w:p>
    <w:p w:rsidR="00BE31CD" w:rsidRPr="00FA43FA" w:rsidRDefault="00BE31CD" w:rsidP="00BE31CD">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BE31CD" w:rsidRPr="002C171D" w:rsidRDefault="00BE31CD" w:rsidP="00BE31CD">
      <w:pPr>
        <w:tabs>
          <w:tab w:val="left" w:pos="6615"/>
        </w:tabs>
        <w:jc w:val="both"/>
        <w:rPr>
          <w:rFonts w:ascii="Arial" w:hAnsi="Arial" w:cs="Arial"/>
          <w:sz w:val="22"/>
          <w:szCs w:val="22"/>
        </w:rPr>
      </w:pPr>
    </w:p>
    <w:p w:rsidR="00BE31CD" w:rsidRPr="002C171D" w:rsidRDefault="00BE31CD" w:rsidP="00BE31C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BE31CD" w:rsidRPr="002C171D" w:rsidRDefault="00BE31CD" w:rsidP="00BE31CD">
      <w:pPr>
        <w:tabs>
          <w:tab w:val="left" w:pos="6615"/>
        </w:tabs>
        <w:jc w:val="both"/>
        <w:rPr>
          <w:rFonts w:ascii="Arial" w:hAnsi="Arial" w:cs="Arial"/>
          <w:b/>
          <w:sz w:val="22"/>
          <w:szCs w:val="22"/>
        </w:rPr>
      </w:pPr>
    </w:p>
    <w:p w:rsidR="00BE31CD" w:rsidRDefault="00BE31CD" w:rsidP="00BE31CD">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até 90</w:t>
      </w:r>
      <w:r w:rsidRPr="002C171D">
        <w:rPr>
          <w:rFonts w:ascii="Arial" w:hAnsi="Arial" w:cs="Arial"/>
          <w:sz w:val="22"/>
          <w:szCs w:val="22"/>
        </w:rPr>
        <w:t xml:space="preserve"> (</w:t>
      </w:r>
      <w:r>
        <w:rPr>
          <w:rFonts w:ascii="Arial" w:hAnsi="Arial" w:cs="Arial"/>
          <w:sz w:val="22"/>
          <w:szCs w:val="22"/>
        </w:rPr>
        <w:t>noventa)</w:t>
      </w:r>
      <w:r w:rsidRPr="002C171D">
        <w:rPr>
          <w:rFonts w:ascii="Arial" w:hAnsi="Arial" w:cs="Arial"/>
          <w:sz w:val="22"/>
          <w:szCs w:val="22"/>
        </w:rPr>
        <w:t xml:space="preserve"> dias a partir do recebimento da ordem de fornecimento pela empresa.</w:t>
      </w:r>
    </w:p>
    <w:p w:rsidR="00BE31CD" w:rsidRPr="002C171D" w:rsidRDefault="00BE31CD" w:rsidP="00BE31CD">
      <w:pPr>
        <w:tabs>
          <w:tab w:val="left" w:pos="6615"/>
        </w:tabs>
        <w:jc w:val="both"/>
        <w:rPr>
          <w:rFonts w:ascii="Arial" w:hAnsi="Arial" w:cs="Arial"/>
          <w:sz w:val="22"/>
          <w:szCs w:val="22"/>
        </w:rPr>
      </w:pPr>
    </w:p>
    <w:p w:rsidR="00BE31CD" w:rsidRPr="002C171D" w:rsidRDefault="00BE31CD" w:rsidP="00BE31C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BE31CD" w:rsidRPr="002C171D" w:rsidRDefault="00BE31CD" w:rsidP="00BE31CD">
      <w:pPr>
        <w:tabs>
          <w:tab w:val="left" w:pos="6615"/>
        </w:tabs>
        <w:jc w:val="both"/>
        <w:rPr>
          <w:rFonts w:ascii="Arial" w:hAnsi="Arial" w:cs="Arial"/>
          <w:b/>
          <w:sz w:val="22"/>
          <w:szCs w:val="22"/>
        </w:rPr>
      </w:pPr>
    </w:p>
    <w:p w:rsidR="00BE31CD" w:rsidRPr="002C171D" w:rsidRDefault="00BE31CD" w:rsidP="00BE31CD">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BE31CD" w:rsidRPr="002C171D" w:rsidRDefault="00BE31CD" w:rsidP="00BE31CD">
      <w:pPr>
        <w:tabs>
          <w:tab w:val="left" w:pos="6615"/>
        </w:tabs>
        <w:jc w:val="both"/>
        <w:rPr>
          <w:rFonts w:ascii="Arial" w:hAnsi="Arial" w:cs="Arial"/>
          <w:b/>
          <w:sz w:val="22"/>
          <w:szCs w:val="22"/>
        </w:rPr>
      </w:pPr>
    </w:p>
    <w:p w:rsidR="00BE31CD" w:rsidRPr="002C171D" w:rsidRDefault="00BE31CD" w:rsidP="00BE31C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p>
    <w:p w:rsidR="00BE31CD" w:rsidRPr="002C171D" w:rsidRDefault="00BE31CD" w:rsidP="00BE31CD">
      <w:pPr>
        <w:tabs>
          <w:tab w:val="left" w:pos="6615"/>
        </w:tabs>
        <w:jc w:val="both"/>
        <w:rPr>
          <w:rFonts w:ascii="Arial" w:hAnsi="Arial" w:cs="Arial"/>
          <w:b/>
          <w:sz w:val="22"/>
          <w:szCs w:val="22"/>
        </w:rPr>
      </w:pPr>
    </w:p>
    <w:p w:rsidR="00BE31CD" w:rsidRPr="002C171D" w:rsidRDefault="00BE31CD" w:rsidP="00BE31CD">
      <w:pPr>
        <w:tabs>
          <w:tab w:val="left" w:pos="6615"/>
        </w:tabs>
        <w:jc w:val="both"/>
        <w:rPr>
          <w:rFonts w:ascii="Arial" w:hAnsi="Arial" w:cs="Arial"/>
          <w:sz w:val="22"/>
          <w:szCs w:val="22"/>
        </w:rPr>
      </w:pPr>
      <w:r>
        <w:rPr>
          <w:rFonts w:ascii="Arial" w:hAnsi="Arial" w:cs="Arial"/>
          <w:sz w:val="22"/>
          <w:szCs w:val="22"/>
        </w:rPr>
        <w:t>Pregão Eletrônico</w:t>
      </w:r>
    </w:p>
    <w:p w:rsidR="00BE31CD" w:rsidRPr="002C171D" w:rsidRDefault="00BE31CD" w:rsidP="00BE31CD">
      <w:pPr>
        <w:tabs>
          <w:tab w:val="left" w:pos="6615"/>
        </w:tabs>
        <w:jc w:val="both"/>
        <w:rPr>
          <w:rFonts w:ascii="Arial" w:hAnsi="Arial" w:cs="Arial"/>
          <w:b/>
          <w:sz w:val="22"/>
          <w:szCs w:val="22"/>
        </w:rPr>
      </w:pPr>
    </w:p>
    <w:p w:rsidR="00BE31CD" w:rsidRPr="002C171D" w:rsidRDefault="00BE31CD" w:rsidP="00BE31C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BE31CD" w:rsidRPr="00065DFF" w:rsidRDefault="00BE31CD" w:rsidP="00BE31CD">
      <w:pPr>
        <w:tabs>
          <w:tab w:val="left" w:pos="6615"/>
        </w:tabs>
        <w:jc w:val="both"/>
        <w:rPr>
          <w:rFonts w:ascii="Arial" w:hAnsi="Arial" w:cs="Arial"/>
          <w:b/>
          <w:sz w:val="22"/>
          <w:szCs w:val="22"/>
        </w:rPr>
      </w:pPr>
    </w:p>
    <w:p w:rsidR="00BE31CD" w:rsidRPr="003F6B3E" w:rsidRDefault="00BE31CD" w:rsidP="00BE31CD">
      <w:pPr>
        <w:tabs>
          <w:tab w:val="left" w:pos="6615"/>
        </w:tabs>
        <w:jc w:val="both"/>
        <w:rPr>
          <w:rFonts w:ascii="Arial" w:hAnsi="Arial" w:cs="Arial"/>
          <w:sz w:val="22"/>
          <w:szCs w:val="22"/>
        </w:rPr>
      </w:pPr>
      <w:r w:rsidRPr="003F6B3E">
        <w:rPr>
          <w:rFonts w:ascii="Arial" w:hAnsi="Arial" w:cs="Arial"/>
          <w:sz w:val="22"/>
          <w:szCs w:val="22"/>
        </w:rPr>
        <w:t>Dotação Orçamentária nº 02.04.10.302.0016.2.241.4490.52 – Ficha nº 488 – Vinculado - Equipamento e Material Permanente – Manutenção da Saúde Média Complexidade;</w:t>
      </w:r>
    </w:p>
    <w:p w:rsidR="00BE31CD" w:rsidRPr="003F6B3E" w:rsidRDefault="00BE31CD" w:rsidP="00BE31CD">
      <w:pPr>
        <w:tabs>
          <w:tab w:val="left" w:pos="6615"/>
        </w:tabs>
        <w:jc w:val="both"/>
        <w:rPr>
          <w:rFonts w:ascii="Arial" w:hAnsi="Arial" w:cs="Arial"/>
          <w:sz w:val="22"/>
          <w:szCs w:val="22"/>
        </w:rPr>
      </w:pPr>
    </w:p>
    <w:p w:rsidR="00BE31CD" w:rsidRDefault="00BE31CD" w:rsidP="00BE31CD">
      <w:pPr>
        <w:tabs>
          <w:tab w:val="left" w:pos="6615"/>
        </w:tabs>
        <w:jc w:val="both"/>
        <w:rPr>
          <w:rFonts w:ascii="Arial" w:hAnsi="Arial" w:cs="Arial"/>
          <w:sz w:val="22"/>
          <w:szCs w:val="22"/>
        </w:rPr>
      </w:pPr>
      <w:r w:rsidRPr="003F6B3E">
        <w:rPr>
          <w:rFonts w:ascii="Arial" w:hAnsi="Arial" w:cs="Arial"/>
          <w:sz w:val="22"/>
          <w:szCs w:val="22"/>
        </w:rPr>
        <w:t>Dotação Orçamentária nº 02.04.10.302.0016.2.241.4490.52 – Ficha nº 489 – Próprio - Equipamento e Material Permanente – Manutenção da Saúde Média Complexidade;</w:t>
      </w:r>
    </w:p>
    <w:p w:rsidR="00BE31CD" w:rsidRPr="002C171D" w:rsidRDefault="00BE31CD" w:rsidP="00BE31CD">
      <w:pPr>
        <w:tabs>
          <w:tab w:val="left" w:pos="6615"/>
        </w:tabs>
        <w:jc w:val="both"/>
        <w:rPr>
          <w:rFonts w:ascii="Arial" w:hAnsi="Arial" w:cs="Arial"/>
          <w:b/>
          <w:sz w:val="22"/>
          <w:szCs w:val="22"/>
        </w:rPr>
      </w:pPr>
    </w:p>
    <w:p w:rsidR="00BE31CD" w:rsidRPr="002C171D" w:rsidRDefault="00BE31CD" w:rsidP="00BE31C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BE31CD" w:rsidRPr="002C171D" w:rsidRDefault="00BE31CD" w:rsidP="00BE31CD">
      <w:pPr>
        <w:tabs>
          <w:tab w:val="left" w:pos="6615"/>
        </w:tabs>
        <w:jc w:val="both"/>
        <w:rPr>
          <w:rFonts w:ascii="Arial" w:hAnsi="Arial" w:cs="Arial"/>
          <w:b/>
          <w:sz w:val="22"/>
          <w:szCs w:val="22"/>
        </w:rPr>
      </w:pPr>
    </w:p>
    <w:p w:rsidR="00BE31CD" w:rsidRPr="002C171D" w:rsidRDefault="00BE31CD" w:rsidP="00BE31CD">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BE31CD" w:rsidRPr="002C171D" w:rsidRDefault="00BE31CD" w:rsidP="00BE31CD">
      <w:pPr>
        <w:tabs>
          <w:tab w:val="left" w:pos="6615"/>
        </w:tabs>
        <w:jc w:val="both"/>
        <w:rPr>
          <w:rFonts w:ascii="Arial" w:hAnsi="Arial" w:cs="Arial"/>
          <w:sz w:val="22"/>
          <w:szCs w:val="22"/>
        </w:rPr>
      </w:pPr>
    </w:p>
    <w:p w:rsidR="00BE31CD" w:rsidRPr="002C171D" w:rsidRDefault="00BE31CD" w:rsidP="00BE31CD">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BE31CD" w:rsidRPr="002C171D" w:rsidRDefault="00BE31CD" w:rsidP="00BE31CD">
      <w:pPr>
        <w:tabs>
          <w:tab w:val="left" w:pos="6615"/>
        </w:tabs>
        <w:jc w:val="both"/>
        <w:rPr>
          <w:rFonts w:ascii="Arial" w:hAnsi="Arial" w:cs="Arial"/>
          <w:sz w:val="22"/>
          <w:szCs w:val="22"/>
        </w:rPr>
      </w:pPr>
      <w:r w:rsidRPr="002C171D">
        <w:rPr>
          <w:rFonts w:ascii="Arial" w:hAnsi="Arial" w:cs="Arial"/>
          <w:sz w:val="22"/>
          <w:szCs w:val="22"/>
        </w:rPr>
        <w:t xml:space="preserve"> </w:t>
      </w:r>
    </w:p>
    <w:p w:rsidR="00BE31CD" w:rsidRPr="002C171D" w:rsidRDefault="00BE31CD" w:rsidP="00BE31CD">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BE31CD" w:rsidRPr="002C171D" w:rsidRDefault="00BE31CD" w:rsidP="00BE31CD">
      <w:pPr>
        <w:tabs>
          <w:tab w:val="left" w:pos="6615"/>
        </w:tabs>
        <w:jc w:val="both"/>
        <w:rPr>
          <w:rFonts w:ascii="Arial" w:hAnsi="Arial" w:cs="Arial"/>
          <w:sz w:val="22"/>
          <w:szCs w:val="22"/>
        </w:rPr>
      </w:pPr>
    </w:p>
    <w:p w:rsidR="00BE31CD" w:rsidRPr="002C171D" w:rsidRDefault="00BE31CD" w:rsidP="00BE31CD">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BE31CD" w:rsidRPr="002C171D" w:rsidRDefault="00BE31CD" w:rsidP="00BE31CD">
      <w:pPr>
        <w:tabs>
          <w:tab w:val="left" w:pos="6615"/>
        </w:tabs>
        <w:jc w:val="both"/>
        <w:rPr>
          <w:rFonts w:ascii="Arial" w:hAnsi="Arial" w:cs="Arial"/>
          <w:sz w:val="22"/>
          <w:szCs w:val="22"/>
        </w:rPr>
      </w:pPr>
    </w:p>
    <w:p w:rsidR="00BE31CD" w:rsidRPr="002C171D" w:rsidRDefault="00BE31CD" w:rsidP="00BE31C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BE31CD" w:rsidRPr="002C171D" w:rsidRDefault="00BE31CD" w:rsidP="00BE31CD">
      <w:pPr>
        <w:tabs>
          <w:tab w:val="left" w:pos="6615"/>
        </w:tabs>
        <w:jc w:val="both"/>
        <w:rPr>
          <w:rFonts w:ascii="Arial" w:hAnsi="Arial" w:cs="Arial"/>
          <w:b/>
          <w:sz w:val="22"/>
          <w:szCs w:val="22"/>
        </w:rPr>
      </w:pPr>
    </w:p>
    <w:p w:rsidR="00BE31CD" w:rsidRPr="002C171D" w:rsidRDefault="00BE31CD" w:rsidP="00BE31CD">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os veículos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BE31CD" w:rsidRPr="002C171D" w:rsidRDefault="00BE31CD" w:rsidP="00BE31CD">
      <w:pPr>
        <w:tabs>
          <w:tab w:val="left" w:pos="6615"/>
        </w:tabs>
        <w:jc w:val="both"/>
        <w:rPr>
          <w:rFonts w:ascii="Arial" w:hAnsi="Arial" w:cs="Arial"/>
          <w:sz w:val="22"/>
          <w:szCs w:val="22"/>
        </w:rPr>
      </w:pPr>
    </w:p>
    <w:p w:rsidR="00BE31CD" w:rsidRPr="002C171D" w:rsidRDefault="00BE31CD" w:rsidP="00BE31CD">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BE31CD" w:rsidRPr="002C171D" w:rsidRDefault="00BE31CD" w:rsidP="00BE31CD">
      <w:pPr>
        <w:tabs>
          <w:tab w:val="left" w:pos="6615"/>
        </w:tabs>
        <w:jc w:val="both"/>
        <w:rPr>
          <w:rFonts w:ascii="Arial" w:hAnsi="Arial" w:cs="Arial"/>
          <w:sz w:val="22"/>
          <w:szCs w:val="22"/>
        </w:rPr>
      </w:pPr>
    </w:p>
    <w:p w:rsidR="00BE31CD" w:rsidRPr="002C171D" w:rsidRDefault="00BE31CD" w:rsidP="00BE31CD">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BE31CD" w:rsidRPr="002C171D" w:rsidRDefault="00BE31CD" w:rsidP="00BE31CD">
      <w:pPr>
        <w:tabs>
          <w:tab w:val="left" w:pos="6615"/>
        </w:tabs>
        <w:jc w:val="both"/>
        <w:rPr>
          <w:rFonts w:ascii="Arial" w:hAnsi="Arial" w:cs="Arial"/>
          <w:sz w:val="22"/>
          <w:szCs w:val="22"/>
        </w:rPr>
      </w:pPr>
    </w:p>
    <w:p w:rsidR="00BE31CD" w:rsidRPr="002C171D" w:rsidRDefault="00BE31CD" w:rsidP="00BE31CD">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BE31CD" w:rsidRPr="002C171D" w:rsidRDefault="00BE31CD" w:rsidP="00BE31CD">
      <w:pPr>
        <w:tabs>
          <w:tab w:val="left" w:pos="6615"/>
        </w:tabs>
        <w:jc w:val="both"/>
        <w:rPr>
          <w:rFonts w:ascii="Arial" w:hAnsi="Arial" w:cs="Arial"/>
          <w:sz w:val="22"/>
          <w:szCs w:val="22"/>
        </w:rPr>
      </w:pPr>
    </w:p>
    <w:p w:rsidR="00BE31CD" w:rsidRPr="002C171D" w:rsidRDefault="00BE31CD" w:rsidP="00BE31CD">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BE31CD" w:rsidRPr="002C171D" w:rsidRDefault="00BE31CD" w:rsidP="00BE31CD">
      <w:pPr>
        <w:tabs>
          <w:tab w:val="left" w:pos="6615"/>
        </w:tabs>
        <w:jc w:val="both"/>
        <w:rPr>
          <w:rFonts w:ascii="Arial" w:hAnsi="Arial" w:cs="Arial"/>
          <w:sz w:val="22"/>
          <w:szCs w:val="22"/>
        </w:rPr>
      </w:pPr>
    </w:p>
    <w:p w:rsidR="00BE31CD" w:rsidRPr="002C171D" w:rsidRDefault="00BE31CD" w:rsidP="00BE31CD">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veículo,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BE31CD" w:rsidRPr="002C171D" w:rsidRDefault="00BE31CD" w:rsidP="00BE31CD">
      <w:pPr>
        <w:tabs>
          <w:tab w:val="left" w:pos="6615"/>
        </w:tabs>
        <w:jc w:val="both"/>
        <w:rPr>
          <w:rFonts w:ascii="Arial" w:hAnsi="Arial" w:cs="Arial"/>
          <w:sz w:val="22"/>
          <w:szCs w:val="22"/>
        </w:rPr>
      </w:pPr>
    </w:p>
    <w:p w:rsidR="00BE31CD" w:rsidRPr="00C904F8" w:rsidRDefault="00BE31CD" w:rsidP="00BE31CD">
      <w:pPr>
        <w:tabs>
          <w:tab w:val="left" w:pos="6615"/>
        </w:tabs>
        <w:jc w:val="both"/>
        <w:rPr>
          <w:rFonts w:ascii="Arial" w:hAnsi="Arial" w:cs="Arial"/>
          <w:sz w:val="22"/>
          <w:szCs w:val="22"/>
        </w:rPr>
      </w:pPr>
      <w:r w:rsidRPr="002C171D">
        <w:rPr>
          <w:rFonts w:ascii="Arial" w:hAnsi="Arial" w:cs="Arial"/>
          <w:sz w:val="22"/>
          <w:szCs w:val="22"/>
        </w:rPr>
        <w:t xml:space="preserve">          </w:t>
      </w:r>
    </w:p>
    <w:p w:rsidR="00BE31CD" w:rsidRPr="00C904F8" w:rsidRDefault="00BE31CD" w:rsidP="00BE31CD">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05 de Fevereiro de 2022.</w:t>
      </w:r>
    </w:p>
    <w:p w:rsidR="00BE31CD" w:rsidRDefault="00BE31CD" w:rsidP="00BE31CD">
      <w:pPr>
        <w:tabs>
          <w:tab w:val="left" w:pos="6615"/>
        </w:tabs>
        <w:jc w:val="both"/>
        <w:rPr>
          <w:rFonts w:ascii="Arial" w:hAnsi="Arial" w:cs="Arial"/>
          <w:sz w:val="22"/>
          <w:szCs w:val="22"/>
        </w:rPr>
      </w:pPr>
    </w:p>
    <w:p w:rsidR="00BE31CD" w:rsidRDefault="00BE31CD" w:rsidP="00BE31CD">
      <w:pPr>
        <w:tabs>
          <w:tab w:val="left" w:pos="6615"/>
        </w:tabs>
        <w:rPr>
          <w:rFonts w:ascii="Arial" w:hAnsi="Arial" w:cs="Arial"/>
          <w:sz w:val="22"/>
          <w:szCs w:val="22"/>
        </w:rPr>
      </w:pPr>
    </w:p>
    <w:p w:rsidR="00BE31CD" w:rsidRDefault="00BE31CD" w:rsidP="00BE31CD">
      <w:pPr>
        <w:tabs>
          <w:tab w:val="left" w:pos="6615"/>
        </w:tabs>
        <w:rPr>
          <w:rFonts w:ascii="Arial" w:hAnsi="Arial" w:cs="Arial"/>
          <w:sz w:val="22"/>
          <w:szCs w:val="22"/>
        </w:rPr>
      </w:pPr>
    </w:p>
    <w:p w:rsidR="00BE31CD" w:rsidRPr="002C171D" w:rsidRDefault="00BE31CD" w:rsidP="00BE31CD">
      <w:pPr>
        <w:tabs>
          <w:tab w:val="left" w:pos="6615"/>
        </w:tabs>
        <w:rPr>
          <w:rFonts w:ascii="Arial" w:hAnsi="Arial" w:cs="Arial"/>
          <w:sz w:val="22"/>
          <w:szCs w:val="22"/>
        </w:rPr>
      </w:pPr>
    </w:p>
    <w:p w:rsidR="00BE31CD" w:rsidRDefault="00BE31CD" w:rsidP="00BE31CD">
      <w:pPr>
        <w:tabs>
          <w:tab w:val="left" w:pos="6615"/>
        </w:tabs>
        <w:jc w:val="center"/>
        <w:rPr>
          <w:rFonts w:ascii="Arial" w:hAnsi="Arial" w:cs="Arial"/>
          <w:sz w:val="22"/>
          <w:szCs w:val="22"/>
        </w:rPr>
      </w:pPr>
    </w:p>
    <w:p w:rsidR="00BE31CD" w:rsidRDefault="00BE31CD" w:rsidP="00BE31CD">
      <w:pPr>
        <w:tabs>
          <w:tab w:val="left" w:pos="6615"/>
        </w:tabs>
        <w:jc w:val="center"/>
        <w:rPr>
          <w:rFonts w:ascii="Arial" w:hAnsi="Arial" w:cs="Arial"/>
          <w:b/>
          <w:sz w:val="22"/>
          <w:szCs w:val="22"/>
        </w:rPr>
      </w:pPr>
      <w:proofErr w:type="spellStart"/>
      <w:r>
        <w:rPr>
          <w:rFonts w:ascii="Arial" w:hAnsi="Arial" w:cs="Arial"/>
          <w:b/>
          <w:sz w:val="22"/>
          <w:szCs w:val="22"/>
        </w:rPr>
        <w:t>Suélen</w:t>
      </w:r>
      <w:proofErr w:type="spellEnd"/>
      <w:r>
        <w:rPr>
          <w:rFonts w:ascii="Arial" w:hAnsi="Arial" w:cs="Arial"/>
          <w:b/>
          <w:sz w:val="22"/>
          <w:szCs w:val="22"/>
        </w:rPr>
        <w:t xml:space="preserve"> Cristina Moreira</w:t>
      </w:r>
    </w:p>
    <w:p w:rsidR="00BE31CD" w:rsidRPr="00FA43FA" w:rsidRDefault="00BE31CD" w:rsidP="00BE31CD">
      <w:pPr>
        <w:tabs>
          <w:tab w:val="left" w:pos="6615"/>
        </w:tabs>
        <w:jc w:val="center"/>
        <w:rPr>
          <w:rFonts w:ascii="Arial" w:hAnsi="Arial" w:cs="Arial"/>
          <w:sz w:val="22"/>
          <w:szCs w:val="22"/>
        </w:rPr>
      </w:pPr>
      <w:r>
        <w:rPr>
          <w:rFonts w:ascii="Arial" w:hAnsi="Arial" w:cs="Arial"/>
          <w:sz w:val="22"/>
          <w:szCs w:val="22"/>
        </w:rPr>
        <w:t>Secretária Municipal de Saúde</w:t>
      </w:r>
    </w:p>
    <w:p w:rsidR="00BE31CD" w:rsidRDefault="00BE31CD" w:rsidP="00BE31CD">
      <w:pPr>
        <w:tabs>
          <w:tab w:val="left" w:pos="6615"/>
        </w:tabs>
        <w:rPr>
          <w:rFonts w:ascii="Arial" w:hAnsi="Arial" w:cs="Arial"/>
          <w:b/>
          <w:sz w:val="22"/>
          <w:szCs w:val="22"/>
        </w:rPr>
      </w:pPr>
    </w:p>
    <w:p w:rsidR="00BE31CD" w:rsidRDefault="00BE31CD" w:rsidP="00BE31CD">
      <w:pPr>
        <w:tabs>
          <w:tab w:val="left" w:pos="6615"/>
        </w:tabs>
        <w:rPr>
          <w:rFonts w:ascii="Arial" w:hAnsi="Arial" w:cs="Arial"/>
          <w:b/>
          <w:sz w:val="22"/>
          <w:szCs w:val="22"/>
        </w:rPr>
      </w:pPr>
    </w:p>
    <w:p w:rsidR="00BE31CD" w:rsidRPr="00634A4A" w:rsidRDefault="00BE31CD" w:rsidP="00BE31CD">
      <w:pPr>
        <w:tabs>
          <w:tab w:val="left" w:pos="6615"/>
        </w:tabs>
        <w:rPr>
          <w:rFonts w:ascii="Arial" w:hAnsi="Arial" w:cs="Arial"/>
          <w:b/>
          <w:sz w:val="22"/>
          <w:szCs w:val="22"/>
        </w:rPr>
      </w:pPr>
    </w:p>
    <w:p w:rsidR="00BE31CD" w:rsidRDefault="00BE31CD" w:rsidP="00BE31CD">
      <w:pPr>
        <w:pStyle w:val="Cabealho"/>
        <w:jc w:val="center"/>
        <w:rPr>
          <w:rFonts w:ascii="Arial" w:hAnsi="Arial" w:cs="Arial"/>
          <w:b/>
          <w:bCs/>
          <w:sz w:val="22"/>
          <w:szCs w:val="22"/>
        </w:rPr>
      </w:pPr>
    </w:p>
    <w:p w:rsidR="00BE31CD" w:rsidRPr="00CA0E0E" w:rsidRDefault="00BE31CD" w:rsidP="00BE31CD">
      <w:pPr>
        <w:tabs>
          <w:tab w:val="left" w:pos="6615"/>
        </w:tabs>
        <w:jc w:val="center"/>
        <w:rPr>
          <w:rFonts w:ascii="Arial" w:hAnsi="Arial" w:cs="Arial"/>
          <w:b/>
          <w:bCs/>
          <w:sz w:val="22"/>
          <w:szCs w:val="22"/>
        </w:rPr>
      </w:pPr>
      <w:r w:rsidRPr="00FA43FA">
        <w:rPr>
          <w:rFonts w:ascii="Arial" w:hAnsi="Arial" w:cs="Arial"/>
          <w:sz w:val="22"/>
          <w:szCs w:val="22"/>
        </w:rPr>
        <w:t xml:space="preserve"> </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BE31CD" w:rsidRDefault="00BE31CD" w:rsidP="003779BA">
      <w:pPr>
        <w:widowControl w:val="0"/>
        <w:autoSpaceDE w:val="0"/>
        <w:autoSpaceDN w:val="0"/>
        <w:adjustRightInd w:val="0"/>
        <w:spacing w:line="276" w:lineRule="auto"/>
        <w:jc w:val="both"/>
        <w:rPr>
          <w:rFonts w:ascii="Arial" w:hAnsi="Arial" w:cs="Arial"/>
          <w:b/>
          <w:bCs/>
          <w:sz w:val="22"/>
          <w:szCs w:val="22"/>
          <w:u w:val="single"/>
        </w:rPr>
      </w:pPr>
    </w:p>
    <w:p w:rsidR="00BE31CD" w:rsidRDefault="00BE31CD" w:rsidP="003779BA">
      <w:pPr>
        <w:widowControl w:val="0"/>
        <w:autoSpaceDE w:val="0"/>
        <w:autoSpaceDN w:val="0"/>
        <w:adjustRightInd w:val="0"/>
        <w:spacing w:line="276" w:lineRule="auto"/>
        <w:jc w:val="both"/>
        <w:rPr>
          <w:rFonts w:ascii="Arial" w:hAnsi="Arial" w:cs="Arial"/>
          <w:b/>
          <w:bCs/>
          <w:sz w:val="22"/>
          <w:szCs w:val="22"/>
          <w:u w:val="single"/>
        </w:rPr>
      </w:pPr>
    </w:p>
    <w:p w:rsidR="0061328A" w:rsidRDefault="0061328A"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Pr="00DD79AD"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BE31CD">
        <w:rPr>
          <w:rFonts w:ascii="Arial" w:hAnsi="Arial" w:cs="Arial"/>
          <w:b/>
          <w:bCs/>
          <w:sz w:val="22"/>
          <w:szCs w:val="22"/>
        </w:rPr>
        <w:t>05/2022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BE31CD">
        <w:rPr>
          <w:rFonts w:ascii="Arial" w:hAnsi="Arial" w:cs="Arial"/>
          <w:b/>
          <w:sz w:val="22"/>
          <w:szCs w:val="22"/>
        </w:rPr>
        <w:t xml:space="preserve">AQUISIÇÃO DE TRÊS VEÍCULOS, TIPO COMPACTO, ZERO KM, EM ATENDIMENTO AS NECESSIDADES DA SECRETARIA MUNICIPAL DE SAÚDE DE IPUIUNA/MG, CONFORME RESOLUÇÃO </w:t>
      </w:r>
      <w:proofErr w:type="spellStart"/>
      <w:r w:rsidR="00BE31CD">
        <w:rPr>
          <w:rFonts w:ascii="Arial" w:hAnsi="Arial" w:cs="Arial"/>
          <w:b/>
          <w:sz w:val="22"/>
          <w:szCs w:val="22"/>
        </w:rPr>
        <w:t>SEGOV</w:t>
      </w:r>
      <w:proofErr w:type="spellEnd"/>
      <w:r w:rsidR="00BE31CD">
        <w:rPr>
          <w:rFonts w:ascii="Arial" w:hAnsi="Arial" w:cs="Arial"/>
          <w:b/>
          <w:sz w:val="22"/>
          <w:szCs w:val="22"/>
        </w:rPr>
        <w:t xml:space="preserve"> Nº 011, DE 03/05/2021</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2690"/>
        <w:gridCol w:w="1205"/>
        <w:gridCol w:w="1413"/>
        <w:gridCol w:w="1537"/>
        <w:gridCol w:w="1663"/>
      </w:tblGrid>
      <w:tr w:rsidR="00880553" w:rsidRPr="0055170C" w:rsidTr="00880553">
        <w:trPr>
          <w:trHeight w:val="958"/>
          <w:jc w:val="center"/>
        </w:trPr>
        <w:tc>
          <w:tcPr>
            <w:tcW w:w="924"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ITEM</w:t>
            </w:r>
          </w:p>
        </w:tc>
        <w:tc>
          <w:tcPr>
            <w:tcW w:w="2690"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DESCRIÇÃO </w:t>
            </w:r>
          </w:p>
        </w:tc>
        <w:tc>
          <w:tcPr>
            <w:tcW w:w="1205"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QUANT.</w:t>
            </w:r>
          </w:p>
        </w:tc>
        <w:tc>
          <w:tcPr>
            <w:tcW w:w="141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MARCA/ MODELO</w:t>
            </w:r>
          </w:p>
        </w:tc>
        <w:tc>
          <w:tcPr>
            <w:tcW w:w="1537"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UNITÁRIO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c>
          <w:tcPr>
            <w:tcW w:w="166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TOTAL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r>
      <w:tr w:rsidR="00880553" w:rsidRPr="0055170C" w:rsidTr="00880553">
        <w:trPr>
          <w:trHeight w:val="594"/>
          <w:jc w:val="center"/>
        </w:trPr>
        <w:tc>
          <w:tcPr>
            <w:tcW w:w="924" w:type="dxa"/>
            <w:vAlign w:val="center"/>
          </w:tcPr>
          <w:p w:rsidR="00880553" w:rsidRPr="0055170C" w:rsidRDefault="00880553" w:rsidP="00880553">
            <w:pPr>
              <w:tabs>
                <w:tab w:val="left" w:pos="6615"/>
              </w:tabs>
              <w:ind w:right="31"/>
              <w:jc w:val="center"/>
              <w:rPr>
                <w:rFonts w:ascii="Arial" w:hAnsi="Arial" w:cs="Arial"/>
                <w:sz w:val="20"/>
                <w:szCs w:val="20"/>
              </w:rPr>
            </w:pPr>
            <w:r w:rsidRPr="0055170C">
              <w:rPr>
                <w:rFonts w:ascii="Arial" w:hAnsi="Arial" w:cs="Arial"/>
                <w:sz w:val="20"/>
                <w:szCs w:val="20"/>
              </w:rPr>
              <w:t>01</w:t>
            </w:r>
          </w:p>
        </w:tc>
        <w:tc>
          <w:tcPr>
            <w:tcW w:w="2690" w:type="dxa"/>
            <w:vAlign w:val="center"/>
          </w:tcPr>
          <w:p w:rsidR="00BE31CD" w:rsidRPr="00BE31CD" w:rsidRDefault="00BE31CD" w:rsidP="00BE31CD">
            <w:pPr>
              <w:tabs>
                <w:tab w:val="left" w:pos="6615"/>
              </w:tabs>
              <w:jc w:val="both"/>
              <w:rPr>
                <w:rFonts w:ascii="Arial" w:hAnsi="Arial" w:cs="Arial"/>
                <w:sz w:val="20"/>
                <w:szCs w:val="20"/>
              </w:rPr>
            </w:pPr>
            <w:r w:rsidRPr="00BE31CD">
              <w:rPr>
                <w:rFonts w:ascii="Arial" w:hAnsi="Arial" w:cs="Arial"/>
                <w:sz w:val="20"/>
                <w:szCs w:val="20"/>
              </w:rPr>
              <w:t>Veículo tipo COMPACTO:</w:t>
            </w:r>
          </w:p>
          <w:p w:rsidR="00880553" w:rsidRPr="0055170C" w:rsidRDefault="00BE31CD" w:rsidP="00BE31CD">
            <w:pPr>
              <w:tabs>
                <w:tab w:val="left" w:pos="6615"/>
              </w:tabs>
              <w:jc w:val="both"/>
              <w:rPr>
                <w:rFonts w:ascii="Arial" w:hAnsi="Arial" w:cs="Arial"/>
                <w:sz w:val="20"/>
                <w:szCs w:val="20"/>
              </w:rPr>
            </w:pPr>
            <w:r w:rsidRPr="00BE31CD">
              <w:rPr>
                <w:rFonts w:ascii="Arial" w:hAnsi="Arial" w:cs="Arial"/>
                <w:sz w:val="20"/>
                <w:szCs w:val="20"/>
              </w:rPr>
              <w:t xml:space="preserve">Zero Km; fabricado, no máximo, há 6 (seis) meses; quatro portas; 05 lugares; pintura externa na cor sólida branca; motorização mínima 1.0 ou superior; </w:t>
            </w:r>
            <w:proofErr w:type="spellStart"/>
            <w:r w:rsidRPr="00BE31CD">
              <w:rPr>
                <w:rFonts w:ascii="Arial" w:hAnsi="Arial" w:cs="Arial"/>
                <w:sz w:val="20"/>
                <w:szCs w:val="20"/>
              </w:rPr>
              <w:t>flex</w:t>
            </w:r>
            <w:proofErr w:type="spellEnd"/>
            <w:r w:rsidRPr="00BE31CD">
              <w:rPr>
                <w:rFonts w:ascii="Arial" w:hAnsi="Arial" w:cs="Arial"/>
                <w:sz w:val="20"/>
                <w:szCs w:val="20"/>
              </w:rPr>
              <w:t xml:space="preserve"> (gasolina/etanol); ar condicionado; trava elétrica; vidros dianteiros elétricos; todos os itens e demais acessórios mínimos obrigatórios, conforme legislação em vigor.</w:t>
            </w:r>
          </w:p>
        </w:tc>
        <w:tc>
          <w:tcPr>
            <w:tcW w:w="1205" w:type="dxa"/>
            <w:vAlign w:val="center"/>
          </w:tcPr>
          <w:p w:rsidR="00880553" w:rsidRPr="0055170C" w:rsidRDefault="0061328A" w:rsidP="00880553">
            <w:pPr>
              <w:tabs>
                <w:tab w:val="left" w:pos="6615"/>
              </w:tabs>
              <w:jc w:val="center"/>
              <w:rPr>
                <w:rFonts w:ascii="Arial" w:hAnsi="Arial" w:cs="Arial"/>
                <w:sz w:val="20"/>
                <w:szCs w:val="20"/>
              </w:rPr>
            </w:pPr>
            <w:r>
              <w:rPr>
                <w:rFonts w:ascii="Arial" w:hAnsi="Arial" w:cs="Arial"/>
                <w:sz w:val="20"/>
                <w:szCs w:val="20"/>
              </w:rPr>
              <w:t>03</w:t>
            </w:r>
          </w:p>
        </w:tc>
        <w:tc>
          <w:tcPr>
            <w:tcW w:w="1413" w:type="dxa"/>
            <w:vAlign w:val="center"/>
          </w:tcPr>
          <w:p w:rsidR="00880553" w:rsidRPr="0055170C" w:rsidRDefault="00880553" w:rsidP="00880553">
            <w:pPr>
              <w:tabs>
                <w:tab w:val="left" w:pos="6615"/>
              </w:tabs>
              <w:jc w:val="center"/>
              <w:rPr>
                <w:rFonts w:ascii="Arial" w:hAnsi="Arial" w:cs="Arial"/>
                <w:color w:val="FF0000"/>
                <w:sz w:val="20"/>
                <w:szCs w:val="20"/>
              </w:rPr>
            </w:pPr>
          </w:p>
        </w:tc>
        <w:tc>
          <w:tcPr>
            <w:tcW w:w="1537" w:type="dxa"/>
            <w:vAlign w:val="center"/>
          </w:tcPr>
          <w:p w:rsidR="00880553" w:rsidRPr="0055170C" w:rsidRDefault="00880553" w:rsidP="00880553">
            <w:pPr>
              <w:tabs>
                <w:tab w:val="left" w:pos="6615"/>
              </w:tabs>
              <w:jc w:val="center"/>
              <w:rPr>
                <w:rFonts w:ascii="Arial" w:hAnsi="Arial" w:cs="Arial"/>
                <w:sz w:val="20"/>
                <w:szCs w:val="20"/>
              </w:rPr>
            </w:pPr>
          </w:p>
        </w:tc>
        <w:tc>
          <w:tcPr>
            <w:tcW w:w="1663" w:type="dxa"/>
            <w:vAlign w:val="center"/>
          </w:tcPr>
          <w:p w:rsidR="00880553" w:rsidRPr="0055170C" w:rsidRDefault="00880553" w:rsidP="00880553">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BE31CD">
        <w:rPr>
          <w:rFonts w:ascii="Arial" w:hAnsi="Arial" w:cs="Arial"/>
          <w:sz w:val="22"/>
          <w:szCs w:val="22"/>
        </w:rPr>
        <w:t>05/2022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6E54E6" w:rsidP="00EB6841">
      <w:pPr>
        <w:widowControl w:val="0"/>
        <w:autoSpaceDE w:val="0"/>
        <w:autoSpaceDN w:val="0"/>
        <w:adjustRightInd w:val="0"/>
        <w:spacing w:line="276" w:lineRule="auto"/>
        <w:jc w:val="both"/>
        <w:rPr>
          <w:rFonts w:ascii="Arial" w:hAnsi="Arial" w:cs="Arial"/>
          <w:sz w:val="22"/>
          <w:szCs w:val="22"/>
        </w:rPr>
      </w:pPr>
      <w:r w:rsidRPr="006E54E6">
        <w:rPr>
          <w:rFonts w:ascii="Arial" w:hAnsi="Arial" w:cs="Arial"/>
          <w:sz w:val="22"/>
          <w:szCs w:val="22"/>
        </w:rPr>
        <w:t>O</w:t>
      </w:r>
      <w:r w:rsidR="00EB6841" w:rsidRPr="006E54E6">
        <w:rPr>
          <w:rFonts w:ascii="Arial" w:hAnsi="Arial" w:cs="Arial"/>
          <w:sz w:val="22"/>
          <w:szCs w:val="22"/>
        </w:rPr>
        <w:t xml:space="preserve"> </w:t>
      </w:r>
      <w:r w:rsidRPr="006E54E6">
        <w:rPr>
          <w:rFonts w:ascii="Arial" w:hAnsi="Arial" w:cs="Arial"/>
          <w:sz w:val="22"/>
          <w:szCs w:val="22"/>
        </w:rPr>
        <w:t xml:space="preserve">veículo </w:t>
      </w:r>
      <w:r w:rsidR="00EB6841" w:rsidRPr="006E54E6">
        <w:rPr>
          <w:rFonts w:ascii="Arial" w:hAnsi="Arial" w:cs="Arial"/>
          <w:sz w:val="22"/>
          <w:szCs w:val="22"/>
        </w:rPr>
        <w:t>ofertado é novo,</w:t>
      </w:r>
      <w:r w:rsidRPr="006E54E6">
        <w:rPr>
          <w:rFonts w:ascii="Arial" w:hAnsi="Arial" w:cs="Arial"/>
          <w:sz w:val="22"/>
          <w:szCs w:val="22"/>
        </w:rPr>
        <w:t xml:space="preserve"> zero KM, primeiro emplacamento, 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BE31CD">
        <w:rPr>
          <w:rFonts w:ascii="Arial" w:hAnsi="Arial" w:cs="Arial"/>
          <w:b/>
          <w:bCs/>
          <w:sz w:val="22"/>
          <w:szCs w:val="22"/>
        </w:rPr>
        <w:t>05/2022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BE31CD">
        <w:rPr>
          <w:rFonts w:ascii="Arial" w:hAnsi="Arial" w:cs="Arial"/>
          <w:sz w:val="22"/>
          <w:szCs w:val="22"/>
        </w:rPr>
        <w:t>05/2022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BE31CD">
        <w:rPr>
          <w:rFonts w:ascii="Arial" w:hAnsi="Arial" w:cs="Arial"/>
          <w:sz w:val="22"/>
          <w:szCs w:val="22"/>
        </w:rPr>
        <w:t>05/2022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BE31CD">
        <w:rPr>
          <w:rFonts w:ascii="Arial" w:hAnsi="Arial" w:cs="Arial"/>
          <w:sz w:val="22"/>
          <w:szCs w:val="22"/>
        </w:rPr>
        <w:t xml:space="preserve">_ de_________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2022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BE31CD">
              <w:rPr>
                <w:rFonts w:ascii="Arial" w:eastAsia="Calibri" w:hAnsi="Arial" w:cs="Arial"/>
                <w:color w:val="000000"/>
                <w:sz w:val="22"/>
                <w:szCs w:val="22"/>
              </w:rPr>
              <w:t>05/2022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72928">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lastRenderedPageBreak/>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ANEXO VIII</w:t>
      </w:r>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BE31CD">
        <w:rPr>
          <w:rFonts w:ascii="Arial" w:hAnsi="Arial" w:cs="Arial"/>
          <w:b/>
          <w:sz w:val="22"/>
          <w:szCs w:val="22"/>
        </w:rPr>
        <w:t>2022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BE31CD">
        <w:rPr>
          <w:rFonts w:ascii="Arial" w:hAnsi="Arial" w:cs="Arial"/>
          <w:b/>
          <w:sz w:val="22"/>
          <w:szCs w:val="22"/>
        </w:rPr>
        <w:t>24/2022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BE31CD">
        <w:rPr>
          <w:rFonts w:ascii="Arial" w:hAnsi="Arial" w:cs="Arial"/>
          <w:b/>
          <w:sz w:val="22"/>
          <w:szCs w:val="22"/>
        </w:rPr>
        <w:t>05/2022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BE31CD">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BE31CD">
        <w:rPr>
          <w:rFonts w:ascii="Arial" w:hAnsi="Arial" w:cs="Arial"/>
          <w:b/>
          <w:sz w:val="22"/>
          <w:szCs w:val="22"/>
        </w:rPr>
        <w:t>05/2022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BE31CD">
        <w:rPr>
          <w:rFonts w:ascii="Arial" w:hAnsi="Arial" w:cs="Arial"/>
          <w:b/>
          <w:sz w:val="22"/>
          <w:szCs w:val="22"/>
        </w:rPr>
        <w:t xml:space="preserve">AQUISIÇÃO DE TRÊS VEÍCULOS, TIPO COMPACTO, ZERO KM, EM ATENDIMENTO AS NECESSIDADES DA SECRETARIA MUNICIPAL DE SAÚDE DE IPUIUNA/MG, CONFORME RESOLUÇÃO </w:t>
      </w:r>
      <w:proofErr w:type="spellStart"/>
      <w:r w:rsidR="00BE31CD">
        <w:rPr>
          <w:rFonts w:ascii="Arial" w:hAnsi="Arial" w:cs="Arial"/>
          <w:b/>
          <w:sz w:val="22"/>
          <w:szCs w:val="22"/>
        </w:rPr>
        <w:t>SEGOV</w:t>
      </w:r>
      <w:proofErr w:type="spellEnd"/>
      <w:r w:rsidR="00BE31CD">
        <w:rPr>
          <w:rFonts w:ascii="Arial" w:hAnsi="Arial" w:cs="Arial"/>
          <w:b/>
          <w:sz w:val="22"/>
          <w:szCs w:val="22"/>
        </w:rPr>
        <w:t xml:space="preserve"> Nº 011, DE 03/05/2021</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D369C5" w:rsidRDefault="00D369C5" w:rsidP="003779BA">
      <w:pPr>
        <w:pStyle w:val="Texto"/>
        <w:spacing w:line="276" w:lineRule="auto"/>
        <w:ind w:firstLine="0"/>
        <w:rPr>
          <w:rFonts w:ascii="Arial" w:hAnsi="Arial" w:cs="Arial"/>
          <w:b/>
          <w:sz w:val="22"/>
          <w:szCs w:val="22"/>
        </w:rPr>
      </w:pPr>
    </w:p>
    <w:p w:rsidR="00BE31CD" w:rsidRPr="00BE31CD" w:rsidRDefault="00BE31CD" w:rsidP="00BE31CD">
      <w:pPr>
        <w:pStyle w:val="Texto"/>
        <w:spacing w:line="276" w:lineRule="auto"/>
        <w:ind w:firstLine="0"/>
        <w:rPr>
          <w:rFonts w:ascii="Arial" w:hAnsi="Arial" w:cs="Arial"/>
          <w:b/>
          <w:sz w:val="22"/>
          <w:szCs w:val="22"/>
        </w:rPr>
      </w:pPr>
      <w:r w:rsidRPr="00BE31CD">
        <w:rPr>
          <w:rFonts w:ascii="Arial" w:hAnsi="Arial" w:cs="Arial"/>
          <w:b/>
          <w:sz w:val="22"/>
          <w:szCs w:val="22"/>
        </w:rPr>
        <w:t>Dotação Orçamentária nº 02.04.10.302.0016.2.241.4490.52 – Ficha nº 488 – Vinculado - Equipamento e Material Permanente – Manutenção da Saúde Média Complexidade;</w:t>
      </w:r>
    </w:p>
    <w:p w:rsidR="00BE31CD" w:rsidRPr="00BE31CD" w:rsidRDefault="00BE31CD" w:rsidP="00BE31CD">
      <w:pPr>
        <w:pStyle w:val="Texto"/>
        <w:spacing w:line="276" w:lineRule="auto"/>
        <w:rPr>
          <w:rFonts w:ascii="Arial" w:hAnsi="Arial" w:cs="Arial"/>
          <w:b/>
          <w:sz w:val="22"/>
          <w:szCs w:val="22"/>
        </w:rPr>
      </w:pPr>
    </w:p>
    <w:p w:rsidR="0061328A" w:rsidRDefault="00BE31CD" w:rsidP="00BE31CD">
      <w:pPr>
        <w:pStyle w:val="Texto"/>
        <w:spacing w:line="276" w:lineRule="auto"/>
        <w:ind w:firstLine="0"/>
        <w:rPr>
          <w:rFonts w:ascii="Arial" w:hAnsi="Arial" w:cs="Arial"/>
          <w:b/>
          <w:sz w:val="22"/>
          <w:szCs w:val="22"/>
        </w:rPr>
      </w:pPr>
      <w:r w:rsidRPr="00BE31CD">
        <w:rPr>
          <w:rFonts w:ascii="Arial" w:hAnsi="Arial" w:cs="Arial"/>
          <w:b/>
          <w:sz w:val="22"/>
          <w:szCs w:val="22"/>
        </w:rPr>
        <w:t>Dotação Orçamentária nº 02.04.10.302.0016.2.241.4490.52 – Ficha nº 489 – Próprio - Equipamento e Material Permanente – Manutenção da Saúde Média Complexidade;</w:t>
      </w:r>
    </w:p>
    <w:p w:rsidR="00BE31CD" w:rsidRPr="00DD79AD" w:rsidRDefault="00BE31CD" w:rsidP="00BE31CD">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BE31CD">
        <w:rPr>
          <w:rFonts w:ascii="Arial" w:hAnsi="Arial" w:cs="Arial"/>
          <w:sz w:val="22"/>
          <w:szCs w:val="22"/>
        </w:rPr>
        <w:t>90</w:t>
      </w:r>
      <w:r w:rsidR="00842118" w:rsidRPr="00DD79AD">
        <w:rPr>
          <w:rFonts w:ascii="Arial" w:hAnsi="Arial" w:cs="Arial"/>
          <w:sz w:val="22"/>
          <w:szCs w:val="22"/>
        </w:rPr>
        <w:t xml:space="preserve"> (</w:t>
      </w:r>
      <w:r w:rsidR="0055170C">
        <w:rPr>
          <w:rFonts w:ascii="Arial" w:hAnsi="Arial" w:cs="Arial"/>
          <w:sz w:val="22"/>
          <w:szCs w:val="22"/>
        </w:rPr>
        <w:t>noventa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lastRenderedPageBreak/>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BE31CD">
        <w:rPr>
          <w:rFonts w:ascii="Arial" w:hAnsi="Arial" w:cs="Arial"/>
          <w:sz w:val="22"/>
          <w:szCs w:val="22"/>
        </w:rPr>
        <w:t>22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8A" w:rsidRDefault="0061328A" w:rsidP="00B05920">
      <w:r>
        <w:separator/>
      </w:r>
    </w:p>
  </w:endnote>
  <w:endnote w:type="continuationSeparator" w:id="0">
    <w:p w:rsidR="0061328A" w:rsidRDefault="0061328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8A" w:rsidRDefault="0061328A" w:rsidP="00AD5688">
    <w:pPr>
      <w:pBdr>
        <w:top w:val="single" w:sz="4" w:space="1" w:color="auto"/>
      </w:pBdr>
      <w:ind w:left="4536"/>
      <w:jc w:val="right"/>
      <w:rPr>
        <w:b/>
        <w:sz w:val="16"/>
        <w:szCs w:val="16"/>
      </w:rPr>
    </w:pPr>
    <w:r>
      <w:rPr>
        <w:b/>
        <w:sz w:val="16"/>
        <w:szCs w:val="16"/>
      </w:rPr>
      <w:t>SUPERINTENDÊNCIA DE ADMINISTRAÇÃO</w:t>
    </w:r>
  </w:p>
  <w:p w:rsidR="0061328A" w:rsidRPr="00CF1716" w:rsidRDefault="0061328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1328A" w:rsidRPr="00CF1716" w:rsidRDefault="0061328A" w:rsidP="00AD5688">
    <w:pPr>
      <w:jc w:val="right"/>
      <w:rPr>
        <w:sz w:val="16"/>
        <w:szCs w:val="16"/>
      </w:rPr>
    </w:pPr>
    <w:r w:rsidRPr="00CF1716">
      <w:rPr>
        <w:sz w:val="16"/>
        <w:szCs w:val="16"/>
      </w:rPr>
      <w:t>Rua João Roberto da Silva, 40 – Centro</w:t>
    </w:r>
  </w:p>
  <w:p w:rsidR="0061328A" w:rsidRPr="00CF1716" w:rsidRDefault="0061328A" w:rsidP="00AD5688">
    <w:pPr>
      <w:jc w:val="right"/>
      <w:rPr>
        <w:sz w:val="16"/>
        <w:szCs w:val="16"/>
      </w:rPr>
    </w:pPr>
    <w:r w:rsidRPr="00CF1716">
      <w:rPr>
        <w:sz w:val="16"/>
        <w:szCs w:val="16"/>
      </w:rPr>
      <w:t>Ipuiuna, MG – 37588-000</w:t>
    </w:r>
  </w:p>
  <w:p w:rsidR="0061328A" w:rsidRPr="00CF1716" w:rsidRDefault="0061328A" w:rsidP="00AD5688">
    <w:pPr>
      <w:jc w:val="right"/>
      <w:rPr>
        <w:sz w:val="16"/>
        <w:szCs w:val="16"/>
      </w:rPr>
    </w:pPr>
    <w:r w:rsidRPr="00CF1716">
      <w:rPr>
        <w:sz w:val="16"/>
        <w:szCs w:val="16"/>
      </w:rPr>
      <w:t>Fone/Fax 35 3732-</w:t>
    </w:r>
    <w:r>
      <w:rPr>
        <w:sz w:val="16"/>
        <w:szCs w:val="16"/>
      </w:rPr>
      <w:t>2487</w:t>
    </w:r>
  </w:p>
  <w:p w:rsidR="0061328A" w:rsidRDefault="006132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8A" w:rsidRDefault="0061328A" w:rsidP="00B05920">
      <w:r>
        <w:separator/>
      </w:r>
    </w:p>
  </w:footnote>
  <w:footnote w:type="continuationSeparator" w:id="0">
    <w:p w:rsidR="0061328A" w:rsidRDefault="0061328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328A" w:rsidTr="00AD5688">
      <w:trPr>
        <w:jc w:val="center"/>
      </w:trPr>
      <w:tc>
        <w:tcPr>
          <w:tcW w:w="1843" w:type="dxa"/>
        </w:tcPr>
        <w:p w:rsidR="0061328A" w:rsidRDefault="0061328A"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328A" w:rsidRDefault="0061328A" w:rsidP="00AD5688">
          <w:pPr>
            <w:pStyle w:val="Cabealho"/>
            <w:snapToGrid w:val="0"/>
            <w:jc w:val="center"/>
            <w:rPr>
              <w:b/>
              <w:sz w:val="36"/>
            </w:rPr>
          </w:pPr>
          <w:r>
            <w:rPr>
              <w:b/>
              <w:sz w:val="36"/>
            </w:rPr>
            <w:t>PREFEITURA MUNICIPAL DE IPUIUNA</w:t>
          </w:r>
        </w:p>
        <w:p w:rsidR="0061328A" w:rsidRDefault="0061328A" w:rsidP="00AD5688">
          <w:pPr>
            <w:pStyle w:val="Cabealho"/>
            <w:jc w:val="center"/>
            <w:rPr>
              <w:b/>
            </w:rPr>
          </w:pPr>
          <w:r>
            <w:rPr>
              <w:b/>
            </w:rPr>
            <w:t>ESTADO DE MINAS GERAIS</w:t>
          </w:r>
        </w:p>
        <w:p w:rsidR="0061328A" w:rsidRDefault="0061328A" w:rsidP="00AD5688">
          <w:pPr>
            <w:pStyle w:val="Cabealho"/>
            <w:rPr>
              <w:b/>
            </w:rPr>
          </w:pPr>
          <w:r>
            <w:rPr>
              <w:b/>
            </w:rPr>
            <w:t xml:space="preserve">                                  </w:t>
          </w:r>
        </w:p>
      </w:tc>
    </w:tr>
  </w:tbl>
  <w:p w:rsidR="0061328A" w:rsidRDefault="006132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2928"/>
    <w:rsid w:val="00574B83"/>
    <w:rsid w:val="00577CD0"/>
    <w:rsid w:val="005813D7"/>
    <w:rsid w:val="00583D6F"/>
    <w:rsid w:val="005A1A2C"/>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1CD"/>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228D-988A-4405-BE80-ED15FBE6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39</Pages>
  <Words>11164</Words>
  <Characters>60289</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29</cp:revision>
  <cp:lastPrinted>2021-06-04T17:32:00Z</cp:lastPrinted>
  <dcterms:created xsi:type="dcterms:W3CDTF">2020-07-17T13:44:00Z</dcterms:created>
  <dcterms:modified xsi:type="dcterms:W3CDTF">2022-02-21T12:38:00Z</dcterms:modified>
</cp:coreProperties>
</file>