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845" w:rsidRPr="005943E5" w:rsidRDefault="00D65845" w:rsidP="00D65845">
      <w:pPr>
        <w:spacing w:line="276" w:lineRule="auto"/>
        <w:jc w:val="center"/>
        <w:rPr>
          <w:rFonts w:ascii="Arial" w:hAnsi="Arial" w:cs="Arial"/>
          <w:b/>
          <w:sz w:val="22"/>
          <w:szCs w:val="22"/>
        </w:rPr>
      </w:pPr>
      <w:r w:rsidRPr="005943E5">
        <w:rPr>
          <w:rFonts w:ascii="Arial" w:hAnsi="Arial" w:cs="Arial"/>
          <w:b/>
          <w:sz w:val="22"/>
          <w:szCs w:val="22"/>
        </w:rPr>
        <w:t xml:space="preserve">     TERMO DE REFERÊNCIA</w:t>
      </w:r>
    </w:p>
    <w:p w:rsidR="00D65845" w:rsidRPr="005943E5" w:rsidRDefault="00D65845" w:rsidP="00D65845">
      <w:pPr>
        <w:spacing w:line="276" w:lineRule="auto"/>
        <w:jc w:val="center"/>
        <w:rPr>
          <w:rFonts w:ascii="Arial" w:hAnsi="Arial" w:cs="Arial"/>
          <w:sz w:val="22"/>
          <w:szCs w:val="22"/>
        </w:rPr>
      </w:pPr>
    </w:p>
    <w:p w:rsidR="00D65845" w:rsidRPr="0068682F" w:rsidRDefault="00D65845" w:rsidP="00D65845">
      <w:pPr>
        <w:pStyle w:val="NormalWeb"/>
        <w:numPr>
          <w:ilvl w:val="0"/>
          <w:numId w:val="42"/>
        </w:numPr>
        <w:spacing w:after="0" w:line="276" w:lineRule="auto"/>
        <w:rPr>
          <w:rFonts w:ascii="Arial" w:hAnsi="Arial" w:cs="Arial"/>
          <w:b/>
          <w:sz w:val="22"/>
          <w:szCs w:val="22"/>
        </w:rPr>
      </w:pPr>
      <w:r w:rsidRPr="0068682F">
        <w:rPr>
          <w:rFonts w:ascii="Arial" w:hAnsi="Arial" w:cs="Arial"/>
          <w:b/>
          <w:sz w:val="22"/>
          <w:szCs w:val="22"/>
        </w:rPr>
        <w:t xml:space="preserve">OBJETO: </w:t>
      </w:r>
      <w:r w:rsidR="00C07DCE">
        <w:rPr>
          <w:rFonts w:ascii="Arial" w:eastAsia="Calibri" w:hAnsi="Arial" w:cs="Arial"/>
          <w:bCs/>
          <w:iCs/>
          <w:sz w:val="22"/>
          <w:szCs w:val="22"/>
        </w:rPr>
        <w:t>CHAMADA PÚBLICA PARA AQUISIÇÃO DE GÊNEROS ALIMENTÍCIOS DIRETAMENTE DA AGRICULTURA FAMILIAR E DO EMPREENDEDOR FAMILIAR RURAL PARA ALIMENTAÇÃO ESCOLAR</w:t>
      </w:r>
      <w:r w:rsidRPr="0068682F">
        <w:rPr>
          <w:rFonts w:ascii="Arial" w:eastAsia="Calibri" w:hAnsi="Arial" w:cs="Arial"/>
          <w:bCs/>
          <w:iCs/>
          <w:sz w:val="22"/>
          <w:szCs w:val="22"/>
        </w:rPr>
        <w:t xml:space="preserve"> </w:t>
      </w:r>
    </w:p>
    <w:p w:rsidR="00D65845" w:rsidRPr="0068682F" w:rsidRDefault="00D65845" w:rsidP="00D65845">
      <w:pPr>
        <w:pStyle w:val="NormalWeb"/>
        <w:spacing w:after="0" w:line="276" w:lineRule="auto"/>
        <w:ind w:left="720"/>
        <w:rPr>
          <w:rFonts w:ascii="Arial" w:hAnsi="Arial" w:cs="Arial"/>
          <w:b/>
          <w:sz w:val="22"/>
          <w:szCs w:val="22"/>
        </w:rPr>
      </w:pPr>
    </w:p>
    <w:p w:rsidR="00D65845" w:rsidRPr="00441A48" w:rsidRDefault="00D65845" w:rsidP="00D65845">
      <w:pPr>
        <w:pStyle w:val="NormalWeb"/>
        <w:numPr>
          <w:ilvl w:val="0"/>
          <w:numId w:val="42"/>
        </w:numPr>
        <w:spacing w:after="0" w:line="276" w:lineRule="auto"/>
        <w:rPr>
          <w:rFonts w:ascii="Arial" w:hAnsi="Arial" w:cs="Arial"/>
          <w:b/>
          <w:sz w:val="22"/>
          <w:szCs w:val="22"/>
        </w:rPr>
      </w:pPr>
      <w:r w:rsidRPr="00441A48">
        <w:rPr>
          <w:rFonts w:ascii="Arial" w:hAnsi="Arial" w:cs="Arial"/>
          <w:b/>
          <w:bCs/>
          <w:sz w:val="22"/>
          <w:szCs w:val="22"/>
        </w:rPr>
        <w:t>PRAZO</w:t>
      </w:r>
      <w:r w:rsidRPr="00441A48">
        <w:rPr>
          <w:rFonts w:ascii="Arial" w:hAnsi="Arial" w:cs="Arial"/>
          <w:b/>
          <w:sz w:val="22"/>
          <w:szCs w:val="22"/>
        </w:rPr>
        <w:t xml:space="preserve"> </w:t>
      </w:r>
      <w:r>
        <w:rPr>
          <w:rFonts w:ascii="Arial" w:hAnsi="Arial" w:cs="Arial"/>
          <w:b/>
          <w:sz w:val="22"/>
          <w:szCs w:val="22"/>
        </w:rPr>
        <w:t>DE EXECUÇÃO</w:t>
      </w:r>
    </w:p>
    <w:p w:rsidR="00D65845" w:rsidRPr="0068682F" w:rsidRDefault="00D65845" w:rsidP="00D65845">
      <w:pPr>
        <w:pStyle w:val="NormalWeb"/>
        <w:spacing w:after="0" w:line="276" w:lineRule="auto"/>
        <w:ind w:left="720"/>
        <w:rPr>
          <w:rFonts w:ascii="Arial" w:hAnsi="Arial" w:cs="Arial"/>
          <w:sz w:val="22"/>
          <w:szCs w:val="22"/>
        </w:rPr>
      </w:pPr>
      <w:r w:rsidRPr="0068682F">
        <w:rPr>
          <w:rFonts w:ascii="Arial" w:hAnsi="Arial" w:cs="Arial"/>
          <w:sz w:val="22"/>
          <w:szCs w:val="22"/>
        </w:rPr>
        <w:t>A Chamada Pública terá validade até 31/12/202</w:t>
      </w:r>
      <w:r w:rsidR="000751C4">
        <w:rPr>
          <w:rFonts w:ascii="Arial" w:hAnsi="Arial" w:cs="Arial"/>
          <w:sz w:val="22"/>
          <w:szCs w:val="22"/>
        </w:rPr>
        <w:t>6</w:t>
      </w:r>
      <w:r w:rsidRPr="0068682F">
        <w:rPr>
          <w:rFonts w:ascii="Arial" w:hAnsi="Arial" w:cs="Arial"/>
          <w:sz w:val="22"/>
          <w:szCs w:val="22"/>
        </w:rPr>
        <w:t xml:space="preserve">, a partir da data da assinatura dos contratos entre as partes. </w:t>
      </w:r>
    </w:p>
    <w:p w:rsidR="00D65845" w:rsidRPr="0068682F" w:rsidRDefault="00D65845" w:rsidP="00D65845">
      <w:pPr>
        <w:pStyle w:val="NormalWeb"/>
        <w:spacing w:after="0" w:line="276" w:lineRule="auto"/>
        <w:ind w:left="720"/>
        <w:rPr>
          <w:rFonts w:ascii="Arial" w:hAnsi="Arial" w:cs="Arial"/>
          <w:sz w:val="22"/>
          <w:szCs w:val="22"/>
        </w:rPr>
      </w:pPr>
    </w:p>
    <w:p w:rsidR="00D65845" w:rsidRPr="0068682F" w:rsidRDefault="00D65845" w:rsidP="00D65845">
      <w:pPr>
        <w:pStyle w:val="NormalWeb"/>
        <w:numPr>
          <w:ilvl w:val="0"/>
          <w:numId w:val="42"/>
        </w:numPr>
        <w:spacing w:after="0" w:line="276" w:lineRule="auto"/>
        <w:rPr>
          <w:rFonts w:ascii="Arial" w:hAnsi="Arial" w:cs="Arial"/>
          <w:b/>
          <w:sz w:val="22"/>
          <w:szCs w:val="22"/>
        </w:rPr>
      </w:pPr>
      <w:r w:rsidRPr="0068682F">
        <w:rPr>
          <w:rFonts w:ascii="Arial" w:hAnsi="Arial" w:cs="Arial"/>
          <w:b/>
          <w:bCs/>
          <w:sz w:val="22"/>
          <w:szCs w:val="22"/>
        </w:rPr>
        <w:t>CONDIÇÕES DE ENTREGA E FORNECIMENTO.</w:t>
      </w:r>
    </w:p>
    <w:p w:rsidR="00D65845" w:rsidRPr="0068682F" w:rsidRDefault="00D65845" w:rsidP="00D65845">
      <w:pPr>
        <w:pStyle w:val="NormalWeb"/>
        <w:spacing w:after="0" w:line="276" w:lineRule="auto"/>
        <w:ind w:left="720"/>
        <w:rPr>
          <w:rFonts w:ascii="Arial" w:hAnsi="Arial" w:cs="Arial"/>
          <w:b/>
          <w:i/>
          <w:sz w:val="22"/>
          <w:szCs w:val="22"/>
        </w:rPr>
      </w:pPr>
    </w:p>
    <w:p w:rsidR="00D65845" w:rsidRPr="0068682F" w:rsidRDefault="00D65845" w:rsidP="00D65845">
      <w:pPr>
        <w:pStyle w:val="NormalWeb"/>
        <w:numPr>
          <w:ilvl w:val="1"/>
          <w:numId w:val="42"/>
        </w:numPr>
        <w:spacing w:before="100" w:beforeAutospacing="1" w:after="0" w:line="276" w:lineRule="auto"/>
        <w:rPr>
          <w:rFonts w:ascii="Arial" w:hAnsi="Arial" w:cs="Arial"/>
          <w:b/>
          <w:i/>
          <w:sz w:val="22"/>
          <w:szCs w:val="22"/>
        </w:rPr>
      </w:pPr>
      <w:r w:rsidRPr="0068682F">
        <w:rPr>
          <w:rFonts w:ascii="Arial" w:hAnsi="Arial" w:cs="Arial"/>
          <w:sz w:val="22"/>
          <w:szCs w:val="22"/>
        </w:rPr>
        <w:t xml:space="preserve">O credenciado deverá atender a ordem de fornecimento planilha de entrega em 05 (cinco) dias, conforme planilha estabelecida antecipadamente pelo departamento requisitante. </w:t>
      </w:r>
    </w:p>
    <w:p w:rsidR="00D65845" w:rsidRPr="0068682F" w:rsidRDefault="00D65845" w:rsidP="00D65845">
      <w:pPr>
        <w:pStyle w:val="NormalWeb"/>
        <w:spacing w:after="0" w:line="276" w:lineRule="auto"/>
        <w:ind w:left="720"/>
        <w:rPr>
          <w:rFonts w:ascii="Arial" w:hAnsi="Arial" w:cs="Arial"/>
          <w:b/>
          <w:i/>
          <w:sz w:val="22"/>
          <w:szCs w:val="22"/>
        </w:rPr>
      </w:pPr>
    </w:p>
    <w:p w:rsidR="00D65845" w:rsidRPr="0068682F" w:rsidRDefault="00D65845" w:rsidP="00D65845">
      <w:pPr>
        <w:pStyle w:val="NormalWeb"/>
        <w:numPr>
          <w:ilvl w:val="1"/>
          <w:numId w:val="42"/>
        </w:numPr>
        <w:spacing w:before="100" w:beforeAutospacing="1" w:after="0" w:line="276" w:lineRule="auto"/>
        <w:rPr>
          <w:rFonts w:ascii="Arial" w:hAnsi="Arial" w:cs="Arial"/>
          <w:b/>
          <w:i/>
          <w:sz w:val="22"/>
          <w:szCs w:val="22"/>
        </w:rPr>
      </w:pPr>
      <w:r w:rsidRPr="0068682F">
        <w:rPr>
          <w:rFonts w:ascii="Arial" w:hAnsi="Arial" w:cs="Arial"/>
          <w:sz w:val="22"/>
          <w:szCs w:val="22"/>
        </w:rPr>
        <w:t>O credenciado deverá retirar o cronograma de entrega de cada semana junto a Secretaria Municipal de Educação, situado à João Vilela dos Reis, s/nº, Centro que será confeccionado conforme a</w:t>
      </w:r>
      <w:r w:rsidRPr="0068682F">
        <w:rPr>
          <w:rFonts w:ascii="Arial" w:hAnsi="Arial" w:cs="Arial"/>
          <w:i/>
          <w:sz w:val="22"/>
          <w:szCs w:val="22"/>
        </w:rPr>
        <w:t xml:space="preserve"> sazonalidade dos produtos adquiridos. </w:t>
      </w:r>
    </w:p>
    <w:p w:rsidR="00D65845" w:rsidRPr="0068682F" w:rsidRDefault="00D65845" w:rsidP="00D65845">
      <w:pPr>
        <w:pStyle w:val="NormalWeb"/>
        <w:spacing w:after="0" w:line="276" w:lineRule="auto"/>
        <w:rPr>
          <w:rFonts w:ascii="Arial" w:hAnsi="Arial" w:cs="Arial"/>
          <w:b/>
          <w:i/>
          <w:sz w:val="22"/>
          <w:szCs w:val="22"/>
        </w:rPr>
      </w:pPr>
    </w:p>
    <w:p w:rsidR="00D65845" w:rsidRPr="0068682F" w:rsidRDefault="00D65845" w:rsidP="00D65845">
      <w:pPr>
        <w:pStyle w:val="NormalWeb"/>
        <w:numPr>
          <w:ilvl w:val="1"/>
          <w:numId w:val="42"/>
        </w:numPr>
        <w:spacing w:before="100" w:beforeAutospacing="1" w:after="0" w:line="276" w:lineRule="auto"/>
        <w:rPr>
          <w:rFonts w:ascii="Arial" w:hAnsi="Arial" w:cs="Arial"/>
          <w:b/>
          <w:i/>
          <w:sz w:val="22"/>
          <w:szCs w:val="22"/>
        </w:rPr>
      </w:pPr>
      <w:r w:rsidRPr="0068682F">
        <w:rPr>
          <w:rFonts w:ascii="Arial" w:hAnsi="Arial" w:cs="Arial"/>
          <w:sz w:val="22"/>
          <w:szCs w:val="22"/>
        </w:rPr>
        <w:t xml:space="preserve">O referido cronograma poderá ser alterado a qualquer tempo a critério da nutricionista do Departamento devido à </w:t>
      </w:r>
      <w:r w:rsidRPr="0068682F">
        <w:rPr>
          <w:rFonts w:ascii="Arial" w:hAnsi="Arial" w:cs="Arial"/>
          <w:i/>
          <w:sz w:val="22"/>
          <w:szCs w:val="22"/>
        </w:rPr>
        <w:t>sazonalidade dos produtos adquiridos.</w:t>
      </w:r>
    </w:p>
    <w:p w:rsidR="00D65845" w:rsidRPr="0068682F" w:rsidRDefault="00D65845" w:rsidP="00D65845">
      <w:pPr>
        <w:pStyle w:val="NormalWeb"/>
        <w:spacing w:after="0" w:line="276" w:lineRule="auto"/>
        <w:ind w:left="720"/>
        <w:rPr>
          <w:rFonts w:ascii="Arial" w:hAnsi="Arial" w:cs="Arial"/>
          <w:b/>
          <w:i/>
          <w:sz w:val="22"/>
          <w:szCs w:val="22"/>
        </w:rPr>
      </w:pPr>
    </w:p>
    <w:p w:rsidR="00D65845" w:rsidRPr="0068682F" w:rsidRDefault="00D65845" w:rsidP="00D65845">
      <w:pPr>
        <w:pStyle w:val="NormalWeb"/>
        <w:numPr>
          <w:ilvl w:val="1"/>
          <w:numId w:val="42"/>
        </w:numPr>
        <w:spacing w:before="100" w:beforeAutospacing="1" w:after="0" w:line="276" w:lineRule="auto"/>
        <w:rPr>
          <w:rFonts w:ascii="Arial" w:hAnsi="Arial" w:cs="Arial"/>
          <w:b/>
          <w:i/>
          <w:sz w:val="22"/>
          <w:szCs w:val="22"/>
        </w:rPr>
      </w:pPr>
      <w:r w:rsidRPr="0068682F">
        <w:rPr>
          <w:rFonts w:ascii="Arial" w:hAnsi="Arial" w:cs="Arial"/>
          <w:sz w:val="22"/>
          <w:szCs w:val="22"/>
        </w:rPr>
        <w:t>As entregas de hortifrutigranjeiros deverão ser semanais (a toda segunda e quarta-feira no período da manhã) conforme a planilha retirada no departamento.</w:t>
      </w:r>
    </w:p>
    <w:p w:rsidR="00D65845" w:rsidRPr="0068682F" w:rsidRDefault="00D65845" w:rsidP="00D65845">
      <w:pPr>
        <w:pStyle w:val="NormalWeb"/>
        <w:spacing w:after="0" w:line="276" w:lineRule="auto"/>
        <w:rPr>
          <w:rFonts w:ascii="Arial" w:hAnsi="Arial" w:cs="Arial"/>
          <w:b/>
          <w:i/>
          <w:sz w:val="22"/>
          <w:szCs w:val="22"/>
        </w:rPr>
      </w:pPr>
    </w:p>
    <w:p w:rsidR="00D65845" w:rsidRPr="0068682F" w:rsidRDefault="00D65845" w:rsidP="00D65845">
      <w:pPr>
        <w:pStyle w:val="NormalWeb"/>
        <w:numPr>
          <w:ilvl w:val="1"/>
          <w:numId w:val="42"/>
        </w:numPr>
        <w:spacing w:before="100" w:beforeAutospacing="1" w:after="0" w:line="276" w:lineRule="auto"/>
        <w:rPr>
          <w:rFonts w:ascii="Arial" w:hAnsi="Arial" w:cs="Arial"/>
          <w:b/>
          <w:i/>
          <w:sz w:val="22"/>
          <w:szCs w:val="22"/>
        </w:rPr>
      </w:pPr>
      <w:r w:rsidRPr="0068682F">
        <w:rPr>
          <w:rFonts w:ascii="Arial" w:hAnsi="Arial" w:cs="Arial"/>
          <w:sz w:val="22"/>
          <w:szCs w:val="22"/>
        </w:rPr>
        <w:t xml:space="preserve">Os produtos deverão estar acondicionados em embalagens limpas, de primeiro uso ou em caixas plásticas limpas e higienizados conforme a descrição de cada item. </w:t>
      </w:r>
    </w:p>
    <w:p w:rsidR="00D65845" w:rsidRPr="0068682F" w:rsidRDefault="00D65845" w:rsidP="00D65845">
      <w:pPr>
        <w:pStyle w:val="NormalWeb"/>
        <w:spacing w:after="0" w:line="276" w:lineRule="auto"/>
        <w:rPr>
          <w:rFonts w:ascii="Arial" w:hAnsi="Arial" w:cs="Arial"/>
          <w:b/>
          <w:i/>
          <w:sz w:val="22"/>
          <w:szCs w:val="22"/>
        </w:rPr>
      </w:pPr>
    </w:p>
    <w:p w:rsidR="00D65845" w:rsidRPr="0068682F" w:rsidRDefault="00D65845" w:rsidP="00D65845">
      <w:pPr>
        <w:pStyle w:val="NormalWeb"/>
        <w:numPr>
          <w:ilvl w:val="1"/>
          <w:numId w:val="42"/>
        </w:numPr>
        <w:spacing w:before="100" w:beforeAutospacing="1" w:after="0" w:line="276" w:lineRule="auto"/>
        <w:rPr>
          <w:rFonts w:ascii="Arial" w:hAnsi="Arial" w:cs="Arial"/>
          <w:b/>
          <w:i/>
          <w:sz w:val="22"/>
          <w:szCs w:val="22"/>
        </w:rPr>
      </w:pPr>
      <w:r w:rsidRPr="0068682F">
        <w:rPr>
          <w:rFonts w:ascii="Arial" w:hAnsi="Arial" w:cs="Arial"/>
          <w:sz w:val="22"/>
          <w:szCs w:val="22"/>
        </w:rPr>
        <w:t xml:space="preserve">As entregas serão feitas pelo próprio fornecedor nas escolas estabelecidas em planilha semanalmente.   </w:t>
      </w:r>
    </w:p>
    <w:p w:rsidR="00D65845" w:rsidRDefault="00D65845" w:rsidP="00D65845">
      <w:pPr>
        <w:pStyle w:val="Cabealho"/>
        <w:spacing w:line="276" w:lineRule="auto"/>
        <w:jc w:val="both"/>
        <w:rPr>
          <w:rFonts w:ascii="Arial" w:hAnsi="Arial" w:cs="Arial"/>
          <w:b/>
          <w:color w:val="000000"/>
          <w:sz w:val="22"/>
          <w:szCs w:val="22"/>
        </w:rPr>
      </w:pPr>
    </w:p>
    <w:p w:rsidR="00D65845" w:rsidRDefault="00D65845" w:rsidP="00D65845">
      <w:pPr>
        <w:pStyle w:val="Cabealho"/>
        <w:spacing w:line="276" w:lineRule="auto"/>
        <w:jc w:val="both"/>
        <w:rPr>
          <w:rFonts w:ascii="Arial" w:hAnsi="Arial" w:cs="Arial"/>
          <w:b/>
          <w:color w:val="000000"/>
          <w:sz w:val="22"/>
          <w:szCs w:val="22"/>
        </w:rPr>
      </w:pPr>
    </w:p>
    <w:p w:rsidR="00D65845" w:rsidRDefault="00D65845" w:rsidP="00D65845">
      <w:pPr>
        <w:pStyle w:val="Cabealho"/>
        <w:numPr>
          <w:ilvl w:val="0"/>
          <w:numId w:val="42"/>
        </w:numPr>
        <w:tabs>
          <w:tab w:val="clear" w:pos="4419"/>
          <w:tab w:val="clear" w:pos="8838"/>
          <w:tab w:val="center" w:pos="4252"/>
          <w:tab w:val="right" w:pos="8504"/>
        </w:tabs>
        <w:spacing w:line="276" w:lineRule="auto"/>
        <w:jc w:val="both"/>
        <w:rPr>
          <w:rFonts w:ascii="Arial" w:hAnsi="Arial" w:cs="Arial"/>
          <w:b/>
          <w:bCs/>
          <w:sz w:val="22"/>
          <w:szCs w:val="22"/>
        </w:rPr>
      </w:pPr>
      <w:r w:rsidRPr="005943E5">
        <w:rPr>
          <w:rFonts w:ascii="Arial" w:hAnsi="Arial" w:cs="Arial"/>
          <w:b/>
          <w:color w:val="000000"/>
          <w:sz w:val="22"/>
          <w:szCs w:val="22"/>
        </w:rPr>
        <w:t>LOCAIS,</w:t>
      </w:r>
      <w:r w:rsidRPr="005943E5">
        <w:rPr>
          <w:rFonts w:ascii="Arial" w:hAnsi="Arial" w:cs="Arial"/>
          <w:b/>
          <w:bCs/>
          <w:sz w:val="22"/>
          <w:szCs w:val="22"/>
        </w:rPr>
        <w:t xml:space="preserve"> ITENS, QUANTIDADES E ESPECIFICAÇÕES.</w:t>
      </w:r>
    </w:p>
    <w:p w:rsidR="00D65845" w:rsidRPr="005943E5" w:rsidRDefault="00D65845" w:rsidP="00D65845">
      <w:pPr>
        <w:pStyle w:val="Cabealho"/>
        <w:spacing w:line="276" w:lineRule="auto"/>
        <w:ind w:left="720"/>
        <w:jc w:val="both"/>
        <w:rPr>
          <w:rFonts w:ascii="Arial" w:hAnsi="Arial" w:cs="Arial"/>
          <w:b/>
          <w:bCs/>
          <w:sz w:val="22"/>
          <w:szCs w:val="22"/>
        </w:rPr>
      </w:pPr>
    </w:p>
    <w:p w:rsidR="00D65845" w:rsidRPr="005943E5" w:rsidRDefault="00D65845" w:rsidP="00D65845">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4.1. LOCAIS DAS ENTREGAS</w:t>
      </w:r>
    </w:p>
    <w:tbl>
      <w:tblPr>
        <w:tblW w:w="9923" w:type="dxa"/>
        <w:jc w:val="center"/>
        <w:tblCellMar>
          <w:left w:w="70" w:type="dxa"/>
          <w:right w:w="70" w:type="dxa"/>
        </w:tblCellMar>
        <w:tblLook w:val="04A0" w:firstRow="1" w:lastRow="0" w:firstColumn="1" w:lastColumn="0" w:noHBand="0" w:noVBand="1"/>
      </w:tblPr>
      <w:tblGrid>
        <w:gridCol w:w="853"/>
        <w:gridCol w:w="4959"/>
        <w:gridCol w:w="4111"/>
      </w:tblGrid>
      <w:tr w:rsidR="00D65845" w:rsidRPr="005943E5" w:rsidTr="00EF273B">
        <w:trPr>
          <w:trHeight w:val="330"/>
          <w:jc w:val="center"/>
        </w:trPr>
        <w:tc>
          <w:tcPr>
            <w:tcW w:w="5812" w:type="dxa"/>
            <w:gridSpan w:val="2"/>
            <w:tcBorders>
              <w:top w:val="single" w:sz="4" w:space="0" w:color="auto"/>
              <w:left w:val="single" w:sz="4" w:space="0" w:color="000000"/>
              <w:bottom w:val="single" w:sz="4" w:space="0" w:color="000000"/>
              <w:right w:val="single" w:sz="4" w:space="0" w:color="000000"/>
            </w:tcBorders>
          </w:tcPr>
          <w:p w:rsidR="00D65845" w:rsidRPr="005943E5" w:rsidRDefault="00D65845" w:rsidP="00EF273B">
            <w:pPr>
              <w:spacing w:line="276" w:lineRule="auto"/>
              <w:ind w:right="-70"/>
              <w:jc w:val="center"/>
              <w:rPr>
                <w:rFonts w:ascii="Arial" w:hAnsi="Arial" w:cs="Arial"/>
                <w:b/>
              </w:rPr>
            </w:pPr>
            <w:r w:rsidRPr="005943E5">
              <w:rPr>
                <w:rFonts w:ascii="Arial" w:hAnsi="Arial" w:cs="Arial"/>
                <w:b/>
                <w:sz w:val="22"/>
                <w:szCs w:val="22"/>
              </w:rPr>
              <w:t xml:space="preserve">UNIDADES </w:t>
            </w:r>
          </w:p>
        </w:tc>
        <w:tc>
          <w:tcPr>
            <w:tcW w:w="4111" w:type="dxa"/>
            <w:tcBorders>
              <w:top w:val="single" w:sz="4" w:space="0" w:color="auto"/>
              <w:left w:val="nil"/>
              <w:bottom w:val="single" w:sz="4" w:space="0" w:color="000000"/>
              <w:right w:val="single" w:sz="4" w:space="0" w:color="000000"/>
            </w:tcBorders>
            <w:shd w:val="clear" w:color="auto" w:fill="auto"/>
            <w:hideMark/>
          </w:tcPr>
          <w:p w:rsidR="00D65845" w:rsidRPr="005943E5" w:rsidRDefault="00D65845" w:rsidP="00EF273B">
            <w:pPr>
              <w:spacing w:line="276" w:lineRule="auto"/>
              <w:ind w:right="-70"/>
              <w:jc w:val="center"/>
              <w:rPr>
                <w:rFonts w:ascii="Arial" w:hAnsi="Arial" w:cs="Arial"/>
                <w:b/>
              </w:rPr>
            </w:pPr>
            <w:r w:rsidRPr="005943E5">
              <w:rPr>
                <w:rFonts w:ascii="Arial" w:hAnsi="Arial" w:cs="Arial"/>
                <w:b/>
                <w:sz w:val="22"/>
                <w:szCs w:val="22"/>
              </w:rPr>
              <w:t>ENDEREÇOS</w:t>
            </w:r>
          </w:p>
        </w:tc>
      </w:tr>
      <w:tr w:rsidR="00D65845" w:rsidRPr="005943E5" w:rsidTr="00EF273B">
        <w:trPr>
          <w:trHeight w:val="330"/>
          <w:jc w:val="center"/>
        </w:trPr>
        <w:tc>
          <w:tcPr>
            <w:tcW w:w="853" w:type="dxa"/>
            <w:tcBorders>
              <w:top w:val="nil"/>
              <w:left w:val="single" w:sz="4" w:space="0" w:color="000000"/>
              <w:bottom w:val="single" w:sz="4" w:space="0" w:color="000000"/>
              <w:right w:val="single" w:sz="4" w:space="0" w:color="000000"/>
            </w:tcBorders>
          </w:tcPr>
          <w:p w:rsidR="00D65845" w:rsidRPr="005943E5" w:rsidRDefault="00D65845" w:rsidP="00D65845">
            <w:pPr>
              <w:numPr>
                <w:ilvl w:val="0"/>
                <w:numId w:val="45"/>
              </w:numPr>
              <w:spacing w:line="276" w:lineRule="auto"/>
              <w:ind w:right="-70"/>
              <w:rPr>
                <w:rFonts w:ascii="Arial" w:hAnsi="Arial" w:cs="Arial"/>
              </w:rPr>
            </w:pPr>
          </w:p>
        </w:tc>
        <w:tc>
          <w:tcPr>
            <w:tcW w:w="4959" w:type="dxa"/>
            <w:tcBorders>
              <w:top w:val="nil"/>
              <w:left w:val="single" w:sz="4" w:space="0" w:color="000000"/>
              <w:bottom w:val="single" w:sz="4" w:space="0" w:color="000000"/>
              <w:right w:val="single" w:sz="4" w:space="0" w:color="000000"/>
            </w:tcBorders>
            <w:shd w:val="clear" w:color="auto" w:fill="auto"/>
            <w:hideMark/>
          </w:tcPr>
          <w:p w:rsidR="00D65845" w:rsidRPr="005943E5" w:rsidRDefault="00D65845" w:rsidP="00EF273B">
            <w:pPr>
              <w:spacing w:line="276" w:lineRule="auto"/>
              <w:ind w:right="-70"/>
              <w:rPr>
                <w:rFonts w:ascii="Arial" w:hAnsi="Arial" w:cs="Arial"/>
              </w:rPr>
            </w:pPr>
            <w:r w:rsidRPr="005943E5">
              <w:rPr>
                <w:rFonts w:ascii="Arial" w:hAnsi="Arial" w:cs="Arial"/>
                <w:sz w:val="22"/>
                <w:szCs w:val="22"/>
              </w:rPr>
              <w:t>S</w:t>
            </w:r>
            <w:r>
              <w:rPr>
                <w:rFonts w:ascii="Arial" w:hAnsi="Arial" w:cs="Arial"/>
                <w:sz w:val="22"/>
                <w:szCs w:val="22"/>
              </w:rPr>
              <w:t>EMEC</w:t>
            </w:r>
          </w:p>
        </w:tc>
        <w:tc>
          <w:tcPr>
            <w:tcW w:w="4111" w:type="dxa"/>
            <w:tcBorders>
              <w:top w:val="nil"/>
              <w:left w:val="nil"/>
              <w:bottom w:val="single" w:sz="4" w:space="0" w:color="000000"/>
              <w:right w:val="single" w:sz="4" w:space="0" w:color="000000"/>
            </w:tcBorders>
            <w:shd w:val="clear" w:color="auto" w:fill="auto"/>
            <w:hideMark/>
          </w:tcPr>
          <w:p w:rsidR="00D65845" w:rsidRPr="005943E5" w:rsidRDefault="00D65845" w:rsidP="00EF273B">
            <w:pPr>
              <w:spacing w:line="276" w:lineRule="auto"/>
              <w:ind w:right="-70"/>
              <w:rPr>
                <w:rFonts w:ascii="Arial" w:hAnsi="Arial" w:cs="Arial"/>
              </w:rPr>
            </w:pPr>
            <w:r w:rsidRPr="005943E5">
              <w:rPr>
                <w:rFonts w:ascii="Arial" w:hAnsi="Arial" w:cs="Arial"/>
                <w:sz w:val="22"/>
                <w:szCs w:val="22"/>
              </w:rPr>
              <w:t xml:space="preserve">R. </w:t>
            </w:r>
            <w:r w:rsidRPr="00E872C2">
              <w:rPr>
                <w:rFonts w:ascii="Arial" w:hAnsi="Arial" w:cs="Arial"/>
                <w:sz w:val="22"/>
                <w:szCs w:val="22"/>
              </w:rPr>
              <w:t xml:space="preserve">João Vilela dos Reis </w:t>
            </w:r>
            <w:r>
              <w:rPr>
                <w:rFonts w:ascii="Arial" w:hAnsi="Arial" w:cs="Arial"/>
                <w:sz w:val="22"/>
                <w:szCs w:val="22"/>
              </w:rPr>
              <w:t xml:space="preserve">, s/n, </w:t>
            </w:r>
            <w:r w:rsidRPr="005943E5">
              <w:rPr>
                <w:rFonts w:ascii="Arial" w:hAnsi="Arial" w:cs="Arial"/>
                <w:sz w:val="22"/>
                <w:szCs w:val="22"/>
              </w:rPr>
              <w:t xml:space="preserve">- </w:t>
            </w:r>
            <w:r>
              <w:rPr>
                <w:rFonts w:ascii="Arial" w:hAnsi="Arial" w:cs="Arial"/>
                <w:sz w:val="22"/>
                <w:szCs w:val="22"/>
              </w:rPr>
              <w:t>C</w:t>
            </w:r>
            <w:r w:rsidRPr="005943E5">
              <w:rPr>
                <w:rFonts w:ascii="Arial" w:hAnsi="Arial" w:cs="Arial"/>
                <w:sz w:val="22"/>
                <w:szCs w:val="22"/>
              </w:rPr>
              <w:t xml:space="preserve">entro </w:t>
            </w:r>
          </w:p>
        </w:tc>
      </w:tr>
      <w:tr w:rsidR="00D65845" w:rsidRPr="005943E5" w:rsidTr="00EF273B">
        <w:trPr>
          <w:trHeight w:val="330"/>
          <w:jc w:val="center"/>
        </w:trPr>
        <w:tc>
          <w:tcPr>
            <w:tcW w:w="853" w:type="dxa"/>
            <w:tcBorders>
              <w:top w:val="nil"/>
              <w:left w:val="single" w:sz="4" w:space="0" w:color="000000"/>
              <w:bottom w:val="single" w:sz="4" w:space="0" w:color="000000"/>
              <w:right w:val="single" w:sz="4" w:space="0" w:color="000000"/>
            </w:tcBorders>
          </w:tcPr>
          <w:p w:rsidR="00D65845" w:rsidRPr="005943E5" w:rsidRDefault="00D65845" w:rsidP="00D65845">
            <w:pPr>
              <w:numPr>
                <w:ilvl w:val="0"/>
                <w:numId w:val="45"/>
              </w:numPr>
              <w:spacing w:line="276" w:lineRule="auto"/>
              <w:ind w:right="-70"/>
              <w:rPr>
                <w:rFonts w:ascii="Arial" w:hAnsi="Arial" w:cs="Arial"/>
              </w:rPr>
            </w:pPr>
          </w:p>
        </w:tc>
        <w:tc>
          <w:tcPr>
            <w:tcW w:w="4959" w:type="dxa"/>
            <w:tcBorders>
              <w:top w:val="nil"/>
              <w:left w:val="single" w:sz="4" w:space="0" w:color="000000"/>
              <w:bottom w:val="single" w:sz="4" w:space="0" w:color="000000"/>
              <w:right w:val="single" w:sz="4" w:space="0" w:color="000000"/>
            </w:tcBorders>
            <w:shd w:val="clear" w:color="auto" w:fill="auto"/>
            <w:hideMark/>
          </w:tcPr>
          <w:p w:rsidR="00D65845" w:rsidRPr="005943E5" w:rsidRDefault="00D65845" w:rsidP="00EF273B">
            <w:pPr>
              <w:spacing w:line="276" w:lineRule="auto"/>
              <w:ind w:right="-70"/>
              <w:rPr>
                <w:rFonts w:ascii="Arial" w:hAnsi="Arial" w:cs="Arial"/>
              </w:rPr>
            </w:pPr>
            <w:r w:rsidRPr="005943E5">
              <w:rPr>
                <w:rFonts w:ascii="Arial" w:hAnsi="Arial" w:cs="Arial"/>
                <w:sz w:val="22"/>
                <w:szCs w:val="22"/>
              </w:rPr>
              <w:t xml:space="preserve">Escola </w:t>
            </w:r>
            <w:r>
              <w:rPr>
                <w:rFonts w:ascii="Arial" w:hAnsi="Arial" w:cs="Arial"/>
                <w:sz w:val="22"/>
                <w:szCs w:val="22"/>
              </w:rPr>
              <w:t>M</w:t>
            </w:r>
            <w:r w:rsidRPr="005943E5">
              <w:rPr>
                <w:rFonts w:ascii="Arial" w:hAnsi="Arial" w:cs="Arial"/>
                <w:sz w:val="22"/>
                <w:szCs w:val="22"/>
              </w:rPr>
              <w:t xml:space="preserve">unicipal </w:t>
            </w:r>
            <w:r>
              <w:rPr>
                <w:rFonts w:ascii="Arial" w:hAnsi="Arial" w:cs="Arial"/>
                <w:sz w:val="22"/>
                <w:szCs w:val="22"/>
              </w:rPr>
              <w:t>V</w:t>
            </w:r>
            <w:r w:rsidRPr="005943E5">
              <w:rPr>
                <w:rFonts w:ascii="Arial" w:hAnsi="Arial" w:cs="Arial"/>
                <w:sz w:val="22"/>
                <w:szCs w:val="22"/>
              </w:rPr>
              <w:t xml:space="preserve">icentina de </w:t>
            </w:r>
            <w:r>
              <w:rPr>
                <w:rFonts w:ascii="Arial" w:hAnsi="Arial" w:cs="Arial"/>
                <w:sz w:val="22"/>
                <w:szCs w:val="22"/>
              </w:rPr>
              <w:t>A</w:t>
            </w:r>
            <w:r w:rsidRPr="005943E5">
              <w:rPr>
                <w:rFonts w:ascii="Arial" w:hAnsi="Arial" w:cs="Arial"/>
                <w:sz w:val="22"/>
                <w:szCs w:val="22"/>
              </w:rPr>
              <w:t xml:space="preserve">guiar </w:t>
            </w:r>
            <w:r>
              <w:rPr>
                <w:rFonts w:ascii="Arial" w:hAnsi="Arial" w:cs="Arial"/>
                <w:sz w:val="22"/>
                <w:szCs w:val="22"/>
              </w:rPr>
              <w:t>B</w:t>
            </w:r>
            <w:r w:rsidRPr="005943E5">
              <w:rPr>
                <w:rFonts w:ascii="Arial" w:hAnsi="Arial" w:cs="Arial"/>
                <w:sz w:val="22"/>
                <w:szCs w:val="22"/>
              </w:rPr>
              <w:t>randão</w:t>
            </w:r>
          </w:p>
        </w:tc>
        <w:tc>
          <w:tcPr>
            <w:tcW w:w="4111" w:type="dxa"/>
            <w:tcBorders>
              <w:top w:val="nil"/>
              <w:left w:val="nil"/>
              <w:bottom w:val="single" w:sz="4" w:space="0" w:color="000000"/>
              <w:right w:val="single" w:sz="4" w:space="0" w:color="000000"/>
            </w:tcBorders>
            <w:shd w:val="clear" w:color="auto" w:fill="auto"/>
            <w:hideMark/>
          </w:tcPr>
          <w:p w:rsidR="00D65845" w:rsidRPr="005943E5" w:rsidRDefault="00D65845" w:rsidP="00EF273B">
            <w:pPr>
              <w:spacing w:line="276" w:lineRule="auto"/>
              <w:ind w:right="-70"/>
              <w:rPr>
                <w:rFonts w:ascii="Arial" w:hAnsi="Arial" w:cs="Arial"/>
              </w:rPr>
            </w:pPr>
            <w:r w:rsidRPr="005943E5">
              <w:rPr>
                <w:rFonts w:ascii="Arial" w:hAnsi="Arial" w:cs="Arial"/>
                <w:sz w:val="22"/>
                <w:szCs w:val="22"/>
              </w:rPr>
              <w:t>R. J.</w:t>
            </w:r>
            <w:r>
              <w:rPr>
                <w:rFonts w:ascii="Arial" w:hAnsi="Arial" w:cs="Arial"/>
                <w:sz w:val="22"/>
                <w:szCs w:val="22"/>
              </w:rPr>
              <w:t>K</w:t>
            </w:r>
            <w:r w:rsidRPr="005943E5">
              <w:rPr>
                <w:rFonts w:ascii="Arial" w:hAnsi="Arial" w:cs="Arial"/>
                <w:sz w:val="22"/>
                <w:szCs w:val="22"/>
              </w:rPr>
              <w:t xml:space="preserve">. De </w:t>
            </w:r>
            <w:r>
              <w:rPr>
                <w:rFonts w:ascii="Arial" w:hAnsi="Arial" w:cs="Arial"/>
                <w:sz w:val="22"/>
                <w:szCs w:val="22"/>
              </w:rPr>
              <w:t>O</w:t>
            </w:r>
            <w:r w:rsidRPr="005943E5">
              <w:rPr>
                <w:rFonts w:ascii="Arial" w:hAnsi="Arial" w:cs="Arial"/>
                <w:sz w:val="22"/>
                <w:szCs w:val="22"/>
              </w:rPr>
              <w:t xml:space="preserve">liveira, km 58 - </w:t>
            </w:r>
            <w:r>
              <w:rPr>
                <w:rFonts w:ascii="Arial" w:hAnsi="Arial" w:cs="Arial"/>
                <w:sz w:val="22"/>
                <w:szCs w:val="22"/>
              </w:rPr>
              <w:t>C</w:t>
            </w:r>
            <w:r w:rsidRPr="005943E5">
              <w:rPr>
                <w:rFonts w:ascii="Arial" w:hAnsi="Arial" w:cs="Arial"/>
                <w:sz w:val="22"/>
                <w:szCs w:val="22"/>
              </w:rPr>
              <w:t>entro</w:t>
            </w:r>
          </w:p>
        </w:tc>
      </w:tr>
      <w:tr w:rsidR="00D65845" w:rsidRPr="005943E5" w:rsidTr="00EF273B">
        <w:trPr>
          <w:trHeight w:val="330"/>
          <w:jc w:val="center"/>
        </w:trPr>
        <w:tc>
          <w:tcPr>
            <w:tcW w:w="853" w:type="dxa"/>
            <w:tcBorders>
              <w:top w:val="nil"/>
              <w:left w:val="single" w:sz="4" w:space="0" w:color="000000"/>
              <w:bottom w:val="single" w:sz="4" w:space="0" w:color="000000"/>
              <w:right w:val="single" w:sz="4" w:space="0" w:color="000000"/>
            </w:tcBorders>
          </w:tcPr>
          <w:p w:rsidR="00D65845" w:rsidRPr="005943E5" w:rsidRDefault="00D65845" w:rsidP="00D65845">
            <w:pPr>
              <w:numPr>
                <w:ilvl w:val="0"/>
                <w:numId w:val="45"/>
              </w:numPr>
              <w:spacing w:line="276" w:lineRule="auto"/>
              <w:ind w:right="-70"/>
              <w:rPr>
                <w:rFonts w:ascii="Arial" w:hAnsi="Arial" w:cs="Arial"/>
              </w:rPr>
            </w:pPr>
          </w:p>
        </w:tc>
        <w:tc>
          <w:tcPr>
            <w:tcW w:w="4959" w:type="dxa"/>
            <w:tcBorders>
              <w:top w:val="nil"/>
              <w:left w:val="single" w:sz="4" w:space="0" w:color="000000"/>
              <w:bottom w:val="single" w:sz="4" w:space="0" w:color="000000"/>
              <w:right w:val="single" w:sz="4" w:space="0" w:color="000000"/>
            </w:tcBorders>
            <w:shd w:val="clear" w:color="auto" w:fill="auto"/>
            <w:hideMark/>
          </w:tcPr>
          <w:p w:rsidR="00D65845" w:rsidRPr="005943E5" w:rsidRDefault="00D65845" w:rsidP="00EF273B">
            <w:pPr>
              <w:spacing w:line="276" w:lineRule="auto"/>
              <w:ind w:right="-70"/>
              <w:rPr>
                <w:rFonts w:ascii="Arial" w:hAnsi="Arial" w:cs="Arial"/>
              </w:rPr>
            </w:pPr>
            <w:r w:rsidRPr="005943E5">
              <w:rPr>
                <w:rFonts w:ascii="Arial" w:hAnsi="Arial" w:cs="Arial"/>
                <w:sz w:val="22"/>
                <w:szCs w:val="22"/>
              </w:rPr>
              <w:t xml:space="preserve">Creche </w:t>
            </w:r>
            <w:r>
              <w:rPr>
                <w:rFonts w:ascii="Arial" w:hAnsi="Arial" w:cs="Arial"/>
                <w:sz w:val="22"/>
                <w:szCs w:val="22"/>
              </w:rPr>
              <w:t>M</w:t>
            </w:r>
            <w:r w:rsidRPr="005943E5">
              <w:rPr>
                <w:rFonts w:ascii="Arial" w:hAnsi="Arial" w:cs="Arial"/>
                <w:sz w:val="22"/>
                <w:szCs w:val="22"/>
              </w:rPr>
              <w:t xml:space="preserve">unicipal </w:t>
            </w:r>
          </w:p>
        </w:tc>
        <w:tc>
          <w:tcPr>
            <w:tcW w:w="4111" w:type="dxa"/>
            <w:tcBorders>
              <w:top w:val="nil"/>
              <w:left w:val="nil"/>
              <w:bottom w:val="single" w:sz="4" w:space="0" w:color="000000"/>
              <w:right w:val="single" w:sz="4" w:space="0" w:color="000000"/>
            </w:tcBorders>
            <w:shd w:val="clear" w:color="auto" w:fill="auto"/>
            <w:hideMark/>
          </w:tcPr>
          <w:p w:rsidR="00D65845" w:rsidRPr="005943E5" w:rsidRDefault="00D65845" w:rsidP="00EF273B">
            <w:pPr>
              <w:spacing w:line="276" w:lineRule="auto"/>
              <w:ind w:right="-70"/>
              <w:rPr>
                <w:rFonts w:ascii="Arial" w:hAnsi="Arial" w:cs="Arial"/>
              </w:rPr>
            </w:pPr>
            <w:r w:rsidRPr="005943E5">
              <w:rPr>
                <w:rFonts w:ascii="Arial" w:hAnsi="Arial" w:cs="Arial"/>
                <w:sz w:val="22"/>
                <w:szCs w:val="22"/>
              </w:rPr>
              <w:t xml:space="preserve">R. Getúlio </w:t>
            </w:r>
            <w:r>
              <w:rPr>
                <w:rFonts w:ascii="Arial" w:hAnsi="Arial" w:cs="Arial"/>
                <w:sz w:val="22"/>
                <w:szCs w:val="22"/>
              </w:rPr>
              <w:t>V</w:t>
            </w:r>
            <w:r w:rsidRPr="005943E5">
              <w:rPr>
                <w:rFonts w:ascii="Arial" w:hAnsi="Arial" w:cs="Arial"/>
                <w:sz w:val="22"/>
                <w:szCs w:val="22"/>
              </w:rPr>
              <w:t xml:space="preserve">argas, 146, </w:t>
            </w:r>
            <w:r>
              <w:rPr>
                <w:rFonts w:ascii="Arial" w:hAnsi="Arial" w:cs="Arial"/>
                <w:sz w:val="22"/>
                <w:szCs w:val="22"/>
              </w:rPr>
              <w:t>C</w:t>
            </w:r>
            <w:r w:rsidRPr="005943E5">
              <w:rPr>
                <w:rFonts w:ascii="Arial" w:hAnsi="Arial" w:cs="Arial"/>
                <w:sz w:val="22"/>
                <w:szCs w:val="22"/>
              </w:rPr>
              <w:t>entro</w:t>
            </w:r>
          </w:p>
        </w:tc>
      </w:tr>
    </w:tbl>
    <w:p w:rsidR="00D65845" w:rsidRPr="005943E5" w:rsidRDefault="00D65845" w:rsidP="00D65845">
      <w:pPr>
        <w:pStyle w:val="Cabealho"/>
        <w:spacing w:line="276" w:lineRule="auto"/>
        <w:ind w:right="57"/>
        <w:rPr>
          <w:rFonts w:ascii="Arial" w:hAnsi="Arial" w:cs="Arial"/>
          <w:b/>
          <w:sz w:val="22"/>
          <w:szCs w:val="22"/>
        </w:rPr>
      </w:pPr>
    </w:p>
    <w:p w:rsidR="00D65845" w:rsidRPr="005943E5" w:rsidRDefault="00D65845" w:rsidP="00D65845">
      <w:pPr>
        <w:pStyle w:val="SemEspaamento"/>
        <w:spacing w:line="276" w:lineRule="auto"/>
        <w:ind w:left="426"/>
        <w:rPr>
          <w:rFonts w:ascii="Arial" w:hAnsi="Arial" w:cs="Arial"/>
          <w:lang w:val="pt-BR"/>
        </w:rPr>
      </w:pPr>
      <w:r w:rsidRPr="005943E5">
        <w:rPr>
          <w:rFonts w:ascii="Arial" w:hAnsi="Arial" w:cs="Arial"/>
          <w:lang w:val="pt-BR"/>
        </w:rPr>
        <w:t xml:space="preserve">   </w:t>
      </w:r>
    </w:p>
    <w:p w:rsidR="00D65845" w:rsidRDefault="00D65845" w:rsidP="00D65845">
      <w:pPr>
        <w:pStyle w:val="Cabealho"/>
        <w:spacing w:line="276" w:lineRule="auto"/>
        <w:jc w:val="both"/>
        <w:rPr>
          <w:rFonts w:ascii="Arial" w:hAnsi="Arial" w:cs="Arial"/>
          <w:b/>
          <w:bCs/>
          <w:sz w:val="22"/>
          <w:szCs w:val="22"/>
        </w:rPr>
      </w:pPr>
      <w:r w:rsidRPr="005943E5">
        <w:rPr>
          <w:rFonts w:ascii="Arial" w:hAnsi="Arial" w:cs="Arial"/>
          <w:b/>
          <w:bCs/>
          <w:sz w:val="22"/>
          <w:szCs w:val="22"/>
        </w:rPr>
        <w:t>4.2.  ITENS, QUANTIDADES E ESPECIFICAÇÕES.</w:t>
      </w:r>
    </w:p>
    <w:p w:rsidR="00FD6F00" w:rsidRDefault="00FD6F00" w:rsidP="00D65845">
      <w:pPr>
        <w:pStyle w:val="Cabealho"/>
        <w:spacing w:line="276" w:lineRule="auto"/>
        <w:jc w:val="both"/>
        <w:rPr>
          <w:rFonts w:ascii="Arial" w:hAnsi="Arial" w:cs="Arial"/>
          <w:b/>
          <w:bCs/>
          <w:sz w:val="22"/>
          <w:szCs w:val="22"/>
        </w:rPr>
      </w:pPr>
    </w:p>
    <w:tbl>
      <w:tblPr>
        <w:tblpPr w:leftFromText="141" w:rightFromText="141" w:vertAnchor="text" w:horzAnchor="margin" w:tblpXSpec="center" w:tblpY="239"/>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56"/>
        <w:gridCol w:w="1391"/>
        <w:gridCol w:w="1134"/>
        <w:gridCol w:w="3685"/>
        <w:gridCol w:w="1209"/>
        <w:gridCol w:w="1134"/>
      </w:tblGrid>
      <w:tr w:rsidR="000751C4" w:rsidRPr="000433A8" w:rsidTr="00F560CA">
        <w:trPr>
          <w:trHeight w:val="416"/>
        </w:trPr>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0751C4" w:rsidRPr="000433A8" w:rsidRDefault="000751C4" w:rsidP="00F560CA">
            <w:pPr>
              <w:rPr>
                <w:rFonts w:ascii="Arial" w:hAnsi="Arial" w:cs="Arial"/>
                <w:b/>
                <w:sz w:val="20"/>
                <w:szCs w:val="20"/>
              </w:rPr>
            </w:pPr>
            <w:r w:rsidRPr="000433A8">
              <w:rPr>
                <w:rFonts w:ascii="Arial" w:hAnsi="Arial" w:cs="Arial"/>
                <w:b/>
                <w:sz w:val="20"/>
                <w:szCs w:val="20"/>
              </w:rPr>
              <w:t>Item</w:t>
            </w:r>
          </w:p>
        </w:tc>
        <w:tc>
          <w:tcPr>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0751C4" w:rsidRPr="000433A8" w:rsidRDefault="000751C4" w:rsidP="00F560CA">
            <w:pPr>
              <w:rPr>
                <w:rFonts w:ascii="Arial" w:hAnsi="Arial" w:cs="Arial"/>
                <w:b/>
                <w:sz w:val="20"/>
                <w:szCs w:val="20"/>
              </w:rPr>
            </w:pPr>
            <w:r w:rsidRPr="000433A8">
              <w:rPr>
                <w:rFonts w:ascii="Arial" w:hAnsi="Arial" w:cs="Arial"/>
                <w:b/>
                <w:sz w:val="20"/>
                <w:szCs w:val="20"/>
              </w:rPr>
              <w:t>Quantidade</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0751C4" w:rsidRPr="000433A8" w:rsidRDefault="000751C4" w:rsidP="00F560CA">
            <w:pPr>
              <w:rPr>
                <w:rFonts w:ascii="Arial" w:hAnsi="Arial" w:cs="Arial"/>
                <w:b/>
                <w:sz w:val="20"/>
                <w:szCs w:val="20"/>
              </w:rPr>
            </w:pPr>
            <w:r w:rsidRPr="000433A8">
              <w:rPr>
                <w:rFonts w:ascii="Arial" w:hAnsi="Arial" w:cs="Arial"/>
                <w:b/>
                <w:sz w:val="20"/>
                <w:szCs w:val="20"/>
              </w:rPr>
              <w:t>Unidade</w:t>
            </w:r>
          </w:p>
        </w:tc>
        <w:tc>
          <w:tcPr>
            <w:tcW w:w="368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0751C4" w:rsidRPr="000433A8" w:rsidRDefault="000751C4" w:rsidP="00F560CA">
            <w:pPr>
              <w:rPr>
                <w:rFonts w:ascii="Arial" w:hAnsi="Arial" w:cs="Arial"/>
                <w:b/>
                <w:sz w:val="20"/>
                <w:szCs w:val="20"/>
              </w:rPr>
            </w:pPr>
            <w:r w:rsidRPr="000433A8">
              <w:rPr>
                <w:rFonts w:ascii="Arial" w:hAnsi="Arial" w:cs="Arial"/>
                <w:b/>
                <w:sz w:val="20"/>
                <w:szCs w:val="20"/>
              </w:rPr>
              <w:t>Descrição/Especificação</w:t>
            </w:r>
          </w:p>
        </w:tc>
        <w:tc>
          <w:tcPr>
            <w:tcW w:w="120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0751C4" w:rsidRPr="000433A8" w:rsidRDefault="000751C4" w:rsidP="00F560CA">
            <w:pPr>
              <w:rPr>
                <w:rFonts w:ascii="Arial" w:hAnsi="Arial" w:cs="Arial"/>
                <w:b/>
                <w:sz w:val="20"/>
                <w:szCs w:val="20"/>
              </w:rPr>
            </w:pPr>
            <w:r w:rsidRPr="000433A8">
              <w:rPr>
                <w:rFonts w:ascii="Arial" w:hAnsi="Arial" w:cs="Arial"/>
                <w:b/>
                <w:sz w:val="20"/>
                <w:szCs w:val="20"/>
              </w:rPr>
              <w:t>Valor Unitário R$</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0751C4" w:rsidRPr="000433A8" w:rsidRDefault="000751C4" w:rsidP="00F560CA">
            <w:pPr>
              <w:rPr>
                <w:rFonts w:ascii="Arial" w:hAnsi="Arial" w:cs="Arial"/>
                <w:b/>
                <w:sz w:val="20"/>
                <w:szCs w:val="20"/>
              </w:rPr>
            </w:pPr>
            <w:r w:rsidRPr="000433A8">
              <w:rPr>
                <w:rFonts w:ascii="Arial" w:hAnsi="Arial" w:cs="Arial"/>
                <w:b/>
                <w:sz w:val="20"/>
                <w:szCs w:val="20"/>
              </w:rPr>
              <w:t>Valor Total R$</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01</w:t>
            </w:r>
          </w:p>
        </w:tc>
        <w:tc>
          <w:tcPr>
            <w:tcW w:w="1391"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rPr>
                <w:rFonts w:ascii="Arial" w:hAnsi="Arial" w:cs="Arial"/>
                <w:sz w:val="20"/>
                <w:szCs w:val="20"/>
              </w:rPr>
            </w:pPr>
            <w:r w:rsidRPr="000433A8">
              <w:rPr>
                <w:rFonts w:ascii="Arial" w:hAnsi="Arial" w:cs="Arial"/>
                <w:sz w:val="20"/>
                <w:szCs w:val="20"/>
              </w:rPr>
              <w:t>120</w:t>
            </w:r>
          </w:p>
        </w:tc>
        <w:tc>
          <w:tcPr>
            <w:tcW w:w="1134"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jc w:val="both"/>
              <w:rPr>
                <w:rFonts w:ascii="Arial" w:hAnsi="Arial" w:cs="Arial"/>
                <w:sz w:val="20"/>
                <w:szCs w:val="20"/>
              </w:rPr>
            </w:pPr>
            <w:r w:rsidRPr="000433A8">
              <w:rPr>
                <w:rFonts w:ascii="Arial" w:hAnsi="Arial" w:cs="Arial"/>
                <w:sz w:val="20"/>
                <w:szCs w:val="20"/>
              </w:rPr>
              <w:t xml:space="preserve">Abacate: </w:t>
            </w:r>
          </w:p>
          <w:p w:rsidR="000751C4" w:rsidRPr="000433A8" w:rsidRDefault="000751C4" w:rsidP="00F560CA">
            <w:pPr>
              <w:rPr>
                <w:rFonts w:ascii="Arial" w:hAnsi="Arial" w:cs="Arial"/>
                <w:sz w:val="20"/>
                <w:szCs w:val="20"/>
              </w:rPr>
            </w:pPr>
            <w:r w:rsidRPr="000433A8">
              <w:rPr>
                <w:rFonts w:ascii="Arial" w:hAnsi="Arial" w:cs="Arial"/>
                <w:sz w:val="20"/>
                <w:szCs w:val="20"/>
              </w:rPr>
              <w:t>Tamanho médio, no ponto de maturação, sem ferimentos ou defeitos, tenros, sem manchas, livres de resíduos de fertilizantes.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R$ 8,80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R$ 1.056,00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02</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170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Abóbora madura: </w:t>
            </w:r>
          </w:p>
          <w:p w:rsidR="000751C4" w:rsidRPr="000433A8" w:rsidRDefault="000751C4" w:rsidP="00F560CA">
            <w:pPr>
              <w:rPr>
                <w:rFonts w:ascii="Arial" w:hAnsi="Arial" w:cs="Arial"/>
                <w:sz w:val="20"/>
                <w:szCs w:val="20"/>
              </w:rPr>
            </w:pPr>
            <w:r w:rsidRPr="000433A8">
              <w:rPr>
                <w:rFonts w:ascii="Arial" w:hAnsi="Arial" w:cs="Arial"/>
                <w:sz w:val="20"/>
                <w:szCs w:val="20"/>
              </w:rPr>
              <w:t>Tamanho médio, casca firme de coloração alaranjada, sem partes amassadas e estragadas.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R$ 6,53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R$ 1.110,10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03</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400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Abobrinha </w:t>
            </w:r>
            <w:proofErr w:type="spellStart"/>
            <w:r w:rsidRPr="000433A8">
              <w:rPr>
                <w:rFonts w:ascii="Arial" w:hAnsi="Arial" w:cs="Arial"/>
                <w:sz w:val="20"/>
                <w:szCs w:val="20"/>
              </w:rPr>
              <w:t>itália</w:t>
            </w:r>
            <w:proofErr w:type="spellEnd"/>
            <w:r w:rsidRPr="000433A8">
              <w:rPr>
                <w:rFonts w:ascii="Arial" w:hAnsi="Arial" w:cs="Arial"/>
                <w:sz w:val="20"/>
                <w:szCs w:val="20"/>
              </w:rPr>
              <w:t xml:space="preserve">: </w:t>
            </w:r>
          </w:p>
          <w:p w:rsidR="000751C4" w:rsidRPr="000433A8" w:rsidRDefault="000751C4" w:rsidP="00F560CA">
            <w:pPr>
              <w:rPr>
                <w:rFonts w:ascii="Arial" w:hAnsi="Arial" w:cs="Arial"/>
                <w:sz w:val="20"/>
                <w:szCs w:val="20"/>
              </w:rPr>
            </w:pPr>
            <w:r w:rsidRPr="000433A8">
              <w:rPr>
                <w:rFonts w:ascii="Arial" w:hAnsi="Arial" w:cs="Arial"/>
                <w:sz w:val="20"/>
                <w:szCs w:val="20"/>
              </w:rPr>
              <w:t>Casca coriácea, coloração esverdeada, com as paredes espessas e tenra, sem partes amassadas e estragadas.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R$ 5,83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R$ 2.332,00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04</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1100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proofErr w:type="spellStart"/>
            <w:r w:rsidRPr="000433A8">
              <w:rPr>
                <w:rFonts w:ascii="Arial" w:hAnsi="Arial" w:cs="Arial"/>
                <w:sz w:val="20"/>
                <w:szCs w:val="20"/>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Alface crespa: </w:t>
            </w:r>
          </w:p>
          <w:p w:rsidR="000751C4" w:rsidRPr="000433A8" w:rsidRDefault="000751C4" w:rsidP="00F560CA">
            <w:pPr>
              <w:rPr>
                <w:rFonts w:ascii="Arial" w:hAnsi="Arial" w:cs="Arial"/>
                <w:sz w:val="20"/>
                <w:szCs w:val="20"/>
              </w:rPr>
            </w:pPr>
            <w:r w:rsidRPr="000433A8">
              <w:rPr>
                <w:rFonts w:ascii="Arial" w:hAnsi="Arial" w:cs="Arial"/>
                <w:sz w:val="20"/>
                <w:szCs w:val="20"/>
              </w:rPr>
              <w:t>Pé de tamanho médio, folhas em bom estado, com coloração verde, sem partes estragadas e amareladas.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R$ 4,77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R$ 5.247,00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05</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1400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proofErr w:type="spellStart"/>
            <w:r w:rsidRPr="000433A8">
              <w:rPr>
                <w:rFonts w:ascii="Arial" w:hAnsi="Arial" w:cs="Arial"/>
                <w:sz w:val="20"/>
                <w:szCs w:val="20"/>
              </w:rPr>
              <w:t>dz</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Banana prata: </w:t>
            </w:r>
          </w:p>
          <w:p w:rsidR="000751C4" w:rsidRPr="000433A8" w:rsidRDefault="000751C4" w:rsidP="00F560CA">
            <w:pPr>
              <w:rPr>
                <w:rFonts w:ascii="Arial" w:hAnsi="Arial" w:cs="Arial"/>
                <w:sz w:val="20"/>
                <w:szCs w:val="20"/>
              </w:rPr>
            </w:pPr>
            <w:r w:rsidRPr="000433A8">
              <w:rPr>
                <w:rFonts w:ascii="Arial" w:hAnsi="Arial" w:cs="Arial"/>
                <w:sz w:val="20"/>
                <w:szCs w:val="20"/>
              </w:rPr>
              <w:t>Em pencas de primeira qualidade, tamanho e coloração uniformes, com polpa firme e intacta, devendo estas serem desenvolvidas e maduras, sem danos físicos e mecânicos oriundos do manuseio e transporte.</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R$ 6,60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R$ 9.240,00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06</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Batata doce:  </w:t>
            </w:r>
          </w:p>
          <w:p w:rsidR="000751C4" w:rsidRPr="000433A8" w:rsidRDefault="000751C4" w:rsidP="00F560CA">
            <w:pPr>
              <w:rPr>
                <w:rFonts w:ascii="Arial" w:hAnsi="Arial" w:cs="Arial"/>
                <w:sz w:val="20"/>
                <w:szCs w:val="20"/>
              </w:rPr>
            </w:pPr>
            <w:r w:rsidRPr="000433A8">
              <w:rPr>
                <w:rFonts w:ascii="Arial" w:hAnsi="Arial" w:cs="Arial"/>
                <w:sz w:val="20"/>
                <w:szCs w:val="20"/>
              </w:rPr>
              <w:t>Tamanho médio, coloração uniforme, fresca, suja,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R$ 3,37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R$ 674,00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07</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600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Batata inglesa: </w:t>
            </w:r>
          </w:p>
          <w:p w:rsidR="000751C4" w:rsidRPr="000433A8" w:rsidRDefault="000751C4" w:rsidP="00F560CA">
            <w:pPr>
              <w:rPr>
                <w:rFonts w:ascii="Arial" w:hAnsi="Arial" w:cs="Arial"/>
                <w:sz w:val="20"/>
                <w:szCs w:val="20"/>
              </w:rPr>
            </w:pPr>
            <w:r w:rsidRPr="000433A8">
              <w:rPr>
                <w:rFonts w:ascii="Arial" w:hAnsi="Arial" w:cs="Arial"/>
                <w:sz w:val="20"/>
                <w:szCs w:val="20"/>
              </w:rPr>
              <w:t>Tamanho médio, coloração amarela, fresca, suja,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R$ 5,73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R$ 3.438,00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08</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600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Beterraba: </w:t>
            </w:r>
          </w:p>
          <w:p w:rsidR="000751C4" w:rsidRPr="000433A8" w:rsidRDefault="000751C4" w:rsidP="00F560CA">
            <w:pPr>
              <w:rPr>
                <w:rFonts w:ascii="Arial" w:hAnsi="Arial" w:cs="Arial"/>
                <w:sz w:val="20"/>
                <w:szCs w:val="20"/>
              </w:rPr>
            </w:pPr>
            <w:r w:rsidRPr="000433A8">
              <w:rPr>
                <w:rFonts w:ascii="Arial" w:hAnsi="Arial" w:cs="Arial"/>
                <w:sz w:val="20"/>
                <w:szCs w:val="20"/>
              </w:rPr>
              <w:t>Tamanho médio, firme, tenra, de coloração vermelho vivo, com pele lisa.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R$ 5,77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R$ 3.462,00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09</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130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Cebola branca:</w:t>
            </w:r>
          </w:p>
          <w:p w:rsidR="000751C4" w:rsidRPr="000433A8" w:rsidRDefault="000751C4" w:rsidP="00F560CA">
            <w:pPr>
              <w:rPr>
                <w:rFonts w:ascii="Arial" w:hAnsi="Arial" w:cs="Arial"/>
                <w:sz w:val="20"/>
                <w:szCs w:val="20"/>
              </w:rPr>
            </w:pPr>
            <w:r w:rsidRPr="000433A8">
              <w:rPr>
                <w:rFonts w:ascii="Arial" w:hAnsi="Arial" w:cs="Arial"/>
                <w:sz w:val="20"/>
                <w:szCs w:val="20"/>
              </w:rPr>
              <w:t xml:space="preserve"> Tamanho médio, fresca, com casca de coloração característica e sem amassados e partes estragadas.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R$ 5,73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R$ 744,90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10</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720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Cenoura: </w:t>
            </w:r>
          </w:p>
          <w:p w:rsidR="000751C4" w:rsidRPr="000433A8" w:rsidRDefault="000751C4" w:rsidP="00F560CA">
            <w:pPr>
              <w:rPr>
                <w:rFonts w:ascii="Arial" w:hAnsi="Arial" w:cs="Arial"/>
                <w:sz w:val="20"/>
                <w:szCs w:val="20"/>
              </w:rPr>
            </w:pPr>
            <w:r w:rsidRPr="000433A8">
              <w:rPr>
                <w:rFonts w:ascii="Arial" w:hAnsi="Arial" w:cs="Arial"/>
                <w:sz w:val="20"/>
                <w:szCs w:val="20"/>
              </w:rPr>
              <w:t xml:space="preserve">Tamanho médio, coloração laranja, fresca, sem amassados e apodrecimentos. Grau de </w:t>
            </w:r>
            <w:r w:rsidRPr="000433A8">
              <w:rPr>
                <w:rFonts w:ascii="Arial" w:hAnsi="Arial" w:cs="Arial"/>
                <w:sz w:val="20"/>
                <w:szCs w:val="20"/>
              </w:rPr>
              <w:lastRenderedPageBreak/>
              <w:t>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lastRenderedPageBreak/>
              <w:t>R$ 6,80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R$ 4.896,00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lastRenderedPageBreak/>
              <w:t>11</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700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proofErr w:type="spellStart"/>
            <w:r w:rsidRPr="000433A8">
              <w:rPr>
                <w:rFonts w:ascii="Arial" w:hAnsi="Arial" w:cs="Arial"/>
                <w:sz w:val="20"/>
                <w:szCs w:val="20"/>
              </w:rPr>
              <w:t>pct</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Couve manteiga em maço: </w:t>
            </w:r>
          </w:p>
          <w:p w:rsidR="000751C4" w:rsidRPr="000433A8" w:rsidRDefault="000751C4" w:rsidP="00F560CA">
            <w:pPr>
              <w:rPr>
                <w:rFonts w:ascii="Arial" w:hAnsi="Arial" w:cs="Arial"/>
                <w:sz w:val="20"/>
                <w:szCs w:val="20"/>
              </w:rPr>
            </w:pPr>
            <w:r w:rsidRPr="000433A8">
              <w:rPr>
                <w:rFonts w:ascii="Arial" w:hAnsi="Arial" w:cs="Arial"/>
                <w:sz w:val="20"/>
                <w:szCs w:val="20"/>
              </w:rPr>
              <w:t>Folhas de padrão liso e tamanho médio, com coloração verde, sem partes estragadas e amareladas.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R$ 5,70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R$ 3.990,00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12</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1500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Feijão carioca tipo 1:</w:t>
            </w:r>
          </w:p>
          <w:p w:rsidR="000751C4" w:rsidRPr="000433A8" w:rsidRDefault="000751C4" w:rsidP="00F560CA">
            <w:pPr>
              <w:rPr>
                <w:rFonts w:ascii="Arial" w:hAnsi="Arial" w:cs="Arial"/>
                <w:sz w:val="20"/>
                <w:szCs w:val="20"/>
              </w:rPr>
            </w:pPr>
            <w:r w:rsidRPr="000433A8">
              <w:rPr>
                <w:rFonts w:ascii="Arial" w:hAnsi="Arial" w:cs="Arial"/>
                <w:sz w:val="20"/>
                <w:szCs w:val="20"/>
              </w:rPr>
              <w:t xml:space="preserve">In natura, com características de sua variedade, sem nenhuma mistura, livre de resíduos e impurezas. Embalagem pacote de polietileno transparente de </w:t>
            </w:r>
            <w:proofErr w:type="spellStart"/>
            <w:r w:rsidRPr="000433A8">
              <w:rPr>
                <w:rFonts w:ascii="Arial" w:hAnsi="Arial" w:cs="Arial"/>
                <w:sz w:val="20"/>
                <w:szCs w:val="20"/>
              </w:rPr>
              <w:t>1kg</w:t>
            </w:r>
            <w:proofErr w:type="spellEnd"/>
            <w:r w:rsidRPr="000433A8">
              <w:rPr>
                <w:rFonts w:ascii="Arial" w:hAnsi="Arial" w:cs="Arial"/>
                <w:sz w:val="20"/>
                <w:szCs w:val="20"/>
              </w:rPr>
              <w:t>, resistente e sem rupturas, deve constar data da safra e validade.</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R$ 12,50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R$ 18.750,00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19</w:t>
            </w:r>
          </w:p>
        </w:tc>
        <w:tc>
          <w:tcPr>
            <w:tcW w:w="1391"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rPr>
                <w:rFonts w:ascii="Arial" w:hAnsi="Arial" w:cs="Arial"/>
                <w:sz w:val="20"/>
                <w:szCs w:val="20"/>
              </w:rPr>
            </w:pPr>
            <w:r w:rsidRPr="000433A8">
              <w:rPr>
                <w:rFonts w:ascii="Arial" w:hAnsi="Arial" w:cs="Arial"/>
                <w:sz w:val="20"/>
                <w:szCs w:val="20"/>
              </w:rPr>
              <w:t>400</w:t>
            </w:r>
          </w:p>
        </w:tc>
        <w:tc>
          <w:tcPr>
            <w:tcW w:w="1134"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jc w:val="both"/>
              <w:rPr>
                <w:rFonts w:ascii="Arial" w:hAnsi="Arial" w:cs="Arial"/>
                <w:sz w:val="20"/>
                <w:szCs w:val="20"/>
              </w:rPr>
            </w:pPr>
            <w:r w:rsidRPr="000433A8">
              <w:rPr>
                <w:rFonts w:ascii="Arial" w:hAnsi="Arial" w:cs="Arial"/>
                <w:sz w:val="20"/>
                <w:szCs w:val="20"/>
              </w:rPr>
              <w:t>Goiaba vermelha:</w:t>
            </w:r>
          </w:p>
          <w:p w:rsidR="000751C4" w:rsidRPr="000433A8" w:rsidRDefault="000751C4" w:rsidP="00F560CA">
            <w:pPr>
              <w:rPr>
                <w:rFonts w:ascii="Arial" w:hAnsi="Arial" w:cs="Arial"/>
                <w:sz w:val="20"/>
                <w:szCs w:val="20"/>
              </w:rPr>
            </w:pPr>
            <w:r w:rsidRPr="000433A8">
              <w:rPr>
                <w:rFonts w:ascii="Arial" w:hAnsi="Arial" w:cs="Arial"/>
                <w:sz w:val="20"/>
                <w:szCs w:val="20"/>
              </w:rPr>
              <w:t xml:space="preserve"> 1º qualidade; fresca; com aspecto; cor; cheiro e sabor próprio; com polpa firme e intacta; tamanho e coloração uniformes; devendo ser bem desenvolvida; isenta de enfermidades, material terroso e umidade externa anormal; isenta de fertilizantes, sujidades, parasitas e larvas; sem danos físicos e mecânicos oriundos do manuseio e transporte, superfície   lisa, em   estágio   de amadurecimento adequado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R$ 17,33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R$ 6.932,00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13</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Inhame: </w:t>
            </w:r>
          </w:p>
          <w:p w:rsidR="000751C4" w:rsidRPr="000433A8" w:rsidRDefault="000751C4" w:rsidP="00F560CA">
            <w:pPr>
              <w:rPr>
                <w:rFonts w:ascii="Arial" w:hAnsi="Arial" w:cs="Arial"/>
                <w:sz w:val="20"/>
                <w:szCs w:val="20"/>
              </w:rPr>
            </w:pPr>
            <w:r w:rsidRPr="000433A8">
              <w:rPr>
                <w:rFonts w:ascii="Arial" w:hAnsi="Arial" w:cs="Arial"/>
                <w:sz w:val="20"/>
                <w:szCs w:val="20"/>
              </w:rPr>
              <w:t>Novo, tamanho médio, de 1ª qualidade, íntegro e sem resíduos de solo.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R$ 12,20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R$ 3.050,00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14</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1500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Laranja </w:t>
            </w:r>
            <w:proofErr w:type="spellStart"/>
            <w:r w:rsidRPr="000433A8">
              <w:rPr>
                <w:rFonts w:ascii="Arial" w:hAnsi="Arial" w:cs="Arial"/>
                <w:sz w:val="20"/>
                <w:szCs w:val="20"/>
              </w:rPr>
              <w:t>pêra</w:t>
            </w:r>
            <w:proofErr w:type="spellEnd"/>
            <w:r w:rsidRPr="000433A8">
              <w:rPr>
                <w:rFonts w:ascii="Arial" w:hAnsi="Arial" w:cs="Arial"/>
                <w:sz w:val="20"/>
                <w:szCs w:val="20"/>
              </w:rPr>
              <w:t xml:space="preserve">: </w:t>
            </w:r>
          </w:p>
          <w:p w:rsidR="000751C4" w:rsidRPr="000433A8" w:rsidRDefault="000751C4" w:rsidP="00F560CA">
            <w:pPr>
              <w:rPr>
                <w:rFonts w:ascii="Arial" w:hAnsi="Arial" w:cs="Arial"/>
                <w:sz w:val="20"/>
                <w:szCs w:val="20"/>
              </w:rPr>
            </w:pPr>
            <w:r w:rsidRPr="000433A8">
              <w:rPr>
                <w:rFonts w:ascii="Arial" w:hAnsi="Arial" w:cs="Arial"/>
                <w:sz w:val="20"/>
                <w:szCs w:val="20"/>
              </w:rPr>
              <w:t>De tamanho médio, de grau médio de amadurecimento sem ruptura ou pancada na casca e partes e/ou frutos podres.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R$ 6,82</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R$ 10.230,00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15</w:t>
            </w:r>
          </w:p>
        </w:tc>
        <w:tc>
          <w:tcPr>
            <w:tcW w:w="1391"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rPr>
                <w:rFonts w:ascii="Arial" w:hAnsi="Arial" w:cs="Arial"/>
                <w:sz w:val="20"/>
                <w:szCs w:val="20"/>
              </w:rPr>
            </w:pPr>
            <w:r w:rsidRPr="000433A8">
              <w:rPr>
                <w:rFonts w:ascii="Arial" w:hAnsi="Arial" w:cs="Arial"/>
                <w:sz w:val="20"/>
                <w:szCs w:val="20"/>
              </w:rPr>
              <w:t>80</w:t>
            </w:r>
          </w:p>
        </w:tc>
        <w:tc>
          <w:tcPr>
            <w:tcW w:w="1134"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tcPr>
          <w:p w:rsidR="000751C4" w:rsidRPr="000433A8" w:rsidRDefault="000751C4" w:rsidP="00F560CA">
            <w:pPr>
              <w:jc w:val="both"/>
              <w:rPr>
                <w:rFonts w:ascii="Arial" w:hAnsi="Arial" w:cs="Arial"/>
                <w:sz w:val="20"/>
                <w:szCs w:val="20"/>
              </w:rPr>
            </w:pPr>
            <w:r w:rsidRPr="000433A8">
              <w:rPr>
                <w:rFonts w:ascii="Arial" w:hAnsi="Arial" w:cs="Arial"/>
                <w:sz w:val="20"/>
                <w:szCs w:val="20"/>
              </w:rPr>
              <w:t xml:space="preserve">Limão </w:t>
            </w:r>
            <w:proofErr w:type="spellStart"/>
            <w:r w:rsidRPr="000433A8">
              <w:rPr>
                <w:rFonts w:ascii="Arial" w:hAnsi="Arial" w:cs="Arial"/>
                <w:sz w:val="20"/>
                <w:szCs w:val="20"/>
              </w:rPr>
              <w:t>taiti</w:t>
            </w:r>
            <w:proofErr w:type="spellEnd"/>
            <w:r w:rsidRPr="000433A8">
              <w:rPr>
                <w:rFonts w:ascii="Arial" w:hAnsi="Arial" w:cs="Arial"/>
                <w:sz w:val="20"/>
                <w:szCs w:val="20"/>
              </w:rPr>
              <w:t xml:space="preserve">: </w:t>
            </w:r>
          </w:p>
          <w:p w:rsidR="000751C4" w:rsidRPr="000433A8" w:rsidRDefault="000751C4" w:rsidP="00F560CA">
            <w:pPr>
              <w:rPr>
                <w:rFonts w:ascii="Arial" w:hAnsi="Arial" w:cs="Arial"/>
                <w:sz w:val="20"/>
                <w:szCs w:val="20"/>
              </w:rPr>
            </w:pPr>
            <w:r w:rsidRPr="000433A8">
              <w:rPr>
                <w:rFonts w:ascii="Arial" w:hAnsi="Arial" w:cs="Arial"/>
                <w:sz w:val="20"/>
                <w:szCs w:val="20"/>
              </w:rPr>
              <w:t>De tamanho médio, de grau médio de amadurecimento sem ruptura ou pancada na casca e partes e/ou frutos podres.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R$ 6,37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R$ 509,60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16</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350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Mandioca: </w:t>
            </w:r>
          </w:p>
          <w:p w:rsidR="000751C4" w:rsidRPr="000433A8" w:rsidRDefault="000751C4" w:rsidP="00F560CA">
            <w:pPr>
              <w:rPr>
                <w:rFonts w:ascii="Arial" w:hAnsi="Arial" w:cs="Arial"/>
                <w:sz w:val="20"/>
                <w:szCs w:val="20"/>
              </w:rPr>
            </w:pPr>
            <w:r w:rsidRPr="000433A8">
              <w:rPr>
                <w:rFonts w:ascii="Arial" w:hAnsi="Arial" w:cs="Arial"/>
                <w:sz w:val="20"/>
                <w:szCs w:val="20"/>
              </w:rPr>
              <w:t>Nova, lavada, de 1ª qualidade, raízes de tamanho médio, íntegra e sem resíduos de solo.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R$ 8,00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R$ 2.800,00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17</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350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Mandioquinha: </w:t>
            </w:r>
          </w:p>
          <w:p w:rsidR="000751C4" w:rsidRPr="000433A8" w:rsidRDefault="000751C4" w:rsidP="00F560CA">
            <w:pPr>
              <w:rPr>
                <w:rFonts w:ascii="Arial" w:hAnsi="Arial" w:cs="Arial"/>
                <w:sz w:val="20"/>
                <w:szCs w:val="20"/>
              </w:rPr>
            </w:pPr>
            <w:r w:rsidRPr="000433A8">
              <w:rPr>
                <w:rFonts w:ascii="Arial" w:hAnsi="Arial" w:cs="Arial"/>
                <w:sz w:val="20"/>
                <w:szCs w:val="20"/>
              </w:rPr>
              <w:t>Tamanho médio, coloração amarela, fresca,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R$ 15,57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R$ 5.449,50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18</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650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Maracujá:</w:t>
            </w:r>
          </w:p>
          <w:p w:rsidR="000751C4" w:rsidRPr="000433A8" w:rsidRDefault="000751C4" w:rsidP="00F560CA">
            <w:pPr>
              <w:rPr>
                <w:rFonts w:ascii="Arial" w:hAnsi="Arial" w:cs="Arial"/>
                <w:sz w:val="20"/>
                <w:szCs w:val="20"/>
              </w:rPr>
            </w:pPr>
            <w:r w:rsidRPr="000433A8">
              <w:rPr>
                <w:rFonts w:ascii="Arial" w:hAnsi="Arial" w:cs="Arial"/>
                <w:sz w:val="20"/>
                <w:szCs w:val="20"/>
              </w:rPr>
              <w:t>Frutos de 1ª qualidade, tamanho médio ou grande e grau médio de amadurecimento, livre de machucados, pragas e apodrecimento.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R$ 14,63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R$ 9.509,50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20</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800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proofErr w:type="spellStart"/>
            <w:r w:rsidRPr="000433A8">
              <w:rPr>
                <w:rFonts w:ascii="Arial" w:hAnsi="Arial" w:cs="Arial"/>
                <w:sz w:val="20"/>
                <w:szCs w:val="20"/>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Melancia: </w:t>
            </w:r>
          </w:p>
          <w:p w:rsidR="000751C4" w:rsidRPr="000433A8" w:rsidRDefault="000751C4" w:rsidP="00F560CA">
            <w:pPr>
              <w:rPr>
                <w:rFonts w:ascii="Arial" w:hAnsi="Arial" w:cs="Arial"/>
                <w:sz w:val="20"/>
                <w:szCs w:val="20"/>
              </w:rPr>
            </w:pPr>
            <w:r w:rsidRPr="000433A8">
              <w:rPr>
                <w:rFonts w:ascii="Arial" w:hAnsi="Arial" w:cs="Arial"/>
                <w:sz w:val="20"/>
                <w:szCs w:val="20"/>
              </w:rPr>
              <w:t>Redonda, tamanho médio e coloração uniforme. Produto selecionado com polpa firme e intacta, maduro, sem partes estragadas e danos físicos oriundos de manuseio e transporte.</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R$ 45,00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R$ 36.000,00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lastRenderedPageBreak/>
              <w:t>21</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160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 xml:space="preserve">Pepino caipira: </w:t>
            </w:r>
          </w:p>
          <w:p w:rsidR="000751C4" w:rsidRPr="000433A8" w:rsidRDefault="000751C4" w:rsidP="00F560CA">
            <w:pPr>
              <w:rPr>
                <w:rFonts w:ascii="Arial" w:hAnsi="Arial" w:cs="Arial"/>
                <w:sz w:val="20"/>
                <w:szCs w:val="20"/>
              </w:rPr>
            </w:pPr>
            <w:r w:rsidRPr="000433A8">
              <w:rPr>
                <w:rFonts w:ascii="Arial" w:hAnsi="Arial" w:cs="Arial"/>
                <w:sz w:val="20"/>
                <w:szCs w:val="20"/>
              </w:rPr>
              <w:t xml:space="preserve">Médio, com características íntegras e de 1ª qualidade, fresco, limpo. Coloração uniforme, isento de sujidades. Não deve apresentar quaisquer lesões. </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R$ 5,53</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R$ 884,80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22</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220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proofErr w:type="spellStart"/>
            <w:r w:rsidRPr="000433A8">
              <w:rPr>
                <w:rFonts w:ascii="Arial" w:hAnsi="Arial" w:cs="Arial"/>
                <w:sz w:val="20"/>
                <w:szCs w:val="20"/>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Brócolis:</w:t>
            </w:r>
          </w:p>
          <w:p w:rsidR="000751C4" w:rsidRPr="000433A8" w:rsidRDefault="000751C4" w:rsidP="00F560CA">
            <w:pPr>
              <w:rPr>
                <w:rFonts w:ascii="Arial" w:hAnsi="Arial" w:cs="Arial"/>
                <w:sz w:val="20"/>
                <w:szCs w:val="20"/>
              </w:rPr>
            </w:pPr>
            <w:r w:rsidRPr="000433A8">
              <w:rPr>
                <w:rFonts w:ascii="Arial" w:hAnsi="Arial" w:cs="Arial"/>
                <w:sz w:val="20"/>
                <w:szCs w:val="20"/>
              </w:rPr>
              <w:t>Tamanho médio, fresco de 1ª qualidade, sem piolhos e não deve estar amarelado. Livre de pragas e apodrecimento.</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R$ 6,67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R$ 1.467,40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23</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750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Tomate salada:</w:t>
            </w:r>
          </w:p>
          <w:p w:rsidR="000751C4" w:rsidRPr="000433A8" w:rsidRDefault="000751C4" w:rsidP="00F560CA">
            <w:pPr>
              <w:rPr>
                <w:rFonts w:ascii="Arial" w:hAnsi="Arial" w:cs="Arial"/>
                <w:sz w:val="20"/>
                <w:szCs w:val="20"/>
              </w:rPr>
            </w:pPr>
            <w:r w:rsidRPr="000433A8">
              <w:rPr>
                <w:rFonts w:ascii="Arial" w:hAnsi="Arial" w:cs="Arial"/>
                <w:sz w:val="20"/>
                <w:szCs w:val="20"/>
              </w:rPr>
              <w:t>De 1ª qualidade, tamanho médio e grau médio de amadurecimento, livre de machucados, pragas, apodrecimento e de resíduos de fertilizantes.</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R$ 8,67</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R$ 6.502,50</w:t>
            </w:r>
          </w:p>
        </w:tc>
      </w:tr>
      <w:tr w:rsidR="000751C4" w:rsidRPr="000433A8" w:rsidTr="00F560CA">
        <w:trPr>
          <w:trHeight w:val="70"/>
        </w:trPr>
        <w:tc>
          <w:tcPr>
            <w:tcW w:w="1156"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24</w:t>
            </w:r>
          </w:p>
        </w:tc>
        <w:tc>
          <w:tcPr>
            <w:tcW w:w="1391"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120</w:t>
            </w:r>
          </w:p>
        </w:tc>
        <w:tc>
          <w:tcPr>
            <w:tcW w:w="1134"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0751C4" w:rsidRPr="000433A8" w:rsidRDefault="000751C4" w:rsidP="00F560CA">
            <w:pPr>
              <w:rPr>
                <w:rFonts w:ascii="Arial" w:hAnsi="Arial" w:cs="Arial"/>
                <w:sz w:val="20"/>
                <w:szCs w:val="20"/>
              </w:rPr>
            </w:pPr>
            <w:r w:rsidRPr="000433A8">
              <w:rPr>
                <w:rFonts w:ascii="Arial" w:hAnsi="Arial" w:cs="Arial"/>
                <w:sz w:val="20"/>
                <w:szCs w:val="20"/>
              </w:rPr>
              <w:t>Vagem:</w:t>
            </w:r>
          </w:p>
          <w:p w:rsidR="000751C4" w:rsidRPr="000433A8" w:rsidRDefault="000751C4" w:rsidP="00F560CA">
            <w:pPr>
              <w:rPr>
                <w:rFonts w:ascii="Arial" w:hAnsi="Arial" w:cs="Arial"/>
                <w:sz w:val="20"/>
                <w:szCs w:val="20"/>
              </w:rPr>
            </w:pPr>
            <w:r w:rsidRPr="000433A8">
              <w:rPr>
                <w:rFonts w:ascii="Arial" w:hAnsi="Arial" w:cs="Arial"/>
                <w:sz w:val="20"/>
                <w:szCs w:val="20"/>
              </w:rPr>
              <w:t>Nova de 1ª qualidade, integras, sem ferimentos, livre de machucados, apodrecimento, pragas e doenças. Coloração esverdeada característica.</w:t>
            </w:r>
          </w:p>
        </w:tc>
        <w:tc>
          <w:tcPr>
            <w:tcW w:w="1209"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R$ 15,60</w:t>
            </w:r>
          </w:p>
        </w:tc>
        <w:tc>
          <w:tcPr>
            <w:tcW w:w="1134" w:type="dxa"/>
            <w:tcBorders>
              <w:top w:val="single" w:sz="4" w:space="0" w:color="auto"/>
              <w:left w:val="single" w:sz="4" w:space="0" w:color="auto"/>
              <w:bottom w:val="single" w:sz="4" w:space="0" w:color="auto"/>
              <w:right w:val="single" w:sz="4" w:space="0" w:color="auto"/>
            </w:tcBorders>
            <w:vAlign w:val="bottom"/>
          </w:tcPr>
          <w:p w:rsidR="000751C4" w:rsidRPr="000433A8" w:rsidRDefault="000751C4" w:rsidP="00F560CA">
            <w:pPr>
              <w:jc w:val="right"/>
              <w:rPr>
                <w:rFonts w:ascii="Arial" w:hAnsi="Arial" w:cs="Arial"/>
                <w:color w:val="000000"/>
                <w:sz w:val="20"/>
                <w:szCs w:val="20"/>
              </w:rPr>
            </w:pPr>
            <w:r w:rsidRPr="000433A8">
              <w:rPr>
                <w:rFonts w:ascii="Arial" w:hAnsi="Arial" w:cs="Arial"/>
                <w:color w:val="000000"/>
                <w:sz w:val="20"/>
                <w:szCs w:val="20"/>
              </w:rPr>
              <w:t>R$ 1.872,00</w:t>
            </w:r>
          </w:p>
        </w:tc>
      </w:tr>
    </w:tbl>
    <w:p w:rsidR="00FD6F00" w:rsidRPr="005943E5" w:rsidRDefault="00FD6F00" w:rsidP="00D65845">
      <w:pPr>
        <w:pStyle w:val="Cabealho"/>
        <w:spacing w:line="276" w:lineRule="auto"/>
        <w:jc w:val="both"/>
        <w:rPr>
          <w:rFonts w:ascii="Arial" w:hAnsi="Arial" w:cs="Arial"/>
          <w:b/>
          <w:bCs/>
          <w:sz w:val="22"/>
          <w:szCs w:val="22"/>
        </w:rPr>
      </w:pPr>
    </w:p>
    <w:tbl>
      <w:tblPr>
        <w:tblpPr w:leftFromText="141" w:rightFromText="141" w:vertAnchor="text" w:horzAnchor="margin" w:tblpXSpec="center" w:tblpY="23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60"/>
      </w:tblGrid>
      <w:tr w:rsidR="0001205F" w:rsidRPr="0001205F" w:rsidTr="0001205F">
        <w:trPr>
          <w:trHeight w:val="478"/>
        </w:trPr>
        <w:tc>
          <w:tcPr>
            <w:tcW w:w="10060" w:type="dxa"/>
          </w:tcPr>
          <w:p w:rsidR="0001205F" w:rsidRPr="0001205F" w:rsidRDefault="0001205F" w:rsidP="000020AB">
            <w:pPr>
              <w:spacing w:line="360" w:lineRule="auto"/>
              <w:jc w:val="center"/>
              <w:rPr>
                <w:rFonts w:ascii="Arial" w:hAnsi="Arial" w:cs="Arial"/>
                <w:b/>
                <w:color w:val="000000"/>
                <w:sz w:val="20"/>
                <w:szCs w:val="20"/>
              </w:rPr>
            </w:pPr>
          </w:p>
          <w:p w:rsidR="0001205F" w:rsidRPr="0001205F" w:rsidRDefault="0001205F" w:rsidP="000020AB">
            <w:pPr>
              <w:spacing w:line="360" w:lineRule="auto"/>
              <w:jc w:val="center"/>
              <w:rPr>
                <w:rFonts w:ascii="Arial" w:hAnsi="Arial" w:cs="Arial"/>
                <w:b/>
                <w:sz w:val="20"/>
                <w:szCs w:val="20"/>
              </w:rPr>
            </w:pPr>
            <w:r w:rsidRPr="0001205F">
              <w:rPr>
                <w:rFonts w:ascii="Arial" w:hAnsi="Arial" w:cs="Arial"/>
                <w:b/>
                <w:color w:val="000000"/>
                <w:sz w:val="20"/>
                <w:szCs w:val="20"/>
              </w:rPr>
              <w:t xml:space="preserve">Média valor total: </w:t>
            </w:r>
            <w:r w:rsidRPr="0001205F">
              <w:rPr>
                <w:rFonts w:ascii="Arial" w:hAnsi="Arial" w:cs="Arial"/>
                <w:b/>
                <w:sz w:val="20"/>
                <w:szCs w:val="20"/>
              </w:rPr>
              <w:t xml:space="preserve"> </w:t>
            </w:r>
            <w:r w:rsidR="00FD6F00">
              <w:t xml:space="preserve"> </w:t>
            </w:r>
            <w:r w:rsidR="000751C4">
              <w:t xml:space="preserve"> </w:t>
            </w:r>
            <w:r w:rsidR="000751C4" w:rsidRPr="000751C4">
              <w:rPr>
                <w:rFonts w:ascii="Arial" w:hAnsi="Arial" w:cs="Arial"/>
                <w:b/>
                <w:sz w:val="20"/>
                <w:szCs w:val="20"/>
              </w:rPr>
              <w:t>R$ 140.147,30 (CENTO E QUARENTA MIL, CENTO E QUARENTA E SETE REAIS E TRINTA CENTAVOS).</w:t>
            </w:r>
          </w:p>
          <w:p w:rsidR="0001205F" w:rsidRPr="0001205F" w:rsidRDefault="0001205F" w:rsidP="000020AB">
            <w:pPr>
              <w:spacing w:line="360" w:lineRule="auto"/>
              <w:jc w:val="center"/>
              <w:rPr>
                <w:rFonts w:ascii="Arial" w:hAnsi="Arial" w:cs="Arial"/>
                <w:color w:val="000000"/>
                <w:sz w:val="20"/>
                <w:szCs w:val="20"/>
              </w:rPr>
            </w:pPr>
          </w:p>
        </w:tc>
      </w:tr>
    </w:tbl>
    <w:p w:rsidR="00D65845" w:rsidRDefault="00D65845" w:rsidP="00D65845">
      <w:pPr>
        <w:pStyle w:val="Cabealho"/>
        <w:jc w:val="both"/>
        <w:rPr>
          <w:b/>
          <w:bCs/>
        </w:rPr>
      </w:pPr>
    </w:p>
    <w:p w:rsidR="00D65845" w:rsidRPr="0068682F" w:rsidRDefault="00D65845" w:rsidP="00D65845">
      <w:pPr>
        <w:pStyle w:val="NormalWeb"/>
        <w:numPr>
          <w:ilvl w:val="0"/>
          <w:numId w:val="41"/>
        </w:numPr>
        <w:spacing w:before="100" w:beforeAutospacing="1" w:after="0" w:line="276" w:lineRule="auto"/>
        <w:ind w:right="224"/>
        <w:rPr>
          <w:rFonts w:ascii="Arial" w:hAnsi="Arial" w:cs="Arial"/>
          <w:b/>
          <w:color w:val="000000"/>
          <w:sz w:val="22"/>
          <w:szCs w:val="22"/>
        </w:rPr>
      </w:pPr>
      <w:r w:rsidRPr="0068682F">
        <w:rPr>
          <w:rFonts w:ascii="Arial" w:hAnsi="Arial" w:cs="Arial"/>
          <w:b/>
          <w:color w:val="000000"/>
          <w:sz w:val="22"/>
          <w:szCs w:val="22"/>
        </w:rPr>
        <w:t>CRITÉRIOS DE SELEÇÃO DOS BENEFICIÁRIOS.</w:t>
      </w:r>
    </w:p>
    <w:p w:rsidR="00D65845" w:rsidRPr="0068682F" w:rsidRDefault="00D65845" w:rsidP="00D65845">
      <w:pPr>
        <w:pStyle w:val="NormalWeb"/>
        <w:spacing w:after="0" w:line="276" w:lineRule="auto"/>
        <w:ind w:left="720" w:right="224"/>
        <w:rPr>
          <w:rFonts w:ascii="Arial" w:hAnsi="Arial" w:cs="Arial"/>
          <w:b/>
          <w:color w:val="000000"/>
          <w:sz w:val="22"/>
          <w:szCs w:val="22"/>
        </w:rPr>
      </w:pPr>
    </w:p>
    <w:p w:rsidR="00D65845" w:rsidRPr="005943E5" w:rsidRDefault="00D65845" w:rsidP="00D65845">
      <w:pPr>
        <w:numPr>
          <w:ilvl w:val="1"/>
          <w:numId w:val="46"/>
        </w:numPr>
        <w:spacing w:after="150" w:line="276" w:lineRule="auto"/>
        <w:jc w:val="both"/>
        <w:rPr>
          <w:rFonts w:ascii="Arial" w:hAnsi="Arial" w:cs="Arial"/>
          <w:sz w:val="22"/>
          <w:szCs w:val="22"/>
        </w:rPr>
      </w:pPr>
      <w:r w:rsidRPr="005943E5">
        <w:rPr>
          <w:rFonts w:ascii="Arial" w:hAnsi="Arial" w:cs="Arial"/>
          <w:sz w:val="22"/>
          <w:szCs w:val="22"/>
        </w:rPr>
        <w:t xml:space="preserve">Para seleção, os projetos de venda habilitados serão divididos em: </w:t>
      </w:r>
    </w:p>
    <w:p w:rsidR="00D65845" w:rsidRPr="005943E5" w:rsidRDefault="00D65845" w:rsidP="00D65845">
      <w:pPr>
        <w:numPr>
          <w:ilvl w:val="0"/>
          <w:numId w:val="43"/>
        </w:numPr>
        <w:spacing w:after="150" w:line="276" w:lineRule="auto"/>
        <w:jc w:val="both"/>
        <w:rPr>
          <w:rFonts w:ascii="Arial" w:hAnsi="Arial" w:cs="Arial"/>
          <w:sz w:val="22"/>
          <w:szCs w:val="22"/>
        </w:rPr>
      </w:pPr>
      <w:r w:rsidRPr="005943E5">
        <w:rPr>
          <w:rFonts w:ascii="Arial" w:hAnsi="Arial" w:cs="Arial"/>
          <w:sz w:val="22"/>
          <w:szCs w:val="22"/>
        </w:rPr>
        <w:t xml:space="preserve">Grupo de projetos de fornecedores locais, </w:t>
      </w:r>
    </w:p>
    <w:p w:rsidR="00D65845" w:rsidRPr="005943E5" w:rsidRDefault="00D65845" w:rsidP="00D65845">
      <w:pPr>
        <w:numPr>
          <w:ilvl w:val="0"/>
          <w:numId w:val="43"/>
        </w:numPr>
        <w:spacing w:after="150" w:line="276" w:lineRule="auto"/>
        <w:jc w:val="both"/>
        <w:rPr>
          <w:rFonts w:ascii="Arial" w:hAnsi="Arial" w:cs="Arial"/>
          <w:sz w:val="22"/>
          <w:szCs w:val="22"/>
        </w:rPr>
      </w:pPr>
      <w:r w:rsidRPr="005943E5">
        <w:rPr>
          <w:rFonts w:ascii="Arial" w:hAnsi="Arial" w:cs="Arial"/>
          <w:sz w:val="22"/>
          <w:szCs w:val="22"/>
        </w:rPr>
        <w:t xml:space="preserve">Grupo de projetos do território rural, </w:t>
      </w:r>
    </w:p>
    <w:p w:rsidR="00D65845" w:rsidRPr="005943E5" w:rsidRDefault="00D65845" w:rsidP="00D65845">
      <w:pPr>
        <w:numPr>
          <w:ilvl w:val="0"/>
          <w:numId w:val="43"/>
        </w:numPr>
        <w:spacing w:after="150" w:line="276" w:lineRule="auto"/>
        <w:jc w:val="both"/>
        <w:rPr>
          <w:rFonts w:ascii="Arial" w:hAnsi="Arial" w:cs="Arial"/>
          <w:sz w:val="22"/>
          <w:szCs w:val="22"/>
        </w:rPr>
      </w:pPr>
      <w:r w:rsidRPr="005943E5">
        <w:rPr>
          <w:rFonts w:ascii="Arial" w:hAnsi="Arial" w:cs="Arial"/>
          <w:sz w:val="22"/>
          <w:szCs w:val="22"/>
        </w:rPr>
        <w:t xml:space="preserve">Grupo de projetos do Estado, e </w:t>
      </w:r>
    </w:p>
    <w:p w:rsidR="00D65845" w:rsidRPr="005943E5" w:rsidRDefault="00D65845" w:rsidP="00D65845">
      <w:pPr>
        <w:numPr>
          <w:ilvl w:val="0"/>
          <w:numId w:val="43"/>
        </w:numPr>
        <w:spacing w:after="150" w:line="276" w:lineRule="auto"/>
        <w:jc w:val="both"/>
        <w:rPr>
          <w:rFonts w:ascii="Arial" w:hAnsi="Arial" w:cs="Arial"/>
          <w:sz w:val="22"/>
          <w:szCs w:val="22"/>
        </w:rPr>
      </w:pPr>
      <w:r w:rsidRPr="005943E5">
        <w:rPr>
          <w:rFonts w:ascii="Arial" w:hAnsi="Arial" w:cs="Arial"/>
          <w:sz w:val="22"/>
          <w:szCs w:val="22"/>
        </w:rPr>
        <w:t xml:space="preserve">Grupo de propostas do País. </w:t>
      </w:r>
    </w:p>
    <w:p w:rsidR="00D65845" w:rsidRPr="005943E5" w:rsidRDefault="00D65845" w:rsidP="00D65845">
      <w:pPr>
        <w:spacing w:after="150" w:line="276" w:lineRule="auto"/>
        <w:ind w:left="1080"/>
        <w:jc w:val="both"/>
        <w:rPr>
          <w:rFonts w:ascii="Arial" w:hAnsi="Arial" w:cs="Arial"/>
          <w:sz w:val="22"/>
          <w:szCs w:val="22"/>
        </w:rPr>
      </w:pPr>
    </w:p>
    <w:p w:rsidR="00D65845" w:rsidRPr="005943E5" w:rsidRDefault="00D65845" w:rsidP="00D65845">
      <w:pPr>
        <w:spacing w:after="150" w:line="276" w:lineRule="auto"/>
        <w:jc w:val="both"/>
        <w:rPr>
          <w:rFonts w:ascii="Arial" w:hAnsi="Arial" w:cs="Arial"/>
          <w:sz w:val="22"/>
          <w:szCs w:val="22"/>
          <w:u w:val="single"/>
        </w:rPr>
      </w:pPr>
      <w:r w:rsidRPr="005943E5">
        <w:rPr>
          <w:rFonts w:ascii="Arial" w:hAnsi="Arial" w:cs="Arial"/>
          <w:sz w:val="22"/>
          <w:szCs w:val="22"/>
          <w:u w:val="single"/>
        </w:rPr>
        <w:t>5.1.1º - ENTRE OS GRUPOS DE PROJETOS, SERÁ OBSERVADA A SEGUINTE ORDEM DE PRIORIDADE PARA SELEÇÃO:</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 I - o grupo de projetos de fornecedores locais terá prioridade sobre os demais grupos.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 - o grupo de projetos de fornecedores do território rural terá prioridade sobre o do Estado e do País.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III - o grupo de projetos do Estado terá prioridade sobre o do País. </w:t>
      </w:r>
    </w:p>
    <w:p w:rsidR="00D65845" w:rsidRPr="005943E5" w:rsidRDefault="00D65845" w:rsidP="00D65845">
      <w:pPr>
        <w:spacing w:after="150" w:line="276" w:lineRule="auto"/>
        <w:jc w:val="both"/>
        <w:rPr>
          <w:rFonts w:ascii="Arial" w:hAnsi="Arial" w:cs="Arial"/>
          <w:sz w:val="22"/>
          <w:szCs w:val="22"/>
        </w:rPr>
      </w:pPr>
    </w:p>
    <w:p w:rsidR="00D65845" w:rsidRPr="005943E5" w:rsidRDefault="00D65845" w:rsidP="00D65845">
      <w:p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5.1.2º - EM CADA GRUPO DE PROJETOS, SERÁ OBSERVADA A SEGUINTE ORDEM DE PRIORIDADE PARA SELEÇÃO: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lastRenderedPageBreak/>
        <w:t xml:space="preserve">I - os assentamentos de reforma agrária, as comunidades tradicionais indígenas e as comunidades quilombolas, não havendo prioridade entre estes;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 - os fornecedores de gêneros alimentícios certificados como orgânicos ou agro ecológicos, segundo a Lei nº 10.831, de 23 de dezembro de 2003;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III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5.1.3º Caso a Prefeitura não obtenha as quantidades necessárias de produtos oriundos do grupo de projetos de fornecedores locais, estas deverão ser complementadas com os projetos dos demais grupos, de acordo com os critérios de seleção e priorização estabelecidos e nos §5.1.1º e §5.1.2º.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5.1.4º Para efeitos do disposto neste Termo de Referência, serão considerados Grupos Formais e Grupos Informais de assentamentos da reforma agrária, comunidades quilombolas e/ou indígenas aqueles em que a composição seja de, no mínimo, 50% 1 (cinquenta por cento mais um) dos associados/cooperados das organizações produtivas, no caso do grupo formal, e 50% 1 (cinquenta por cento mais um) dos fornecedores agricultores familiares, no caso de grupo informal, conforme identificação na(s) DAP(s).</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5.1.5º No caso de empate entre Grupos Formais de assentamentos da reforma agrária, comunidades quilombolas e/ou indígenas, em referência ao disposto no §2º inciso I deste Termo de Referência, terão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 conforme identificação na(s) DAP(s).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5.1.6º No caso de empate entre Grupos Formais, em referência ao disposto no §2º inciso III deste Termo de Referência, terão prioridade organizações produtivas com maior porcentagem de agricultores familiares e/ou empreendedores familiares rurais no seu quadro de associados/ cooperados, conforme DAP Jurídica.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5.1.7º Em caso de persistência de empate, será realizado sorteio ou, em havendo consenso entre as partes, poderá optar-se pela divisão no fornecimento dos produtos a serem adquiridos entre as organizações finalistas.</w:t>
      </w:r>
    </w:p>
    <w:p w:rsidR="00D65845" w:rsidRPr="005943E5" w:rsidRDefault="00D65845" w:rsidP="00D65845">
      <w:pPr>
        <w:spacing w:after="150" w:line="276" w:lineRule="auto"/>
        <w:jc w:val="both"/>
        <w:rPr>
          <w:rFonts w:ascii="Arial" w:hAnsi="Arial" w:cs="Arial"/>
          <w:i/>
          <w:color w:val="000000"/>
          <w:sz w:val="22"/>
          <w:szCs w:val="22"/>
        </w:rPr>
      </w:pPr>
    </w:p>
    <w:p w:rsidR="00D65845" w:rsidRPr="005943E5" w:rsidRDefault="00D65845" w:rsidP="00D65845">
      <w:pPr>
        <w:numPr>
          <w:ilvl w:val="0"/>
          <w:numId w:val="41"/>
        </w:numPr>
        <w:spacing w:after="150" w:line="276" w:lineRule="auto"/>
        <w:jc w:val="both"/>
        <w:rPr>
          <w:rFonts w:ascii="Arial" w:hAnsi="Arial" w:cs="Arial"/>
          <w:b/>
          <w:color w:val="000000"/>
          <w:sz w:val="22"/>
          <w:szCs w:val="22"/>
        </w:rPr>
      </w:pPr>
      <w:r w:rsidRPr="005943E5">
        <w:rPr>
          <w:rFonts w:ascii="Arial" w:hAnsi="Arial" w:cs="Arial"/>
          <w:b/>
          <w:color w:val="000000"/>
          <w:sz w:val="22"/>
          <w:szCs w:val="22"/>
        </w:rPr>
        <w:t>HABILITAÇÃO DO FORNECEDOR</w:t>
      </w:r>
    </w:p>
    <w:p w:rsidR="00D65845" w:rsidRPr="005943E5" w:rsidRDefault="00D65845" w:rsidP="00D65845">
      <w:pPr>
        <w:spacing w:after="150" w:line="276" w:lineRule="auto"/>
        <w:ind w:left="720"/>
        <w:jc w:val="both"/>
        <w:rPr>
          <w:rFonts w:ascii="Arial" w:hAnsi="Arial" w:cs="Arial"/>
          <w:b/>
          <w:i/>
          <w:color w:val="000000"/>
          <w:sz w:val="22"/>
          <w:szCs w:val="22"/>
        </w:rPr>
      </w:pPr>
    </w:p>
    <w:p w:rsidR="00D65845" w:rsidRPr="005943E5" w:rsidRDefault="00D65845" w:rsidP="00D65845">
      <w:pPr>
        <w:numPr>
          <w:ilvl w:val="1"/>
          <w:numId w:val="41"/>
        </w:num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PARA A HABILITAÇÃO DOS PROJETOS DE VENDA EXIGIR-SE Á: </w:t>
      </w:r>
    </w:p>
    <w:p w:rsidR="00D65845" w:rsidRPr="005943E5" w:rsidRDefault="00D65845" w:rsidP="00D65845">
      <w:pPr>
        <w:spacing w:after="150" w:line="276" w:lineRule="auto"/>
        <w:ind w:left="720"/>
        <w:jc w:val="both"/>
        <w:rPr>
          <w:rFonts w:ascii="Arial" w:hAnsi="Arial" w:cs="Arial"/>
          <w:sz w:val="22"/>
          <w:szCs w:val="22"/>
          <w:u w:val="single"/>
        </w:rPr>
      </w:pP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6.1. 1º Dos Fornecedores Individuais, detentores de DAP Física, não organizados em grupo: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lastRenderedPageBreak/>
        <w:t xml:space="preserve">I - a prova de inscrição no Cadastro de Pessoa Física - CPF;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 - o extrato da DAP Física do agricultor familiar participante, emitido nos últimos 60 dias;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III - o Projeto de Venda de Gêneros Alimentícios da Agricultura Familiar e/ou Empreendedor Familiar Rural para Alimentação Escolar com assinatura do agricultor participante (Anexo IV);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IV - a prova de atendimento de requisitos previstos em lei específica, quando for o caso; e </w:t>
      </w:r>
    </w:p>
    <w:p w:rsidR="00D65845" w:rsidRPr="005943E5" w:rsidRDefault="00D65845" w:rsidP="00D65845">
      <w:pPr>
        <w:spacing w:after="150" w:line="276" w:lineRule="auto"/>
        <w:jc w:val="both"/>
        <w:rPr>
          <w:rFonts w:ascii="Arial" w:hAnsi="Arial" w:cs="Arial"/>
          <w:sz w:val="22"/>
          <w:szCs w:val="22"/>
        </w:rPr>
      </w:pPr>
      <w:r w:rsidRPr="00FD6F00">
        <w:rPr>
          <w:rFonts w:ascii="Arial" w:hAnsi="Arial" w:cs="Arial"/>
          <w:sz w:val="22"/>
          <w:szCs w:val="22"/>
        </w:rPr>
        <w:t>V - a declaração de que os gêneros alimentícios a serem entregues são oriundos de produção própria do agricultor relacionado no projeto de venda.</w:t>
      </w:r>
      <w:r w:rsidRPr="005943E5">
        <w:rPr>
          <w:rFonts w:ascii="Arial" w:hAnsi="Arial" w:cs="Arial"/>
          <w:sz w:val="22"/>
          <w:szCs w:val="22"/>
        </w:rPr>
        <w:t xml:space="preserve"> </w:t>
      </w:r>
    </w:p>
    <w:p w:rsidR="00D65845" w:rsidRPr="005943E5" w:rsidRDefault="00D65845" w:rsidP="00D65845">
      <w:p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6.1. 2º DOS GRUPOS INFORMAIS DE AGRICULTORES FAMILIARES, DETENTORES DE DAP FÍSICA, ORGANIZADOS EM GRUPO: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 - a prova de inscrição no Cadastro de Pessoa Física - CPF;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 - o extrato da DAP Física de cada agricultor familiar participante, emitido nos últimos 60 dias;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III - o Projeto de Venda de Gêneros Alimentícios da Agricultura Familiar e/ou Empreendedor Familiar Rural para Alimentação Escolar com assinatura de todos os agricultores participantes;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IV - a prova de atendimento de requisitos previstos em lei específica, quando for o caso; e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V - a declaração de que os gêneros alimentícios a serem entregues são produzidos pelos agricultores familiares relacionados no projeto de venda. </w:t>
      </w:r>
    </w:p>
    <w:p w:rsidR="00D65845" w:rsidRPr="005943E5" w:rsidRDefault="00D65845" w:rsidP="00D65845">
      <w:pPr>
        <w:spacing w:after="150" w:line="276" w:lineRule="auto"/>
        <w:jc w:val="both"/>
        <w:rPr>
          <w:rFonts w:ascii="Arial" w:hAnsi="Arial" w:cs="Arial"/>
          <w:color w:val="000000"/>
          <w:sz w:val="22"/>
          <w:szCs w:val="22"/>
          <w:shd w:val="clear" w:color="auto" w:fill="FFFFFF"/>
        </w:rPr>
      </w:pPr>
      <w:r w:rsidRPr="005943E5">
        <w:rPr>
          <w:rFonts w:ascii="Arial" w:hAnsi="Arial" w:cs="Arial"/>
          <w:sz w:val="22"/>
          <w:szCs w:val="22"/>
        </w:rPr>
        <w:t>VI - a</w:t>
      </w:r>
      <w:r w:rsidRPr="005943E5">
        <w:rPr>
          <w:rFonts w:ascii="Arial" w:hAnsi="Arial" w:cs="Arial"/>
          <w:color w:val="000000"/>
          <w:sz w:val="22"/>
          <w:szCs w:val="22"/>
          <w:shd w:val="clear" w:color="auto" w:fill="FFFFFF"/>
        </w:rPr>
        <w:t xml:space="preserve">presentar com o projeto de venda de banana orgânica a </w:t>
      </w:r>
      <w:r w:rsidRPr="005943E5">
        <w:rPr>
          <w:rFonts w:ascii="Arial" w:hAnsi="Arial" w:cs="Arial"/>
          <w:color w:val="474747"/>
          <w:sz w:val="22"/>
          <w:szCs w:val="22"/>
          <w:shd w:val="clear" w:color="auto" w:fill="FFFFFF"/>
        </w:rPr>
        <w:t>Declaração de Cadastro que demonstra que ele está cadastrado junto ao MAPA</w:t>
      </w:r>
      <w:r w:rsidRPr="005943E5">
        <w:rPr>
          <w:rStyle w:val="apple-converted-space"/>
          <w:rFonts w:ascii="Arial" w:hAnsi="Arial" w:cs="Arial"/>
          <w:color w:val="474747"/>
          <w:sz w:val="22"/>
          <w:szCs w:val="22"/>
          <w:shd w:val="clear" w:color="auto" w:fill="FFFFFF"/>
        </w:rPr>
        <w:t> </w:t>
      </w:r>
      <w:r w:rsidRPr="005943E5">
        <w:rPr>
          <w:rFonts w:ascii="Arial" w:hAnsi="Arial" w:cs="Arial"/>
          <w:color w:val="000000"/>
          <w:sz w:val="22"/>
          <w:szCs w:val="22"/>
          <w:shd w:val="clear" w:color="auto" w:fill="FFFFFF"/>
        </w:rPr>
        <w:t>ou o Certificado de Conformidade Orgânica expedido por um Organismo da Avaliação da Conformidade Orgânica (OAC) credenciado junto ao Ministério da Agricultura, Pecuária e Abastecimento – MAPA.</w:t>
      </w:r>
    </w:p>
    <w:p w:rsidR="00D65845" w:rsidRPr="005943E5" w:rsidRDefault="00D65845" w:rsidP="00D65845">
      <w:pPr>
        <w:spacing w:after="150" w:line="276" w:lineRule="auto"/>
        <w:jc w:val="both"/>
        <w:rPr>
          <w:rFonts w:ascii="Arial" w:hAnsi="Arial" w:cs="Arial"/>
          <w:color w:val="000000"/>
          <w:sz w:val="22"/>
          <w:szCs w:val="22"/>
          <w:shd w:val="clear" w:color="auto" w:fill="FFFFFF"/>
        </w:rPr>
      </w:pPr>
    </w:p>
    <w:p w:rsidR="00D65845" w:rsidRPr="005943E5" w:rsidRDefault="00D65845" w:rsidP="00D65845">
      <w:p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6.1. 3º DOS GRUPOS FORMAIS, DETENTORES DE DAP JURÍDICA: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 - a prova de inscrição no Cadastro Nacional de Pessoa Jurídica - CNPJ;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 - o extrato da DAP Jurídica para associações e cooperativas, emitido nos últimos 60 dias;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III - a prova de regularidade com a Fazenda Federal, relativa à Seguridade Social e ao Fundo de Garantia por Tempo de Serviço - FGTS;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IV - as cópias do estatuto e ata de posse da atual diretoria da entidade registrada no órgão competente;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V - o Projeto de Venda de Gêneros Alimentícios da Agricultura Familiar para Alimentação Escolar, assinado pelo seu representante legal;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lastRenderedPageBreak/>
        <w:t xml:space="preserve">VI - a declaração de que os gêneros alimentícios a serem entregues são produzidos pelos associados/cooperados; e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VII - a declaração do seu representante legal de responsabilidade pelo controle do atendimento do limite individual de venda de seus cooperados/associados; e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VIII - a prova de atendimento de requisitos previstos em lei específica, quando for o caso. </w:t>
      </w:r>
    </w:p>
    <w:p w:rsidR="00D65845" w:rsidRPr="005943E5" w:rsidRDefault="00D65845" w:rsidP="00D65845">
      <w:pPr>
        <w:spacing w:after="150" w:line="276" w:lineRule="auto"/>
        <w:jc w:val="both"/>
        <w:rPr>
          <w:rFonts w:ascii="Arial" w:hAnsi="Arial" w:cs="Arial"/>
          <w:color w:val="000000"/>
          <w:sz w:val="22"/>
          <w:szCs w:val="22"/>
          <w:shd w:val="clear" w:color="auto" w:fill="FFFFFF"/>
        </w:rPr>
      </w:pPr>
      <w:r w:rsidRPr="005943E5">
        <w:rPr>
          <w:rFonts w:ascii="Arial" w:hAnsi="Arial" w:cs="Arial"/>
          <w:sz w:val="22"/>
          <w:szCs w:val="22"/>
        </w:rPr>
        <w:t>IX - a</w:t>
      </w:r>
      <w:r w:rsidRPr="005943E5">
        <w:rPr>
          <w:rFonts w:ascii="Arial" w:hAnsi="Arial" w:cs="Arial"/>
          <w:color w:val="000000"/>
          <w:sz w:val="22"/>
          <w:szCs w:val="22"/>
          <w:shd w:val="clear" w:color="auto" w:fill="FFFFFF"/>
        </w:rPr>
        <w:t xml:space="preserve">presentar com o projeto de venda de banana orgânica a </w:t>
      </w:r>
      <w:r w:rsidRPr="005943E5">
        <w:rPr>
          <w:rFonts w:ascii="Arial" w:hAnsi="Arial" w:cs="Arial"/>
          <w:color w:val="474747"/>
          <w:sz w:val="22"/>
          <w:szCs w:val="22"/>
          <w:shd w:val="clear" w:color="auto" w:fill="FFFFFF"/>
        </w:rPr>
        <w:t>Declaração de Cadastro que demonstra que ele está cadastrado junto ao MAPA</w:t>
      </w:r>
      <w:r w:rsidRPr="005943E5">
        <w:rPr>
          <w:rStyle w:val="apple-converted-space"/>
          <w:rFonts w:ascii="Arial" w:hAnsi="Arial" w:cs="Arial"/>
          <w:color w:val="474747"/>
          <w:sz w:val="22"/>
          <w:szCs w:val="22"/>
          <w:shd w:val="clear" w:color="auto" w:fill="FFFFFF"/>
        </w:rPr>
        <w:t> </w:t>
      </w:r>
      <w:r w:rsidRPr="005943E5">
        <w:rPr>
          <w:rFonts w:ascii="Arial" w:hAnsi="Arial" w:cs="Arial"/>
          <w:color w:val="000000"/>
          <w:sz w:val="22"/>
          <w:szCs w:val="22"/>
          <w:shd w:val="clear" w:color="auto" w:fill="FFFFFF"/>
        </w:rPr>
        <w:t>ou o Certificado de Conformidade Orgânica expedido por um Organismo da Avaliação da Conformidade Orgânica (OAC) credenciado junto ao Ministério da Agricultura, Pecuária e Abastecimento – MAPA.</w:t>
      </w:r>
    </w:p>
    <w:p w:rsidR="00D65845" w:rsidRDefault="00D65845" w:rsidP="00D65845">
      <w:pPr>
        <w:spacing w:after="150" w:line="276" w:lineRule="auto"/>
        <w:jc w:val="both"/>
        <w:rPr>
          <w:rFonts w:ascii="Arial" w:hAnsi="Arial" w:cs="Arial"/>
          <w:sz w:val="22"/>
          <w:szCs w:val="22"/>
        </w:rPr>
      </w:pPr>
      <w:r w:rsidRPr="005943E5">
        <w:rPr>
          <w:rFonts w:ascii="Arial" w:hAnsi="Arial" w:cs="Arial"/>
          <w:sz w:val="22"/>
          <w:szCs w:val="22"/>
        </w:rPr>
        <w:t>6.1. 4º Na ausência ou desconformidade de qualquer desses documentos, fica facultado à Prefeitura a abertura de prazo para a regularização da documentação.</w:t>
      </w:r>
    </w:p>
    <w:p w:rsidR="00D65845" w:rsidRPr="005943E5" w:rsidRDefault="00D65845" w:rsidP="00D65845">
      <w:pPr>
        <w:spacing w:after="150" w:line="276" w:lineRule="auto"/>
        <w:jc w:val="both"/>
        <w:rPr>
          <w:rFonts w:ascii="Arial" w:hAnsi="Arial" w:cs="Arial"/>
          <w:sz w:val="22"/>
          <w:szCs w:val="22"/>
        </w:rPr>
      </w:pPr>
    </w:p>
    <w:p w:rsidR="00D65845" w:rsidRPr="004B205A" w:rsidRDefault="00D65845" w:rsidP="00D65845">
      <w:pPr>
        <w:spacing w:after="150" w:line="276" w:lineRule="auto"/>
        <w:jc w:val="both"/>
        <w:rPr>
          <w:rFonts w:ascii="Arial" w:hAnsi="Arial" w:cs="Arial"/>
          <w:b/>
          <w:sz w:val="22"/>
          <w:szCs w:val="22"/>
        </w:rPr>
      </w:pPr>
      <w:r w:rsidRPr="004B205A">
        <w:rPr>
          <w:rFonts w:ascii="Arial" w:hAnsi="Arial" w:cs="Arial"/>
          <w:b/>
          <w:sz w:val="22"/>
          <w:szCs w:val="22"/>
        </w:rPr>
        <w:t>7. PREÇOS</w:t>
      </w:r>
    </w:p>
    <w:p w:rsidR="00D65845" w:rsidRPr="005943E5" w:rsidRDefault="00D65845" w:rsidP="00D65845">
      <w:pPr>
        <w:spacing w:after="150" w:line="276" w:lineRule="auto"/>
        <w:jc w:val="both"/>
        <w:rPr>
          <w:rFonts w:ascii="Arial" w:hAnsi="Arial" w:cs="Arial"/>
          <w:b/>
          <w:sz w:val="22"/>
          <w:szCs w:val="22"/>
        </w:rPr>
      </w:pPr>
      <w:r w:rsidRPr="005943E5">
        <w:rPr>
          <w:rFonts w:ascii="Arial" w:hAnsi="Arial" w:cs="Arial"/>
          <w:b/>
          <w:sz w:val="22"/>
          <w:szCs w:val="22"/>
        </w:rPr>
        <w:t xml:space="preserve">7.1 </w:t>
      </w:r>
      <w:r w:rsidRPr="00C07DCE">
        <w:rPr>
          <w:rFonts w:ascii="Arial" w:hAnsi="Arial" w:cs="Arial"/>
          <w:sz w:val="22"/>
          <w:szCs w:val="22"/>
        </w:rPr>
        <w:t>O PREÇO DE AQUISIÇÃO DOS GÊNEROS ALIMENTÍCIOS SERÁ DETERMINADO PELA PREFEITURA; COM BASE NA REALIZAÇÃO DE PESQUISA DE PREÇOS DE MERCADO.</w:t>
      </w:r>
      <w:r w:rsidRPr="005943E5">
        <w:rPr>
          <w:rFonts w:ascii="Arial" w:hAnsi="Arial" w:cs="Arial"/>
          <w:b/>
          <w:sz w:val="22"/>
          <w:szCs w:val="22"/>
        </w:rPr>
        <w:t xml:space="preserve">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7.1.1º O preço de aquisição será o preço médio pesquisado por, no mínimo, três mercados em âmbito local, priorizando a feira do produtor da agricultura familiar, quando houver, acrescido dos insumos exigidos no edital de chamada pública, tais como despesas com frete, embalagens, encargos e quaisquer outros necessários para o fornecimento do produto.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7.1.2º Na impossibilidade da pesquisa ser realizada em âmbito local, deverá ser realizada ou complementada em âmbito territorial, estadual ou nacional, nessa ordem. </w:t>
      </w:r>
    </w:p>
    <w:p w:rsidR="00D65845" w:rsidRPr="005943E5" w:rsidRDefault="00D65845" w:rsidP="00D65845">
      <w:pPr>
        <w:spacing w:after="150" w:line="276" w:lineRule="auto"/>
        <w:jc w:val="both"/>
        <w:rPr>
          <w:rFonts w:ascii="Arial" w:hAnsi="Arial" w:cs="Arial"/>
          <w:sz w:val="22"/>
          <w:szCs w:val="22"/>
        </w:rPr>
      </w:pPr>
      <w:r w:rsidRPr="005943E5">
        <w:rPr>
          <w:rFonts w:ascii="Arial" w:hAnsi="Arial" w:cs="Arial"/>
          <w:sz w:val="22"/>
          <w:szCs w:val="22"/>
        </w:rPr>
        <w:t xml:space="preserve">7.1.3º: Os preços de aquisição definidos pela Prefeitura deverão constar na chamada pública, e serão os preços pagos ao agricultor familiar, empreendedor familiar rural e/ou suas organizações pela venda do gênero alimentício. </w:t>
      </w:r>
    </w:p>
    <w:p w:rsidR="00D65845" w:rsidRDefault="00D65845" w:rsidP="00D65845">
      <w:pPr>
        <w:spacing w:line="276" w:lineRule="auto"/>
        <w:rPr>
          <w:rFonts w:ascii="Arial" w:hAnsi="Arial" w:cs="Arial"/>
          <w:sz w:val="22"/>
          <w:szCs w:val="22"/>
        </w:rPr>
      </w:pPr>
      <w:r w:rsidRPr="005943E5">
        <w:rPr>
          <w:rFonts w:ascii="Arial" w:hAnsi="Arial" w:cs="Arial"/>
          <w:sz w:val="22"/>
          <w:szCs w:val="22"/>
        </w:rPr>
        <w:t xml:space="preserve">7.1.4º Na impossibilidade de realização de pesquisa de preços de produtos agro ecológicos ou orgânicos, a prefeitura poderá acrescer aos preços desses produtos em até 30% (trinta por cento) em relação aos preços estabelecidos para produtos convencionais, conforme Lei nº 12.512, de 14 de outubro de 2011. </w:t>
      </w:r>
    </w:p>
    <w:p w:rsidR="00D65845" w:rsidRPr="005943E5" w:rsidRDefault="00D65845" w:rsidP="00D65845">
      <w:pPr>
        <w:spacing w:line="276" w:lineRule="auto"/>
        <w:rPr>
          <w:rFonts w:ascii="Arial" w:hAnsi="Arial" w:cs="Arial"/>
          <w:sz w:val="22"/>
          <w:szCs w:val="22"/>
        </w:rPr>
      </w:pPr>
    </w:p>
    <w:p w:rsidR="00D65845" w:rsidRPr="005943E5" w:rsidRDefault="00D65845" w:rsidP="00D65845">
      <w:pPr>
        <w:spacing w:after="150" w:line="276" w:lineRule="auto"/>
        <w:jc w:val="both"/>
        <w:rPr>
          <w:rFonts w:ascii="Arial" w:hAnsi="Arial" w:cs="Arial"/>
          <w:color w:val="000000"/>
          <w:sz w:val="22"/>
          <w:szCs w:val="22"/>
        </w:rPr>
      </w:pPr>
      <w:r w:rsidRPr="005943E5">
        <w:rPr>
          <w:rFonts w:ascii="Arial" w:hAnsi="Arial" w:cs="Arial"/>
          <w:sz w:val="22"/>
          <w:szCs w:val="22"/>
        </w:rPr>
        <w:t>71.5º O projeto de venda a ser contratado deverá ser selecionado conforme os critérios</w:t>
      </w:r>
      <w:r w:rsidR="004877D5">
        <w:rPr>
          <w:rFonts w:ascii="Arial" w:hAnsi="Arial" w:cs="Arial"/>
          <w:sz w:val="22"/>
          <w:szCs w:val="22"/>
        </w:rPr>
        <w:t xml:space="preserve"> estabelecidos na Resolução nº 6</w:t>
      </w:r>
      <w:r w:rsidRPr="005943E5">
        <w:rPr>
          <w:rFonts w:ascii="Arial" w:hAnsi="Arial" w:cs="Arial"/>
          <w:sz w:val="22"/>
          <w:szCs w:val="22"/>
        </w:rPr>
        <w:t xml:space="preserve">, </w:t>
      </w:r>
      <w:r w:rsidR="004877D5">
        <w:rPr>
          <w:rFonts w:ascii="Arial" w:hAnsi="Arial" w:cs="Arial"/>
          <w:sz w:val="22"/>
          <w:szCs w:val="22"/>
        </w:rPr>
        <w:t>d</w:t>
      </w:r>
      <w:r w:rsidR="004877D5" w:rsidRPr="004877D5">
        <w:rPr>
          <w:rFonts w:ascii="Arial" w:hAnsi="Arial" w:cs="Arial"/>
          <w:sz w:val="22"/>
          <w:szCs w:val="22"/>
        </w:rPr>
        <w:t>e 08 de maio de 2020</w:t>
      </w:r>
      <w:r w:rsidRPr="005943E5">
        <w:rPr>
          <w:rFonts w:ascii="Arial" w:hAnsi="Arial" w:cs="Arial"/>
          <w:sz w:val="22"/>
          <w:szCs w:val="22"/>
        </w:rPr>
        <w:t>.</w:t>
      </w:r>
    </w:p>
    <w:p w:rsidR="00D65845" w:rsidRDefault="00D65845" w:rsidP="00D65845">
      <w:pPr>
        <w:spacing w:after="150" w:line="276" w:lineRule="auto"/>
        <w:jc w:val="both"/>
        <w:rPr>
          <w:rFonts w:ascii="Arial" w:hAnsi="Arial" w:cs="Arial"/>
          <w:b/>
          <w:color w:val="000000"/>
          <w:sz w:val="22"/>
          <w:szCs w:val="22"/>
        </w:rPr>
      </w:pPr>
    </w:p>
    <w:p w:rsidR="00D65845" w:rsidRPr="005943E5" w:rsidRDefault="00D65845" w:rsidP="00D65845">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8. FONTE DE RECURSO</w:t>
      </w:r>
    </w:p>
    <w:p w:rsidR="00D65845" w:rsidRDefault="00C07DCE" w:rsidP="00D65845">
      <w:pPr>
        <w:pStyle w:val="Cabealho"/>
        <w:tabs>
          <w:tab w:val="left" w:pos="4678"/>
        </w:tabs>
        <w:spacing w:line="276" w:lineRule="auto"/>
        <w:jc w:val="both"/>
        <w:rPr>
          <w:rFonts w:ascii="Arial" w:hAnsi="Arial" w:cs="Arial"/>
          <w:b/>
          <w:color w:val="000000"/>
          <w:sz w:val="22"/>
          <w:szCs w:val="22"/>
        </w:rPr>
      </w:pPr>
      <w:proofErr w:type="gramStart"/>
      <w:r>
        <w:rPr>
          <w:rFonts w:ascii="Arial" w:hAnsi="Arial" w:cs="Arial"/>
          <w:sz w:val="22"/>
          <w:szCs w:val="22"/>
        </w:rPr>
        <w:t>8.1 No</w:t>
      </w:r>
      <w:proofErr w:type="gramEnd"/>
      <w:r>
        <w:rPr>
          <w:rFonts w:ascii="Arial" w:hAnsi="Arial" w:cs="Arial"/>
          <w:sz w:val="22"/>
          <w:szCs w:val="22"/>
        </w:rPr>
        <w:t xml:space="preserve"> exercício 202</w:t>
      </w:r>
      <w:r w:rsidR="000751C4">
        <w:rPr>
          <w:rFonts w:ascii="Arial" w:hAnsi="Arial" w:cs="Arial"/>
          <w:sz w:val="22"/>
          <w:szCs w:val="22"/>
        </w:rPr>
        <w:t>6</w:t>
      </w:r>
      <w:r w:rsidR="00D65845" w:rsidRPr="005943E5">
        <w:rPr>
          <w:rFonts w:ascii="Arial" w:hAnsi="Arial" w:cs="Arial"/>
          <w:sz w:val="22"/>
          <w:szCs w:val="22"/>
        </w:rPr>
        <w:t xml:space="preserve"> as despesas correrão à conta da </w:t>
      </w:r>
      <w:r w:rsidR="00D65845" w:rsidRPr="005943E5">
        <w:rPr>
          <w:rFonts w:ascii="Arial" w:hAnsi="Arial" w:cs="Arial"/>
          <w:b/>
          <w:color w:val="000000"/>
          <w:sz w:val="22"/>
          <w:szCs w:val="22"/>
        </w:rPr>
        <w:t>dotação orçamentária nº</w:t>
      </w:r>
      <w:r w:rsidR="00D65845">
        <w:rPr>
          <w:rFonts w:ascii="Arial" w:hAnsi="Arial" w:cs="Arial"/>
          <w:b/>
          <w:color w:val="000000"/>
          <w:sz w:val="22"/>
          <w:szCs w:val="22"/>
        </w:rPr>
        <w:t>:</w:t>
      </w:r>
    </w:p>
    <w:p w:rsidR="00D65845" w:rsidRDefault="00D65845" w:rsidP="00D65845">
      <w:pPr>
        <w:pStyle w:val="Cabealho"/>
        <w:tabs>
          <w:tab w:val="left" w:pos="4678"/>
        </w:tabs>
        <w:spacing w:line="276" w:lineRule="auto"/>
        <w:jc w:val="both"/>
        <w:rPr>
          <w:rFonts w:ascii="Arial" w:hAnsi="Arial" w:cs="Arial"/>
          <w:b/>
          <w:color w:val="000000"/>
          <w:sz w:val="22"/>
          <w:szCs w:val="22"/>
        </w:rPr>
      </w:pPr>
      <w:r>
        <w:rPr>
          <w:rFonts w:ascii="Arial" w:hAnsi="Arial" w:cs="Arial"/>
          <w:b/>
          <w:color w:val="000000"/>
          <w:sz w:val="22"/>
          <w:szCs w:val="22"/>
        </w:rPr>
        <w:t xml:space="preserve"> </w:t>
      </w:r>
    </w:p>
    <w:tbl>
      <w:tblPr>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4205"/>
        <w:gridCol w:w="1383"/>
      </w:tblGrid>
      <w:tr w:rsidR="00C07DCE" w:rsidRPr="00F15772" w:rsidTr="00C07DCE">
        <w:trPr>
          <w:trHeight w:val="315"/>
          <w:jc w:val="center"/>
        </w:trPr>
        <w:tc>
          <w:tcPr>
            <w:tcW w:w="2453" w:type="dxa"/>
            <w:vAlign w:val="center"/>
          </w:tcPr>
          <w:p w:rsidR="00C07DCE" w:rsidRPr="00F15772" w:rsidRDefault="00C07DCE" w:rsidP="00EF273B">
            <w:pPr>
              <w:spacing w:line="360" w:lineRule="auto"/>
              <w:jc w:val="center"/>
              <w:rPr>
                <w:rFonts w:ascii="Arial" w:hAnsi="Arial" w:cs="Arial"/>
                <w:b/>
                <w:sz w:val="20"/>
                <w:szCs w:val="20"/>
              </w:rPr>
            </w:pPr>
            <w:r w:rsidRPr="00F15772">
              <w:rPr>
                <w:rFonts w:ascii="Arial" w:hAnsi="Arial" w:cs="Arial"/>
                <w:b/>
                <w:sz w:val="20"/>
                <w:szCs w:val="20"/>
              </w:rPr>
              <w:t>RECURSO</w:t>
            </w:r>
          </w:p>
        </w:tc>
        <w:tc>
          <w:tcPr>
            <w:tcW w:w="4205" w:type="dxa"/>
            <w:vAlign w:val="center"/>
          </w:tcPr>
          <w:p w:rsidR="00C07DCE" w:rsidRPr="00F15772" w:rsidRDefault="00C07DCE" w:rsidP="00EF273B">
            <w:pPr>
              <w:spacing w:line="360" w:lineRule="auto"/>
              <w:jc w:val="center"/>
              <w:rPr>
                <w:rFonts w:ascii="Arial" w:hAnsi="Arial" w:cs="Arial"/>
                <w:b/>
                <w:sz w:val="20"/>
                <w:szCs w:val="20"/>
              </w:rPr>
            </w:pPr>
            <w:r w:rsidRPr="00F15772">
              <w:rPr>
                <w:rFonts w:ascii="Arial" w:hAnsi="Arial" w:cs="Arial"/>
                <w:b/>
                <w:sz w:val="20"/>
                <w:szCs w:val="20"/>
              </w:rPr>
              <w:t>DOTAÇÃO</w:t>
            </w:r>
          </w:p>
        </w:tc>
        <w:tc>
          <w:tcPr>
            <w:tcW w:w="1383" w:type="dxa"/>
            <w:vAlign w:val="center"/>
          </w:tcPr>
          <w:p w:rsidR="00C07DCE" w:rsidRPr="00F15772" w:rsidRDefault="00C07DCE" w:rsidP="00EF273B">
            <w:pPr>
              <w:spacing w:line="360" w:lineRule="auto"/>
              <w:jc w:val="center"/>
              <w:rPr>
                <w:rFonts w:ascii="Arial" w:hAnsi="Arial" w:cs="Arial"/>
                <w:b/>
                <w:sz w:val="20"/>
                <w:szCs w:val="20"/>
              </w:rPr>
            </w:pPr>
            <w:r w:rsidRPr="00F15772">
              <w:rPr>
                <w:rFonts w:ascii="Arial" w:hAnsi="Arial" w:cs="Arial"/>
                <w:b/>
                <w:sz w:val="20"/>
                <w:szCs w:val="20"/>
              </w:rPr>
              <w:t>ELEMENTO</w:t>
            </w:r>
          </w:p>
        </w:tc>
      </w:tr>
      <w:tr w:rsidR="00C07DCE" w:rsidRPr="00F15772" w:rsidTr="00C07DCE">
        <w:trPr>
          <w:trHeight w:val="945"/>
          <w:jc w:val="center"/>
        </w:trPr>
        <w:tc>
          <w:tcPr>
            <w:tcW w:w="2453" w:type="dxa"/>
          </w:tcPr>
          <w:p w:rsidR="00C07DCE" w:rsidRPr="00F15772" w:rsidRDefault="00C07DCE" w:rsidP="00EF273B">
            <w:pPr>
              <w:spacing w:line="360" w:lineRule="auto"/>
              <w:jc w:val="center"/>
              <w:rPr>
                <w:rFonts w:ascii="Arial" w:hAnsi="Arial" w:cs="Arial"/>
                <w:sz w:val="20"/>
                <w:szCs w:val="20"/>
              </w:rPr>
            </w:pPr>
            <w:r w:rsidRPr="00F15772">
              <w:rPr>
                <w:rFonts w:ascii="Arial" w:hAnsi="Arial" w:cs="Arial"/>
                <w:sz w:val="20"/>
                <w:szCs w:val="20"/>
              </w:rPr>
              <w:lastRenderedPageBreak/>
              <w:t>Merenda Escolar</w:t>
            </w:r>
          </w:p>
          <w:p w:rsidR="00C07DCE" w:rsidRPr="00F15772" w:rsidRDefault="00C07DCE" w:rsidP="00EF273B">
            <w:pPr>
              <w:spacing w:line="360" w:lineRule="auto"/>
              <w:jc w:val="center"/>
              <w:rPr>
                <w:rFonts w:ascii="Arial" w:hAnsi="Arial" w:cs="Arial"/>
                <w:sz w:val="20"/>
                <w:szCs w:val="20"/>
              </w:rPr>
            </w:pPr>
            <w:r w:rsidRPr="00F15772">
              <w:rPr>
                <w:rFonts w:ascii="Arial" w:hAnsi="Arial" w:cs="Arial"/>
                <w:sz w:val="20"/>
                <w:szCs w:val="20"/>
              </w:rPr>
              <w:t>PNAE</w:t>
            </w:r>
          </w:p>
          <w:p w:rsidR="00C07DCE" w:rsidRPr="00F15772" w:rsidRDefault="00C07DCE" w:rsidP="00EF273B">
            <w:pPr>
              <w:spacing w:line="360" w:lineRule="auto"/>
              <w:jc w:val="center"/>
              <w:rPr>
                <w:rFonts w:ascii="Arial" w:hAnsi="Arial" w:cs="Arial"/>
                <w:sz w:val="20"/>
                <w:szCs w:val="20"/>
              </w:rPr>
            </w:pPr>
            <w:r w:rsidRPr="00F15772">
              <w:rPr>
                <w:rFonts w:ascii="Arial" w:hAnsi="Arial" w:cs="Arial"/>
                <w:sz w:val="20"/>
                <w:szCs w:val="20"/>
              </w:rPr>
              <w:t>SEMINC</w:t>
            </w:r>
          </w:p>
        </w:tc>
        <w:tc>
          <w:tcPr>
            <w:tcW w:w="4205" w:type="dxa"/>
          </w:tcPr>
          <w:p w:rsidR="00C07DCE" w:rsidRDefault="00C07DCE" w:rsidP="00EF273B">
            <w:pPr>
              <w:spacing w:line="360" w:lineRule="auto"/>
              <w:jc w:val="center"/>
              <w:rPr>
                <w:rFonts w:ascii="Arial" w:hAnsi="Arial" w:cs="Arial"/>
                <w:sz w:val="20"/>
                <w:szCs w:val="20"/>
              </w:rPr>
            </w:pPr>
            <w:r w:rsidRPr="00F15772">
              <w:rPr>
                <w:rFonts w:ascii="Arial" w:hAnsi="Arial" w:cs="Arial"/>
                <w:sz w:val="20"/>
                <w:szCs w:val="20"/>
              </w:rPr>
              <w:t>02.03.03.12.306.0008.2.222.3.3.90.30.00</w:t>
            </w:r>
          </w:p>
          <w:p w:rsidR="00336C6D" w:rsidRPr="00F15772" w:rsidRDefault="000751C4" w:rsidP="00EF273B">
            <w:pPr>
              <w:spacing w:line="360" w:lineRule="auto"/>
              <w:jc w:val="center"/>
              <w:rPr>
                <w:rFonts w:ascii="Arial" w:hAnsi="Arial" w:cs="Arial"/>
                <w:sz w:val="20"/>
                <w:szCs w:val="20"/>
              </w:rPr>
            </w:pPr>
            <w:r>
              <w:rPr>
                <w:rFonts w:ascii="Arial" w:hAnsi="Arial" w:cs="Arial"/>
                <w:sz w:val="20"/>
                <w:szCs w:val="20"/>
              </w:rPr>
              <w:t>Red. 192</w:t>
            </w:r>
          </w:p>
        </w:tc>
        <w:tc>
          <w:tcPr>
            <w:tcW w:w="1383" w:type="dxa"/>
          </w:tcPr>
          <w:p w:rsidR="00C07DCE" w:rsidRPr="00F15772" w:rsidRDefault="00C07DCE" w:rsidP="00EF273B">
            <w:pPr>
              <w:spacing w:line="360" w:lineRule="auto"/>
              <w:rPr>
                <w:rFonts w:ascii="Arial" w:hAnsi="Arial" w:cs="Arial"/>
                <w:sz w:val="20"/>
                <w:szCs w:val="20"/>
              </w:rPr>
            </w:pPr>
            <w:r w:rsidRPr="00F15772">
              <w:rPr>
                <w:rFonts w:ascii="Arial" w:hAnsi="Arial" w:cs="Arial"/>
                <w:sz w:val="20"/>
                <w:szCs w:val="20"/>
              </w:rPr>
              <w:t>Material de Consumo</w:t>
            </w:r>
          </w:p>
        </w:tc>
      </w:tr>
    </w:tbl>
    <w:p w:rsidR="00D65845" w:rsidRPr="005943E5" w:rsidRDefault="00D65845" w:rsidP="00D65845">
      <w:pPr>
        <w:pStyle w:val="Cabealho"/>
        <w:tabs>
          <w:tab w:val="left" w:pos="4678"/>
        </w:tabs>
        <w:spacing w:line="276" w:lineRule="auto"/>
        <w:jc w:val="both"/>
        <w:rPr>
          <w:rFonts w:ascii="Arial" w:hAnsi="Arial" w:cs="Arial"/>
          <w:b/>
          <w:color w:val="000000"/>
          <w:sz w:val="22"/>
          <w:szCs w:val="22"/>
        </w:rPr>
      </w:pPr>
    </w:p>
    <w:p w:rsidR="00D65845" w:rsidRPr="005943E5" w:rsidRDefault="00D65845" w:rsidP="00D65845">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9. PAGAMENTO</w:t>
      </w:r>
    </w:p>
    <w:p w:rsidR="00D65845" w:rsidRPr="005943E5" w:rsidRDefault="00D65845" w:rsidP="00D65845">
      <w:pPr>
        <w:spacing w:after="150" w:line="276" w:lineRule="auto"/>
        <w:jc w:val="both"/>
        <w:rPr>
          <w:rFonts w:ascii="Arial" w:hAnsi="Arial" w:cs="Arial"/>
          <w:color w:val="000000"/>
          <w:sz w:val="22"/>
          <w:szCs w:val="22"/>
        </w:rPr>
      </w:pPr>
      <w:r w:rsidRPr="005943E5">
        <w:rPr>
          <w:rFonts w:ascii="Arial" w:hAnsi="Arial" w:cs="Arial"/>
          <w:color w:val="000000"/>
          <w:sz w:val="22"/>
          <w:szCs w:val="22"/>
        </w:rPr>
        <w:t>O pagamento será realizado até 30 dias após cada entrega, mediante apresentação de documento fiscal correspondente ao fornecimento efetuado, vedada à antecipação de pagamento, para cada faturamento.</w:t>
      </w:r>
    </w:p>
    <w:p w:rsidR="00D65845" w:rsidRPr="005943E5" w:rsidRDefault="00D65845" w:rsidP="00D65845">
      <w:pPr>
        <w:spacing w:after="150" w:line="276" w:lineRule="auto"/>
        <w:jc w:val="both"/>
        <w:rPr>
          <w:rFonts w:ascii="Arial" w:hAnsi="Arial" w:cs="Arial"/>
          <w:b/>
          <w:color w:val="000000"/>
          <w:sz w:val="22"/>
          <w:szCs w:val="22"/>
        </w:rPr>
      </w:pPr>
    </w:p>
    <w:p w:rsidR="00D65845" w:rsidRPr="005943E5" w:rsidRDefault="00D65845" w:rsidP="00D65845">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10. DISPOSIÇÕES GERAIS</w:t>
      </w:r>
    </w:p>
    <w:p w:rsidR="00D65845" w:rsidRPr="005943E5" w:rsidRDefault="00D65845" w:rsidP="00D65845">
      <w:pPr>
        <w:spacing w:after="150" w:line="276" w:lineRule="auto"/>
        <w:jc w:val="both"/>
        <w:rPr>
          <w:rFonts w:ascii="Arial" w:hAnsi="Arial" w:cs="Arial"/>
          <w:color w:val="000000"/>
          <w:sz w:val="22"/>
          <w:szCs w:val="22"/>
        </w:rPr>
      </w:pPr>
      <w:r w:rsidRPr="005943E5">
        <w:rPr>
          <w:rFonts w:ascii="Arial" w:hAnsi="Arial" w:cs="Arial"/>
          <w:color w:val="000000"/>
          <w:sz w:val="22"/>
          <w:szCs w:val="22"/>
        </w:rPr>
        <w:t>10.1.1º. Os produtos alimentícios deverão atender ao disposto na legislação sanitária (federal, estadual ou municipal) específica para os alimentos de origem animal e vegetal.</w:t>
      </w: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 xml:space="preserve"> </w:t>
      </w:r>
      <w:r w:rsidRPr="005943E5">
        <w:rPr>
          <w:rFonts w:ascii="Arial" w:hAnsi="Arial" w:cs="Arial"/>
          <w:color w:val="000000"/>
          <w:sz w:val="22"/>
          <w:szCs w:val="22"/>
        </w:rPr>
        <w:t>10.1.2º</w:t>
      </w:r>
      <w:r w:rsidRPr="005943E5">
        <w:rPr>
          <w:rFonts w:ascii="Arial" w:hAnsi="Arial" w:cs="Arial"/>
          <w:sz w:val="22"/>
          <w:szCs w:val="22"/>
        </w:rPr>
        <w:t xml:space="preserve"> A relação dos proponentes dos projetos de venda será apresentada em sessão pública e registrada em ata, ao término do prazo de apresentação dos projetos. </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color w:val="000000"/>
          <w:sz w:val="22"/>
          <w:szCs w:val="22"/>
        </w:rPr>
        <w:t>10.1.3º</w:t>
      </w:r>
      <w:r w:rsidRPr="005943E5">
        <w:rPr>
          <w:rFonts w:ascii="Arial" w:hAnsi="Arial" w:cs="Arial"/>
          <w:sz w:val="22"/>
          <w:szCs w:val="22"/>
        </w:rPr>
        <w:t xml:space="preserve"> Os projetos de venda selecionados resultarão na celebração de contratos com a Prefeitura os quais deverão estabelecer os direitos, obrigações e responsabilidades das partes, em conformidade com os termos da chamada pública. </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color w:val="000000"/>
          <w:sz w:val="22"/>
          <w:szCs w:val="22"/>
        </w:rPr>
        <w:t>10.1.4º</w:t>
      </w:r>
      <w:r w:rsidRPr="005943E5">
        <w:rPr>
          <w:rFonts w:ascii="Arial" w:hAnsi="Arial" w:cs="Arial"/>
          <w:sz w:val="22"/>
          <w:szCs w:val="22"/>
        </w:rPr>
        <w:t xml:space="preserve"> O limite individual de venda do agricultor familiar e do empreendedor familiar rural para a alimentação escolar deverá</w:t>
      </w:r>
      <w:r>
        <w:rPr>
          <w:rFonts w:ascii="Arial" w:hAnsi="Arial" w:cs="Arial"/>
          <w:sz w:val="22"/>
          <w:szCs w:val="22"/>
        </w:rPr>
        <w:t xml:space="preserve"> respeitar </w:t>
      </w:r>
      <w:r w:rsidRPr="00C07DCE">
        <w:rPr>
          <w:rFonts w:ascii="Arial" w:hAnsi="Arial" w:cs="Arial"/>
          <w:sz w:val="22"/>
          <w:szCs w:val="22"/>
          <w:u w:val="single"/>
        </w:rPr>
        <w:t>o valor máximo de R$ 40.000,00 (quarenta mil reais) - Resolução N°21 de 16 de novembro de 2021, por DAP Familiar /ano/entidade executora, e obedecerão as seguintes regras</w:t>
      </w:r>
      <w:r w:rsidRPr="005943E5">
        <w:rPr>
          <w:rFonts w:ascii="Arial" w:hAnsi="Arial" w:cs="Arial"/>
          <w:sz w:val="22"/>
          <w:szCs w:val="22"/>
        </w:rPr>
        <w:t xml:space="preserve">: </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color w:val="000000"/>
          <w:sz w:val="22"/>
          <w:szCs w:val="22"/>
        </w:rPr>
        <w:t>10.1.4º</w:t>
      </w:r>
      <w:r w:rsidRPr="005943E5">
        <w:rPr>
          <w:rFonts w:ascii="Arial" w:hAnsi="Arial" w:cs="Arial"/>
          <w:sz w:val="22"/>
          <w:szCs w:val="22"/>
        </w:rPr>
        <w:t xml:space="preserve">. I - Para a comercialização com fornecedores individuais e grupos informais, os contratos individuais firmados deverão respeitar o valor máximo de </w:t>
      </w:r>
      <w:r w:rsidRPr="00332022">
        <w:rPr>
          <w:rFonts w:ascii="Arial" w:hAnsi="Arial" w:cs="Arial"/>
          <w:sz w:val="22"/>
          <w:szCs w:val="22"/>
        </w:rPr>
        <w:t>R$</w:t>
      </w:r>
      <w:r>
        <w:rPr>
          <w:rFonts w:ascii="Arial" w:hAnsi="Arial" w:cs="Arial"/>
          <w:sz w:val="22"/>
          <w:szCs w:val="22"/>
        </w:rPr>
        <w:t xml:space="preserve"> </w:t>
      </w:r>
      <w:r w:rsidRPr="00332022">
        <w:rPr>
          <w:rFonts w:ascii="Arial" w:hAnsi="Arial" w:cs="Arial"/>
          <w:sz w:val="22"/>
          <w:szCs w:val="22"/>
        </w:rPr>
        <w:t>40.000</w:t>
      </w:r>
      <w:r>
        <w:rPr>
          <w:rFonts w:ascii="Arial" w:hAnsi="Arial" w:cs="Arial"/>
          <w:sz w:val="22"/>
          <w:szCs w:val="22"/>
        </w:rPr>
        <w:t>,00 (quarenta mil reais)</w:t>
      </w:r>
      <w:r w:rsidRPr="00332022">
        <w:rPr>
          <w:rFonts w:ascii="Arial" w:hAnsi="Arial" w:cs="Arial"/>
          <w:sz w:val="22"/>
          <w:szCs w:val="22"/>
        </w:rPr>
        <w:t xml:space="preserve"> - Resolução N°21 de 16 de novembro de 2021</w:t>
      </w:r>
      <w:r w:rsidRPr="005943E5">
        <w:rPr>
          <w:rFonts w:ascii="Arial" w:hAnsi="Arial" w:cs="Arial"/>
          <w:sz w:val="22"/>
          <w:szCs w:val="22"/>
        </w:rPr>
        <w:t xml:space="preserve">, por </w:t>
      </w:r>
      <w:proofErr w:type="spellStart"/>
      <w:r w:rsidRPr="005943E5">
        <w:rPr>
          <w:rFonts w:ascii="Arial" w:hAnsi="Arial" w:cs="Arial"/>
          <w:sz w:val="22"/>
          <w:szCs w:val="22"/>
        </w:rPr>
        <w:t>DAP</w:t>
      </w:r>
      <w:proofErr w:type="spellEnd"/>
      <w:r w:rsidRPr="005943E5">
        <w:rPr>
          <w:rFonts w:ascii="Arial" w:hAnsi="Arial" w:cs="Arial"/>
          <w:sz w:val="22"/>
          <w:szCs w:val="22"/>
        </w:rPr>
        <w:t xml:space="preserve"> Familiar /ano/</w:t>
      </w:r>
      <w:proofErr w:type="spellStart"/>
      <w:r w:rsidRPr="005943E5">
        <w:rPr>
          <w:rFonts w:ascii="Arial" w:hAnsi="Arial" w:cs="Arial"/>
          <w:sz w:val="22"/>
          <w:szCs w:val="22"/>
        </w:rPr>
        <w:t>EEx</w:t>
      </w:r>
      <w:proofErr w:type="spellEnd"/>
      <w:r w:rsidRPr="005943E5">
        <w:rPr>
          <w:rFonts w:ascii="Arial" w:hAnsi="Arial" w:cs="Arial"/>
          <w:sz w:val="22"/>
          <w:szCs w:val="22"/>
        </w:rPr>
        <w:t xml:space="preserve">. </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color w:val="000000"/>
          <w:sz w:val="22"/>
          <w:szCs w:val="22"/>
        </w:rPr>
        <w:t>10.1.4º</w:t>
      </w:r>
      <w:r w:rsidRPr="005943E5">
        <w:rPr>
          <w:rFonts w:ascii="Arial" w:hAnsi="Arial" w:cs="Arial"/>
          <w:sz w:val="22"/>
          <w:szCs w:val="22"/>
        </w:rPr>
        <w:t xml:space="preserve">. II - Para a comercialização com grupos formais o montante máximo a ser contratado será o resultado do número de agricultores familiares, munidos de DAP Familiar, inscritos na DAP Jurídica multiplicado pelo limite individual de comercialização, utilizando a seguinte fórmula: </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Valor máximo a ser contratado = nº de agricultores familiares (</w:t>
      </w:r>
      <w:proofErr w:type="spellStart"/>
      <w:r w:rsidRPr="005943E5">
        <w:rPr>
          <w:rFonts w:ascii="Arial" w:hAnsi="Arial" w:cs="Arial"/>
          <w:sz w:val="22"/>
          <w:szCs w:val="22"/>
        </w:rPr>
        <w:t>DAPs</w:t>
      </w:r>
      <w:proofErr w:type="spellEnd"/>
      <w:r w:rsidRPr="005943E5">
        <w:rPr>
          <w:rFonts w:ascii="Arial" w:hAnsi="Arial" w:cs="Arial"/>
          <w:sz w:val="22"/>
          <w:szCs w:val="22"/>
        </w:rPr>
        <w:t xml:space="preserve"> familiares) inscritos na DAP jurídica x </w:t>
      </w:r>
      <w:r w:rsidRPr="00332022">
        <w:rPr>
          <w:rFonts w:ascii="Arial" w:hAnsi="Arial" w:cs="Arial"/>
          <w:sz w:val="22"/>
          <w:szCs w:val="22"/>
        </w:rPr>
        <w:t>R$ 40.000,00 (quarenta mil reais) - Resolução N°21 de 16 de novembro de 2021</w:t>
      </w:r>
      <w:r>
        <w:rPr>
          <w:rFonts w:ascii="Arial" w:hAnsi="Arial" w:cs="Arial"/>
          <w:sz w:val="22"/>
          <w:szCs w:val="22"/>
        </w:rPr>
        <w:t>.</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color w:val="000000"/>
          <w:sz w:val="22"/>
          <w:szCs w:val="22"/>
        </w:rPr>
        <w:t>10.1.5º</w:t>
      </w:r>
      <w:r w:rsidRPr="005943E5">
        <w:rPr>
          <w:rFonts w:ascii="Arial" w:hAnsi="Arial" w:cs="Arial"/>
          <w:sz w:val="22"/>
          <w:szCs w:val="22"/>
        </w:rPr>
        <w:t xml:space="preserve"> Cabe às cooperativas e/ou associações que firmarem contratos com a Prefeitura, a responsabilidade pelo controle do atendimento do limite individual de venda nos casos de comercialização com os grupos formais.</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color w:val="000000"/>
          <w:sz w:val="22"/>
          <w:szCs w:val="22"/>
        </w:rPr>
        <w:t>10.1.6º</w:t>
      </w:r>
      <w:r w:rsidRPr="005943E5">
        <w:rPr>
          <w:rFonts w:ascii="Arial" w:hAnsi="Arial" w:cs="Arial"/>
          <w:sz w:val="22"/>
          <w:szCs w:val="22"/>
        </w:rPr>
        <w:t xml:space="preserve"> Cabe à Prefeitura a responsabilidade pelo controle do atendimento do limite individual de venda nos casos de comercialização com os grupos informais e </w:t>
      </w:r>
      <w:r w:rsidRPr="005943E5">
        <w:rPr>
          <w:rFonts w:ascii="Arial" w:hAnsi="Arial" w:cs="Arial"/>
          <w:sz w:val="22"/>
          <w:szCs w:val="22"/>
        </w:rPr>
        <w:lastRenderedPageBreak/>
        <w:t>agricultores individuais. A estas também compete o controle do limite total de venda das cooperativas e associações nos casos de comercialização com grupos formais.</w:t>
      </w:r>
    </w:p>
    <w:p w:rsidR="00D65845" w:rsidRPr="005943E5" w:rsidRDefault="00D65845" w:rsidP="00D65845">
      <w:pPr>
        <w:spacing w:line="276" w:lineRule="auto"/>
        <w:rPr>
          <w:rFonts w:ascii="Arial" w:hAnsi="Arial" w:cs="Arial"/>
          <w:sz w:val="22"/>
          <w:szCs w:val="22"/>
        </w:rPr>
      </w:pPr>
    </w:p>
    <w:p w:rsidR="00D65845" w:rsidRPr="005943E5" w:rsidRDefault="00D65845" w:rsidP="00D65845">
      <w:pPr>
        <w:spacing w:line="276" w:lineRule="auto"/>
        <w:rPr>
          <w:rFonts w:ascii="Arial" w:hAnsi="Arial" w:cs="Arial"/>
          <w:b/>
          <w:sz w:val="22"/>
          <w:szCs w:val="22"/>
        </w:rPr>
      </w:pPr>
      <w:r w:rsidRPr="005943E5">
        <w:rPr>
          <w:rFonts w:ascii="Arial" w:hAnsi="Arial" w:cs="Arial"/>
          <w:b/>
          <w:sz w:val="22"/>
          <w:szCs w:val="22"/>
        </w:rPr>
        <w:t>11. JUSTIFICATIVA:</w:t>
      </w:r>
    </w:p>
    <w:p w:rsidR="00D65845" w:rsidRPr="005943E5" w:rsidRDefault="00D65845" w:rsidP="00D65845">
      <w:pPr>
        <w:spacing w:line="276" w:lineRule="auto"/>
        <w:rPr>
          <w:rFonts w:ascii="Arial" w:hAnsi="Arial" w:cs="Arial"/>
          <w:sz w:val="22"/>
          <w:szCs w:val="22"/>
        </w:rPr>
      </w:pPr>
    </w:p>
    <w:p w:rsidR="00D65845" w:rsidRPr="0068682F" w:rsidRDefault="00D65845" w:rsidP="00D65845">
      <w:pPr>
        <w:pStyle w:val="NormalWeb"/>
        <w:spacing w:after="167" w:line="276" w:lineRule="auto"/>
        <w:rPr>
          <w:rFonts w:ascii="Arial" w:hAnsi="Arial" w:cs="Arial"/>
          <w:sz w:val="22"/>
          <w:szCs w:val="22"/>
        </w:rPr>
      </w:pPr>
      <w:r w:rsidRPr="0068682F">
        <w:rPr>
          <w:rFonts w:ascii="Arial" w:hAnsi="Arial" w:cs="Arial"/>
          <w:sz w:val="22"/>
          <w:szCs w:val="22"/>
        </w:rPr>
        <w:t>Segundo a LEI Nº 11.947, DE 16 DE JUNHO DE 2009 que dispõe sobre o atendimento da alimentação escolar e do Programa Dinheiro Direto na Escola aos alunos da educação básica.</w:t>
      </w:r>
    </w:p>
    <w:p w:rsidR="00D65845" w:rsidRPr="005943E5" w:rsidRDefault="00D65845" w:rsidP="00D65845">
      <w:pPr>
        <w:spacing w:before="100" w:beforeAutospacing="1" w:after="100" w:afterAutospacing="1" w:line="276" w:lineRule="auto"/>
        <w:ind w:firstLine="748"/>
        <w:jc w:val="both"/>
        <w:rPr>
          <w:rFonts w:ascii="Arial" w:hAnsi="Arial" w:cs="Arial"/>
          <w:sz w:val="22"/>
          <w:szCs w:val="22"/>
        </w:rPr>
      </w:pPr>
      <w:r w:rsidRPr="005943E5">
        <w:rPr>
          <w:rFonts w:ascii="Arial" w:hAnsi="Arial" w:cs="Arial"/>
          <w:sz w:val="22"/>
          <w:szCs w:val="22"/>
        </w:rPr>
        <w:t>“Art. 1</w:t>
      </w:r>
      <w:proofErr w:type="gramStart"/>
      <w:r w:rsidRPr="005943E5">
        <w:rPr>
          <w:rFonts w:ascii="Arial" w:hAnsi="Arial" w:cs="Arial"/>
          <w:sz w:val="22"/>
          <w:szCs w:val="22"/>
          <w:u w:val="single"/>
          <w:vertAlign w:val="superscript"/>
        </w:rPr>
        <w:t>o</w:t>
      </w:r>
      <w:r w:rsidRPr="005943E5">
        <w:rPr>
          <w:rFonts w:ascii="Arial" w:hAnsi="Arial" w:cs="Arial"/>
          <w:sz w:val="22"/>
          <w:szCs w:val="22"/>
        </w:rPr>
        <w:t>  Para</w:t>
      </w:r>
      <w:proofErr w:type="gramEnd"/>
      <w:r w:rsidRPr="005943E5">
        <w:rPr>
          <w:rFonts w:ascii="Arial" w:hAnsi="Arial" w:cs="Arial"/>
          <w:sz w:val="22"/>
          <w:szCs w:val="22"/>
        </w:rPr>
        <w:t xml:space="preserve"> os efeitos desta Lei, entende-se por alimentação escolar todo alimento oferecido no ambiente escolar, independentemente de sua origem, durante o período letivo.”</w:t>
      </w: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São diretrizes da alimentação escolar:</w:t>
      </w:r>
    </w:p>
    <w:p w:rsidR="00D65845" w:rsidRPr="005943E5" w:rsidRDefault="00D65845" w:rsidP="00D65845">
      <w:pPr>
        <w:spacing w:line="276" w:lineRule="auto"/>
        <w:jc w:val="both"/>
        <w:rPr>
          <w:rFonts w:ascii="Arial" w:hAnsi="Arial" w:cs="Arial"/>
          <w:sz w:val="22"/>
          <w:szCs w:val="22"/>
        </w:rPr>
      </w:pPr>
    </w:p>
    <w:p w:rsidR="00D65845" w:rsidRPr="0068682F" w:rsidRDefault="00D65845" w:rsidP="00D65845">
      <w:pPr>
        <w:pStyle w:val="NormalWeb"/>
        <w:spacing w:after="167" w:line="276" w:lineRule="auto"/>
        <w:rPr>
          <w:rFonts w:ascii="Arial" w:hAnsi="Arial" w:cs="Arial"/>
          <w:sz w:val="22"/>
          <w:szCs w:val="22"/>
        </w:rPr>
      </w:pPr>
      <w:r w:rsidRPr="0068682F">
        <w:rPr>
          <w:rFonts w:ascii="Arial" w:hAnsi="Arial" w:cs="Arial"/>
          <w:sz w:val="22"/>
          <w:szCs w:val="22"/>
        </w:rPr>
        <w:t>“Art. 2º São diretrizes da alimentação escolar:”</w:t>
      </w:r>
    </w:p>
    <w:p w:rsidR="00D65845" w:rsidRPr="0068682F" w:rsidRDefault="00D65845" w:rsidP="00D65845">
      <w:pPr>
        <w:pStyle w:val="NormalWeb"/>
        <w:spacing w:after="167" w:line="276" w:lineRule="auto"/>
        <w:rPr>
          <w:rFonts w:ascii="Arial" w:hAnsi="Arial" w:cs="Arial"/>
          <w:sz w:val="22"/>
          <w:szCs w:val="22"/>
        </w:rPr>
      </w:pPr>
      <w:r w:rsidRPr="0068682F">
        <w:rPr>
          <w:rFonts w:ascii="Arial" w:hAnsi="Arial" w:cs="Arial"/>
          <w:sz w:val="22"/>
          <w:szCs w:val="22"/>
        </w:rPr>
        <w:t>“I - o emprego da alimentação saudável e adequada, compreendendo o uso de alimentos variados, seguros, que respeitem a cultura, as tradições e os hábitos alimentares saudáveis, contribuindo para o crescimento e o desenvolvimento dos alunos e para a melhoria do rendimento escolar, em conformidade com a sua faixa etária e seu estado de saúde, inclusive dos que necessitam de atenção específica;”</w:t>
      </w:r>
    </w:p>
    <w:p w:rsidR="00D65845" w:rsidRPr="0068682F" w:rsidRDefault="00D65845" w:rsidP="00D65845">
      <w:pPr>
        <w:pStyle w:val="NormalWeb"/>
        <w:spacing w:after="167" w:line="276" w:lineRule="auto"/>
        <w:rPr>
          <w:rFonts w:ascii="Arial" w:hAnsi="Arial" w:cs="Arial"/>
          <w:sz w:val="22"/>
          <w:szCs w:val="22"/>
        </w:rPr>
      </w:pPr>
      <w:r w:rsidRPr="0068682F">
        <w:rPr>
          <w:rFonts w:ascii="Arial" w:hAnsi="Arial" w:cs="Arial"/>
          <w:sz w:val="22"/>
          <w:szCs w:val="22"/>
        </w:rPr>
        <w:t>“V - o apoio ao desenvolvimento sustentável, com incentivos para a aquisição de gêneros alimentícios diversificados, produzidos em âmbito local e preferencialmente pela agricultura familiar e pelos empreendedores familiares rurais, priorizando as comunidades tradicionais indígenas e de remanescentes de quilombos;”</w:t>
      </w:r>
    </w:p>
    <w:p w:rsidR="00D65845" w:rsidRPr="0068682F" w:rsidRDefault="00D65845" w:rsidP="00D65845">
      <w:pPr>
        <w:pStyle w:val="NormalWeb"/>
        <w:spacing w:after="167" w:line="276" w:lineRule="auto"/>
        <w:rPr>
          <w:rFonts w:ascii="Arial" w:hAnsi="Arial" w:cs="Arial"/>
          <w:sz w:val="22"/>
          <w:szCs w:val="22"/>
        </w:rPr>
      </w:pPr>
      <w:r w:rsidRPr="0068682F">
        <w:rPr>
          <w:rFonts w:ascii="Arial" w:hAnsi="Arial" w:cs="Arial"/>
          <w:sz w:val="22"/>
          <w:szCs w:val="22"/>
        </w:rPr>
        <w:t>“VI - o direito à alimentação escolar, visando a garantir segurança alimentar e nutricional dos alunos, com acesso de forma igualitária, respeitando as diferenças biológicas entre idades e condições de saúde dos alunos que necessitem de atenção específica e aqueles que se encontram em vulnerabilidade social.”</w:t>
      </w:r>
    </w:p>
    <w:p w:rsidR="00D65845" w:rsidRPr="0068682F" w:rsidRDefault="00D65845" w:rsidP="00D65845">
      <w:pPr>
        <w:pStyle w:val="NormalWeb"/>
        <w:spacing w:after="167" w:line="276" w:lineRule="auto"/>
        <w:rPr>
          <w:rFonts w:ascii="Arial" w:hAnsi="Arial" w:cs="Arial"/>
          <w:sz w:val="22"/>
          <w:szCs w:val="22"/>
        </w:rPr>
      </w:pPr>
      <w:r w:rsidRPr="0068682F">
        <w:rPr>
          <w:rFonts w:ascii="Arial" w:hAnsi="Arial" w:cs="Arial"/>
          <w:sz w:val="22"/>
          <w:szCs w:val="22"/>
        </w:rPr>
        <w:t>“Art. 4º O Programa Nacional de Alimentação Escolar PNAE tem por objetivo contribuir para o crescimento e o desenvolvimento biopsicossocial, a aprendizagem, o rendimento escolar e a formação de hábitos alimentar saudáveis dos alunos, por meio de ações de educação alimentar e nutricional e da oferta de refeições que cubram as suas necessidades nutricionais durante o período letivo.”</w:t>
      </w:r>
    </w:p>
    <w:p w:rsidR="00D65845" w:rsidRPr="005943E5" w:rsidRDefault="00D65845" w:rsidP="00D65845">
      <w:pPr>
        <w:spacing w:before="100" w:beforeAutospacing="1" w:after="100" w:afterAutospacing="1" w:line="276" w:lineRule="auto"/>
        <w:ind w:firstLine="748"/>
        <w:jc w:val="both"/>
        <w:rPr>
          <w:rFonts w:ascii="Arial" w:hAnsi="Arial" w:cs="Arial"/>
          <w:bCs/>
          <w:sz w:val="22"/>
          <w:szCs w:val="22"/>
        </w:rPr>
      </w:pPr>
      <w:r w:rsidRPr="005943E5">
        <w:rPr>
          <w:rFonts w:ascii="Arial" w:hAnsi="Arial" w:cs="Arial"/>
          <w:sz w:val="22"/>
          <w:szCs w:val="22"/>
        </w:rPr>
        <w:t xml:space="preserve"> “V - o apoio ao desenvolvimento sustentável, com incentivos para a aquisição de gêneros alimentícios diversificados, produzidos em âmbito local e preferencialmente pela agricultura familiar e pelos empreendedores familiares rurais, priorizando as comunidades tradicionais indígenas e de remanescentes de quilombos”.</w:t>
      </w: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 xml:space="preserve">A atual legislação do Programa Nacional de Alimentação Escolar (PNAE) vem transformando </w:t>
      </w:r>
      <w:proofErr w:type="gramStart"/>
      <w:r w:rsidRPr="005943E5">
        <w:rPr>
          <w:rFonts w:ascii="Arial" w:hAnsi="Arial" w:cs="Arial"/>
          <w:sz w:val="22"/>
          <w:szCs w:val="22"/>
        </w:rPr>
        <w:t>as  escolas</w:t>
      </w:r>
      <w:proofErr w:type="gramEnd"/>
      <w:r w:rsidRPr="005943E5">
        <w:rPr>
          <w:rFonts w:ascii="Arial" w:hAnsi="Arial" w:cs="Arial"/>
          <w:sz w:val="22"/>
          <w:szCs w:val="22"/>
        </w:rPr>
        <w:t xml:space="preserve"> da rede pública de ensino em importante  mecanismo de escoamento da produção da agricultura. Promover a inclusão social no campo por meio do fortalecimento da agricultura familiar. </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before="100" w:beforeAutospacing="1" w:after="100" w:afterAutospacing="1" w:line="276" w:lineRule="auto"/>
        <w:ind w:firstLine="748"/>
        <w:jc w:val="both"/>
        <w:rPr>
          <w:rFonts w:ascii="Arial" w:hAnsi="Arial" w:cs="Arial"/>
          <w:sz w:val="22"/>
          <w:szCs w:val="22"/>
        </w:rPr>
      </w:pPr>
      <w:r w:rsidRPr="005943E5">
        <w:rPr>
          <w:rFonts w:ascii="Arial" w:hAnsi="Arial" w:cs="Arial"/>
          <w:sz w:val="22"/>
          <w:szCs w:val="22"/>
        </w:rPr>
        <w:lastRenderedPageBreak/>
        <w:t xml:space="preserve"> “Art. 3</w:t>
      </w:r>
      <w:proofErr w:type="gramStart"/>
      <w:r w:rsidRPr="005943E5">
        <w:rPr>
          <w:rFonts w:ascii="Arial" w:hAnsi="Arial" w:cs="Arial"/>
          <w:sz w:val="22"/>
          <w:szCs w:val="22"/>
          <w:u w:val="single"/>
          <w:vertAlign w:val="superscript"/>
        </w:rPr>
        <w:t>o</w:t>
      </w:r>
      <w:r w:rsidRPr="005943E5">
        <w:rPr>
          <w:rFonts w:ascii="Arial" w:hAnsi="Arial" w:cs="Arial"/>
          <w:sz w:val="22"/>
          <w:szCs w:val="22"/>
        </w:rPr>
        <w:t>  A</w:t>
      </w:r>
      <w:proofErr w:type="gramEnd"/>
      <w:r w:rsidRPr="005943E5">
        <w:rPr>
          <w:rFonts w:ascii="Arial" w:hAnsi="Arial" w:cs="Arial"/>
          <w:sz w:val="22"/>
          <w:szCs w:val="22"/>
        </w:rPr>
        <w:t xml:space="preserve"> alimentação escolar é direito dos alunos da educação básica pública e dever do Estado e será promovida e incentivada com vistas no atendimento das diretrizes estabelecidas nesta Lei. “</w:t>
      </w: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O Programa tem o objetivo de garantir ao aluno em situação de Insegurança Alimentar e Nutricional, o acesso a alimentos em quantidade, qualidade e regularidade necessárias.</w:t>
      </w: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 xml:space="preserve">            “Art. 14.  Do total dos recursos financeiros repassados pelo FNDE, no âmbito do PNAE, no mínimo 30% (trinta por cento) deverão ser utilizados na aquisição de gêneros alimentícios diretamente da agricultura familiar e do empreendedor familiar rural ou de suas organizações, priorizando-se os assentamentos da reforma agrária, as comunidades tradicionais indígenas e comunidades quilombolas. “</w:t>
      </w: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 xml:space="preserve"> </w:t>
      </w:r>
    </w:p>
    <w:p w:rsidR="00D65845" w:rsidRPr="005943E5" w:rsidRDefault="00D65845" w:rsidP="00D65845">
      <w:pPr>
        <w:spacing w:line="276" w:lineRule="auto"/>
        <w:jc w:val="both"/>
        <w:rPr>
          <w:rFonts w:ascii="Arial" w:hAnsi="Arial" w:cs="Arial"/>
          <w:sz w:val="22"/>
          <w:szCs w:val="22"/>
        </w:rPr>
      </w:pPr>
      <w:r w:rsidRPr="005943E5">
        <w:rPr>
          <w:rFonts w:ascii="Arial" w:hAnsi="Arial" w:cs="Arial"/>
          <w:sz w:val="22"/>
          <w:szCs w:val="22"/>
        </w:rPr>
        <w:t xml:space="preserve">A aquisição de alimentos da agricultura familiar com recursos do Fundo Nacional de Desenvolvimento da Educação (FNDE), o abastecimento do PNAE com alimentos da agricultura familiar é obrigatório. </w:t>
      </w:r>
    </w:p>
    <w:p w:rsidR="00D65845" w:rsidRPr="005943E5" w:rsidRDefault="00D65845" w:rsidP="00D65845">
      <w:pPr>
        <w:spacing w:before="100" w:beforeAutospacing="1" w:after="100" w:afterAutospacing="1" w:line="276" w:lineRule="auto"/>
        <w:ind w:firstLine="748"/>
        <w:jc w:val="both"/>
        <w:rPr>
          <w:rStyle w:val="Forte"/>
          <w:rFonts w:ascii="Arial" w:hAnsi="Arial" w:cs="Arial"/>
          <w:b w:val="0"/>
          <w:sz w:val="22"/>
          <w:szCs w:val="22"/>
        </w:rPr>
      </w:pPr>
      <w:r w:rsidRPr="005943E5">
        <w:rPr>
          <w:rFonts w:ascii="Arial" w:hAnsi="Arial" w:cs="Arial"/>
          <w:sz w:val="22"/>
          <w:szCs w:val="22"/>
        </w:rPr>
        <w:t xml:space="preserve">A aquisição de alimentos da agricultura familiar para a alimentação escolar do produtor rural visa atender também a </w:t>
      </w:r>
      <w:r w:rsidR="00336C6D">
        <w:rPr>
          <w:rStyle w:val="Forte"/>
          <w:rFonts w:ascii="Arial" w:hAnsi="Arial" w:cs="Arial"/>
          <w:sz w:val="22"/>
          <w:szCs w:val="22"/>
        </w:rPr>
        <w:t>Lei</w:t>
      </w:r>
      <w:r w:rsidRPr="005943E5">
        <w:rPr>
          <w:rStyle w:val="Forte"/>
          <w:rFonts w:ascii="Arial" w:hAnsi="Arial" w:cs="Arial"/>
          <w:sz w:val="22"/>
          <w:szCs w:val="22"/>
        </w:rPr>
        <w:t xml:space="preserve"> Ordinária nº 5322/2013 de 27/06/2013. </w:t>
      </w:r>
    </w:p>
    <w:p w:rsidR="00D65845" w:rsidRPr="005943E5" w:rsidRDefault="00D65845" w:rsidP="00D65845">
      <w:pPr>
        <w:spacing w:before="100" w:beforeAutospacing="1" w:after="100" w:afterAutospacing="1" w:line="276" w:lineRule="auto"/>
        <w:ind w:firstLine="748"/>
        <w:jc w:val="both"/>
        <w:rPr>
          <w:rFonts w:ascii="Arial" w:hAnsi="Arial" w:cs="Arial"/>
          <w:sz w:val="22"/>
          <w:szCs w:val="22"/>
        </w:rPr>
      </w:pPr>
      <w:r w:rsidRPr="005943E5">
        <w:rPr>
          <w:rStyle w:val="Forte"/>
          <w:rFonts w:ascii="Arial" w:hAnsi="Arial" w:cs="Arial"/>
          <w:sz w:val="22"/>
          <w:szCs w:val="22"/>
        </w:rPr>
        <w:t xml:space="preserve"> </w:t>
      </w:r>
      <w:r w:rsidRPr="005943E5">
        <w:rPr>
          <w:rFonts w:ascii="Arial" w:hAnsi="Arial" w:cs="Arial"/>
          <w:sz w:val="22"/>
          <w:szCs w:val="22"/>
        </w:rPr>
        <w:t>ALTERA A REDAÇÃO DO ART. 2º DA LEI MUNICIPAL N. 4.973/2009, QUE “AUTORIZA O PODER EXECUTIVO A ADQUIRIR PRODUTOS PRODUZIDOS PELOS AGRICULTORES FAMILIARES DE IPUIUNA/MG, PARA INCLUÍ-LOS NA MERENDA ESCOLAR DAS ESCOLAS DA REDE MUNICIPAL DE ENSINO E DÁ OUTRAS PROVIDÊNCIAS”.</w:t>
      </w:r>
    </w:p>
    <w:p w:rsidR="00D65845" w:rsidRPr="004877D5" w:rsidRDefault="00D65845" w:rsidP="00D65845">
      <w:pPr>
        <w:spacing w:before="100" w:beforeAutospacing="1" w:after="100" w:afterAutospacing="1" w:line="276" w:lineRule="auto"/>
        <w:ind w:firstLine="748"/>
        <w:jc w:val="both"/>
        <w:rPr>
          <w:rFonts w:ascii="Arial" w:hAnsi="Arial" w:cs="Arial"/>
          <w:sz w:val="22"/>
          <w:szCs w:val="22"/>
        </w:rPr>
      </w:pPr>
      <w:r w:rsidRPr="005943E5">
        <w:rPr>
          <w:rFonts w:ascii="Arial" w:hAnsi="Arial" w:cs="Arial"/>
          <w:sz w:val="22"/>
          <w:szCs w:val="22"/>
        </w:rPr>
        <w:t xml:space="preserve">“Art. 2º. O Programa Agricultura Familiar Urbana na Escola Cidadã constitui-se na aquisição de todos os itens que compõem a merenda escolar, prioritária e diretamente, dos produtores rurais familiares locais, bem como de cooperativas ou associações, compostas exclusivamente por produtores rurais familiares locais, para fins de </w:t>
      </w:r>
      <w:r w:rsidRPr="004877D5">
        <w:rPr>
          <w:rFonts w:ascii="Arial" w:hAnsi="Arial" w:cs="Arial"/>
          <w:sz w:val="22"/>
          <w:szCs w:val="22"/>
        </w:rPr>
        <w:t>complementação da refeição escolar na rede municipal de ensino”.</w:t>
      </w:r>
    </w:p>
    <w:p w:rsidR="004877D5" w:rsidRPr="004877D5" w:rsidRDefault="00D65845" w:rsidP="004877D5">
      <w:pPr>
        <w:spacing w:before="100" w:beforeAutospacing="1" w:after="100" w:afterAutospacing="1" w:line="276" w:lineRule="auto"/>
        <w:ind w:firstLine="748"/>
        <w:jc w:val="both"/>
        <w:rPr>
          <w:rFonts w:ascii="Arial" w:hAnsi="Arial" w:cs="Arial"/>
          <w:sz w:val="22"/>
          <w:szCs w:val="22"/>
        </w:rPr>
      </w:pPr>
      <w:r w:rsidRPr="004877D5">
        <w:rPr>
          <w:rFonts w:ascii="Arial" w:hAnsi="Arial" w:cs="Arial"/>
          <w:sz w:val="22"/>
          <w:szCs w:val="22"/>
        </w:rPr>
        <w:t xml:space="preserve">A Prefeitura de Ipuiuna/MG embasada na Lei Federal de nº 11.947/2009 justifica a prioridade na aquisição de alimentos da agricultura familiar do Agricultor Familiar Rural e ou Empreendedor Familiar Rural como Cooperativas ou Associações por chamada pública fundamentado na Resolução CD/FNDE nº </w:t>
      </w:r>
      <w:r w:rsidR="004877D5" w:rsidRPr="004877D5">
        <w:rPr>
          <w:rFonts w:ascii="Arial" w:hAnsi="Arial" w:cs="Arial"/>
          <w:sz w:val="22"/>
          <w:szCs w:val="22"/>
        </w:rPr>
        <w:t xml:space="preserve">06 de 08 de maio de 2020. </w:t>
      </w:r>
    </w:p>
    <w:p w:rsidR="004877D5" w:rsidRPr="004877D5" w:rsidRDefault="004877D5" w:rsidP="004877D5">
      <w:pPr>
        <w:pStyle w:val="texto1"/>
        <w:spacing w:line="276" w:lineRule="auto"/>
        <w:ind w:firstLine="670"/>
        <w:rPr>
          <w:sz w:val="22"/>
          <w:szCs w:val="22"/>
        </w:rPr>
      </w:pPr>
      <w:r w:rsidRPr="004877D5">
        <w:rPr>
          <w:sz w:val="22"/>
          <w:szCs w:val="22"/>
        </w:rPr>
        <w:t>“Art. 20 A aquisição de gêneros alimentícios para o PNAE deverá ser realizada por meio de licitação pública, nos termos da Lei nº 14.133/2021 ou, ainda, por dispensa do procedimento licitatório e nos termos do art. 14 da Lei nº 11.947/2009. “</w:t>
      </w:r>
    </w:p>
    <w:p w:rsidR="00D65845" w:rsidRPr="004877D5" w:rsidRDefault="004877D5" w:rsidP="004877D5">
      <w:pPr>
        <w:spacing w:before="100" w:beforeAutospacing="1" w:after="100" w:afterAutospacing="1" w:line="276" w:lineRule="auto"/>
        <w:ind w:firstLine="748"/>
        <w:jc w:val="both"/>
        <w:rPr>
          <w:rFonts w:ascii="Arial" w:hAnsi="Arial" w:cs="Arial"/>
          <w:sz w:val="22"/>
          <w:szCs w:val="22"/>
        </w:rPr>
      </w:pPr>
      <w:r w:rsidRPr="004877D5">
        <w:rPr>
          <w:rFonts w:ascii="Arial" w:hAnsi="Arial" w:cs="Arial"/>
          <w:sz w:val="22"/>
          <w:szCs w:val="22"/>
        </w:rPr>
        <w:t xml:space="preserve"> </w:t>
      </w:r>
      <w:r w:rsidR="00D65845" w:rsidRPr="004877D5">
        <w:rPr>
          <w:rFonts w:ascii="Arial" w:hAnsi="Arial" w:cs="Arial"/>
          <w:sz w:val="22"/>
          <w:szCs w:val="22"/>
        </w:rPr>
        <w:t xml:space="preserve">“Art. 14.  Do total dos recursos financeiros repassados pelo FNDE, no âmbito do PNAE, no mínimo 30% (trinta por cento) deverão ser utilizados na aquisição de gêneros alimentícios diretamente da agricultura familiar e do empreendedor familiar rural ou de suas organizações, priorizando-se os assentamentos da reforma agrária, as comunidades tradicionais indígenas e comunidades </w:t>
      </w:r>
      <w:proofErr w:type="gramStart"/>
      <w:r w:rsidR="00D65845" w:rsidRPr="004877D5">
        <w:rPr>
          <w:rFonts w:ascii="Arial" w:hAnsi="Arial" w:cs="Arial"/>
          <w:sz w:val="22"/>
          <w:szCs w:val="22"/>
        </w:rPr>
        <w:t>quilombolas.“</w:t>
      </w:r>
      <w:proofErr w:type="gramEnd"/>
    </w:p>
    <w:p w:rsidR="00D65845" w:rsidRPr="005943E5" w:rsidRDefault="00D65845" w:rsidP="00D65845">
      <w:pPr>
        <w:pStyle w:val="texto1"/>
        <w:spacing w:line="276" w:lineRule="auto"/>
        <w:ind w:firstLine="670"/>
        <w:rPr>
          <w:sz w:val="22"/>
          <w:szCs w:val="22"/>
        </w:rPr>
      </w:pPr>
      <w:r w:rsidRPr="005943E5">
        <w:rPr>
          <w:sz w:val="22"/>
          <w:szCs w:val="22"/>
        </w:rPr>
        <w:lastRenderedPageBreak/>
        <w:t>“§ 1</w:t>
      </w:r>
      <w:r w:rsidRPr="005943E5">
        <w:rPr>
          <w:sz w:val="22"/>
          <w:szCs w:val="22"/>
          <w:u w:val="single"/>
          <w:vertAlign w:val="superscript"/>
        </w:rPr>
        <w:t>o</w:t>
      </w:r>
      <w:r w:rsidRPr="005943E5">
        <w:rPr>
          <w:sz w:val="22"/>
          <w:szCs w:val="22"/>
        </w:rPr>
        <w:t xml:space="preserve">  A aquisição de que trata este artigo poderá ser realizada dispensando-se o procedimento licitatório, desde que os preços sejam compatíveis com os vigentes no mercado local, observando-se os princípios inscritos no </w:t>
      </w:r>
      <w:hyperlink r:id="rId8" w:anchor="art37" w:history="1">
        <w:r w:rsidRPr="005943E5">
          <w:rPr>
            <w:rStyle w:val="Hyperlink"/>
            <w:sz w:val="22"/>
            <w:szCs w:val="22"/>
          </w:rPr>
          <w:t>art. 37 da Constituição Federal</w:t>
        </w:r>
      </w:hyperlink>
      <w:r w:rsidRPr="005943E5">
        <w:rPr>
          <w:sz w:val="22"/>
          <w:szCs w:val="22"/>
        </w:rPr>
        <w:t>, e os alimentos atendam às exigências do controle de qualidade estabelecidas pelas normas que regulamentam a matéria.”</w:t>
      </w:r>
      <w:bookmarkStart w:id="0" w:name="_GoBack"/>
      <w:bookmarkEnd w:id="0"/>
    </w:p>
    <w:p w:rsidR="00D65845" w:rsidRDefault="00336C6D" w:rsidP="00D65845">
      <w:pPr>
        <w:rPr>
          <w:rFonts w:ascii="Arial" w:hAnsi="Arial" w:cs="Arial"/>
          <w:sz w:val="21"/>
          <w:szCs w:val="21"/>
        </w:rPr>
      </w:pPr>
      <w:r>
        <w:rPr>
          <w:rFonts w:ascii="Arial" w:hAnsi="Arial" w:cs="Arial"/>
          <w:sz w:val="21"/>
          <w:szCs w:val="21"/>
        </w:rPr>
        <w:t>Ipuiuna/MG, 2</w:t>
      </w:r>
      <w:r w:rsidR="000751C4">
        <w:rPr>
          <w:rFonts w:ascii="Arial" w:hAnsi="Arial" w:cs="Arial"/>
          <w:sz w:val="21"/>
          <w:szCs w:val="21"/>
        </w:rPr>
        <w:t>6</w:t>
      </w:r>
      <w:r w:rsidR="00D65845" w:rsidRPr="006E19F6">
        <w:rPr>
          <w:rFonts w:ascii="Arial" w:hAnsi="Arial" w:cs="Arial"/>
          <w:sz w:val="21"/>
          <w:szCs w:val="21"/>
        </w:rPr>
        <w:t xml:space="preserve"> de </w:t>
      </w:r>
      <w:proofErr w:type="gramStart"/>
      <w:r w:rsidR="00D65845" w:rsidRPr="006E19F6">
        <w:rPr>
          <w:rFonts w:ascii="Arial" w:hAnsi="Arial" w:cs="Arial"/>
          <w:sz w:val="21"/>
          <w:szCs w:val="21"/>
        </w:rPr>
        <w:t>Janeiro</w:t>
      </w:r>
      <w:proofErr w:type="gramEnd"/>
      <w:r w:rsidR="00D65845" w:rsidRPr="006E19F6">
        <w:rPr>
          <w:rFonts w:ascii="Arial" w:hAnsi="Arial" w:cs="Arial"/>
          <w:sz w:val="21"/>
          <w:szCs w:val="21"/>
        </w:rPr>
        <w:t xml:space="preserve"> de 202</w:t>
      </w:r>
      <w:r w:rsidR="000751C4">
        <w:rPr>
          <w:rFonts w:ascii="Arial" w:hAnsi="Arial" w:cs="Arial"/>
          <w:sz w:val="21"/>
          <w:szCs w:val="21"/>
        </w:rPr>
        <w:t>6</w:t>
      </w:r>
      <w:r w:rsidR="00D65845">
        <w:rPr>
          <w:rFonts w:ascii="Arial" w:hAnsi="Arial" w:cs="Arial"/>
          <w:sz w:val="21"/>
          <w:szCs w:val="21"/>
        </w:rPr>
        <w:t>.</w:t>
      </w:r>
    </w:p>
    <w:p w:rsidR="00D65845" w:rsidRDefault="00D65845" w:rsidP="00D65845">
      <w:pPr>
        <w:rPr>
          <w:rFonts w:ascii="Arial" w:hAnsi="Arial" w:cs="Arial"/>
          <w:sz w:val="21"/>
          <w:szCs w:val="21"/>
        </w:rPr>
      </w:pPr>
    </w:p>
    <w:p w:rsidR="00D65845" w:rsidRDefault="00D65845" w:rsidP="00D65845">
      <w:pPr>
        <w:rPr>
          <w:rFonts w:ascii="Arial" w:hAnsi="Arial" w:cs="Arial"/>
          <w:sz w:val="21"/>
          <w:szCs w:val="21"/>
        </w:rPr>
      </w:pPr>
    </w:p>
    <w:p w:rsidR="00D65845" w:rsidRDefault="00D65845" w:rsidP="00D65845">
      <w:pPr>
        <w:rPr>
          <w:rFonts w:ascii="Arial" w:hAnsi="Arial" w:cs="Arial"/>
          <w:sz w:val="21"/>
          <w:szCs w:val="21"/>
        </w:rPr>
      </w:pPr>
    </w:p>
    <w:p w:rsidR="00D65845" w:rsidRPr="005943E5" w:rsidRDefault="00D65845" w:rsidP="00D65845">
      <w:pPr>
        <w:spacing w:line="276" w:lineRule="auto"/>
        <w:jc w:val="center"/>
        <w:rPr>
          <w:rFonts w:ascii="Arial" w:hAnsi="Arial" w:cs="Arial"/>
          <w:i/>
          <w:sz w:val="22"/>
          <w:szCs w:val="22"/>
        </w:rPr>
      </w:pPr>
    </w:p>
    <w:p w:rsidR="00D65845" w:rsidRPr="00782E53" w:rsidRDefault="00D65845" w:rsidP="00D65845">
      <w:pPr>
        <w:spacing w:line="276" w:lineRule="auto"/>
        <w:jc w:val="center"/>
        <w:rPr>
          <w:rFonts w:ascii="Arial" w:hAnsi="Arial" w:cs="Arial"/>
          <w:b/>
          <w:sz w:val="22"/>
          <w:szCs w:val="22"/>
        </w:rPr>
      </w:pPr>
      <w:proofErr w:type="spellStart"/>
      <w:r>
        <w:rPr>
          <w:rFonts w:ascii="Arial" w:hAnsi="Arial" w:cs="Arial"/>
          <w:b/>
          <w:sz w:val="22"/>
          <w:szCs w:val="22"/>
        </w:rPr>
        <w:t>Lidiana</w:t>
      </w:r>
      <w:proofErr w:type="spellEnd"/>
      <w:r>
        <w:rPr>
          <w:rFonts w:ascii="Arial" w:hAnsi="Arial" w:cs="Arial"/>
          <w:b/>
          <w:sz w:val="22"/>
          <w:szCs w:val="22"/>
        </w:rPr>
        <w:t xml:space="preserve"> Aparecida Vilas Boas Lopes</w:t>
      </w:r>
    </w:p>
    <w:p w:rsidR="00D65845" w:rsidRDefault="00D65845" w:rsidP="00D65845">
      <w:pPr>
        <w:spacing w:line="276" w:lineRule="auto"/>
        <w:jc w:val="center"/>
        <w:rPr>
          <w:rFonts w:ascii="Arial" w:hAnsi="Arial" w:cs="Arial"/>
          <w:sz w:val="22"/>
          <w:szCs w:val="22"/>
        </w:rPr>
      </w:pPr>
      <w:r w:rsidRPr="005943E5">
        <w:rPr>
          <w:rFonts w:ascii="Arial" w:hAnsi="Arial" w:cs="Arial"/>
          <w:sz w:val="22"/>
          <w:szCs w:val="22"/>
        </w:rPr>
        <w:t>Secretária Municipal de Educação</w:t>
      </w:r>
      <w:r w:rsidRPr="00E96440">
        <w:rPr>
          <w:rFonts w:ascii="Arial" w:hAnsi="Arial" w:cs="Arial"/>
          <w:sz w:val="22"/>
          <w:szCs w:val="22"/>
        </w:rPr>
        <w:t xml:space="preserve"> </w:t>
      </w:r>
    </w:p>
    <w:p w:rsidR="0083695F" w:rsidRPr="00D65845" w:rsidRDefault="000B0F8F" w:rsidP="00D65845">
      <w:r w:rsidRPr="00D65845">
        <w:t xml:space="preserve"> </w:t>
      </w:r>
    </w:p>
    <w:sectPr w:rsidR="0083695F" w:rsidRPr="00D65845" w:rsidSect="004877D5">
      <w:headerReference w:type="default" r:id="rId9"/>
      <w:footerReference w:type="even" r:id="rId10"/>
      <w:pgSz w:w="11906" w:h="16838"/>
      <w:pgMar w:top="1417" w:right="1701" w:bottom="899" w:left="1701" w:header="624"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BBE" w:rsidRDefault="00656BBE" w:rsidP="00DA7681">
      <w:r>
        <w:separator/>
      </w:r>
    </w:p>
  </w:endnote>
  <w:endnote w:type="continuationSeparator" w:id="0">
    <w:p w:rsidR="00656BBE" w:rsidRDefault="00656BBE" w:rsidP="00DA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ainless Cond">
    <w:altName w:val="Stainless Con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C3B" w:rsidRDefault="00B50AB2" w:rsidP="006C0CE3">
    <w:pPr>
      <w:pStyle w:val="Rodap"/>
      <w:framePr w:wrap="around" w:vAnchor="text" w:hAnchor="margin" w:xAlign="right" w:y="1"/>
      <w:rPr>
        <w:rStyle w:val="Nmerodepgina"/>
      </w:rPr>
    </w:pPr>
    <w:r>
      <w:rPr>
        <w:rStyle w:val="Nmerodepgina"/>
      </w:rPr>
      <w:fldChar w:fldCharType="begin"/>
    </w:r>
    <w:r w:rsidR="00C01C3B">
      <w:rPr>
        <w:rStyle w:val="Nmerodepgina"/>
      </w:rPr>
      <w:instrText xml:space="preserve">PAGE  </w:instrText>
    </w:r>
    <w:r>
      <w:rPr>
        <w:rStyle w:val="Nmerodepgina"/>
      </w:rPr>
      <w:fldChar w:fldCharType="end"/>
    </w:r>
  </w:p>
  <w:p w:rsidR="00C01C3B" w:rsidRDefault="00C01C3B" w:rsidP="006C0CE3">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BBE" w:rsidRDefault="00656BBE" w:rsidP="00DA7681">
      <w:r>
        <w:separator/>
      </w:r>
    </w:p>
  </w:footnote>
  <w:footnote w:type="continuationSeparator" w:id="0">
    <w:p w:rsidR="00656BBE" w:rsidRDefault="00656BBE" w:rsidP="00DA76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843"/>
      <w:gridCol w:w="9942"/>
    </w:tblGrid>
    <w:tr w:rsidR="00C01C3B" w:rsidTr="008A6C4C">
      <w:trPr>
        <w:jc w:val="center"/>
      </w:trPr>
      <w:tc>
        <w:tcPr>
          <w:tcW w:w="1843" w:type="dxa"/>
        </w:tcPr>
        <w:p w:rsidR="00C01C3B" w:rsidRDefault="00C01C3B" w:rsidP="008A6C4C">
          <w:pPr>
            <w:pStyle w:val="Cabealho"/>
            <w:snapToGrid w:val="0"/>
            <w:jc w:val="center"/>
            <w:rPr>
              <w:b/>
              <w:sz w:val="36"/>
            </w:rPr>
          </w:pPr>
          <w:r>
            <w:rPr>
              <w:noProof/>
            </w:rPr>
            <w:drawing>
              <wp:inline distT="0" distB="0" distL="0" distR="0">
                <wp:extent cx="548640" cy="660499"/>
                <wp:effectExtent l="0" t="0" r="381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3109" cy="665879"/>
                        </a:xfrm>
                        <a:prstGeom prst="rect">
                          <a:avLst/>
                        </a:prstGeom>
                        <a:solidFill>
                          <a:srgbClr val="FFFFFF"/>
                        </a:solidFill>
                        <a:ln w="9525">
                          <a:noFill/>
                          <a:miter lim="800000"/>
                          <a:headEnd/>
                          <a:tailEnd/>
                        </a:ln>
                      </pic:spPr>
                    </pic:pic>
                  </a:graphicData>
                </a:graphic>
              </wp:inline>
            </w:drawing>
          </w:r>
        </w:p>
      </w:tc>
      <w:tc>
        <w:tcPr>
          <w:tcW w:w="9942" w:type="dxa"/>
          <w:vAlign w:val="center"/>
        </w:tcPr>
        <w:p w:rsidR="00C01C3B" w:rsidRDefault="00C01C3B" w:rsidP="008A6C4C">
          <w:pPr>
            <w:pStyle w:val="Cabealho"/>
            <w:snapToGrid w:val="0"/>
            <w:jc w:val="center"/>
            <w:rPr>
              <w:b/>
              <w:sz w:val="36"/>
            </w:rPr>
          </w:pPr>
          <w:r>
            <w:rPr>
              <w:b/>
              <w:sz w:val="36"/>
            </w:rPr>
            <w:t>PREFEITURA MUNICIPAL DE IPUIUNA</w:t>
          </w:r>
        </w:p>
        <w:p w:rsidR="00C01C3B" w:rsidRDefault="00C01C3B" w:rsidP="008A6C4C">
          <w:pPr>
            <w:pStyle w:val="Cabealho"/>
            <w:jc w:val="center"/>
            <w:rPr>
              <w:b/>
            </w:rPr>
          </w:pPr>
          <w:r>
            <w:rPr>
              <w:b/>
            </w:rPr>
            <w:t>ESTADO DE MINAS GERAIS</w:t>
          </w:r>
        </w:p>
        <w:p w:rsidR="00C01C3B" w:rsidRDefault="00C01C3B" w:rsidP="008A6C4C">
          <w:pPr>
            <w:pStyle w:val="Cabealho"/>
            <w:rPr>
              <w:b/>
            </w:rPr>
          </w:pPr>
          <w:r>
            <w:rPr>
              <w:b/>
            </w:rPr>
            <w:t xml:space="preserve">  </w:t>
          </w:r>
        </w:p>
      </w:tc>
    </w:tr>
  </w:tbl>
  <w:p w:rsidR="00C01C3B" w:rsidRPr="004E2B55" w:rsidRDefault="00C01C3B" w:rsidP="004E2B55">
    <w:pPr>
      <w:pStyle w:val="Cabealho"/>
      <w:rPr>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62B3"/>
    <w:multiLevelType w:val="hybridMultilevel"/>
    <w:tmpl w:val="212295CA"/>
    <w:lvl w:ilvl="0" w:tplc="27B22F76">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1" w15:restartNumberingAfterBreak="0">
    <w:nsid w:val="011239F0"/>
    <w:multiLevelType w:val="multilevel"/>
    <w:tmpl w:val="B27CDE06"/>
    <w:lvl w:ilvl="0">
      <w:start w:val="2"/>
      <w:numFmt w:val="decimal"/>
      <w:lvlText w:val="%1.0"/>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32C626C"/>
    <w:multiLevelType w:val="hybridMultilevel"/>
    <w:tmpl w:val="04548154"/>
    <w:lvl w:ilvl="0" w:tplc="E7346D1E">
      <w:start w:val="1"/>
      <w:numFmt w:val="upperRoman"/>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1125F6"/>
    <w:multiLevelType w:val="multilevel"/>
    <w:tmpl w:val="094872E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125042"/>
    <w:multiLevelType w:val="hybridMultilevel"/>
    <w:tmpl w:val="F6C0D7A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FA30E0"/>
    <w:multiLevelType w:val="hybridMultilevel"/>
    <w:tmpl w:val="3F3A0D8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5E1F57"/>
    <w:multiLevelType w:val="hybridMultilevel"/>
    <w:tmpl w:val="1980905C"/>
    <w:lvl w:ilvl="0" w:tplc="9316274C">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7" w15:restartNumberingAfterBreak="0">
    <w:nsid w:val="0CD91CC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2D00C5"/>
    <w:multiLevelType w:val="hybridMultilevel"/>
    <w:tmpl w:val="37DEA2CA"/>
    <w:lvl w:ilvl="0" w:tplc="713ECDE4">
      <w:start w:val="1"/>
      <w:numFmt w:val="lowerLetter"/>
      <w:lvlText w:val="%1)"/>
      <w:lvlJc w:val="left"/>
      <w:pPr>
        <w:tabs>
          <w:tab w:val="num" w:pos="465"/>
        </w:tabs>
        <w:ind w:left="465" w:hanging="465"/>
      </w:pPr>
      <w:rPr>
        <w:rFonts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97308BB"/>
    <w:multiLevelType w:val="multilevel"/>
    <w:tmpl w:val="32B49CB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B54248"/>
    <w:multiLevelType w:val="hybridMultilevel"/>
    <w:tmpl w:val="D68AF86E"/>
    <w:lvl w:ilvl="0" w:tplc="B0426EE6">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11" w15:restartNumberingAfterBreak="0">
    <w:nsid w:val="247B476B"/>
    <w:multiLevelType w:val="hybridMultilevel"/>
    <w:tmpl w:val="88FCA12C"/>
    <w:lvl w:ilvl="0" w:tplc="FE386D4C">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12" w15:restartNumberingAfterBreak="0">
    <w:nsid w:val="26A418F6"/>
    <w:multiLevelType w:val="hybridMultilevel"/>
    <w:tmpl w:val="B88EC130"/>
    <w:lvl w:ilvl="0" w:tplc="B576EF1C">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13" w15:restartNumberingAfterBreak="0">
    <w:nsid w:val="287418B9"/>
    <w:multiLevelType w:val="multilevel"/>
    <w:tmpl w:val="6056192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cs="Calibri" w:hint="default"/>
        <w:b/>
        <w:strike w:val="0"/>
        <w:dstrike w:val="0"/>
        <w:color w:val="000000"/>
        <w:sz w:val="22"/>
        <w:szCs w:val="22"/>
        <w:u w:val="none"/>
        <w:effect w:val="none"/>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E4830F3"/>
    <w:multiLevelType w:val="hybridMultilevel"/>
    <w:tmpl w:val="67F6E2A2"/>
    <w:lvl w:ilvl="0" w:tplc="B0DEB34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E830C4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9A7E02"/>
    <w:multiLevelType w:val="hybridMultilevel"/>
    <w:tmpl w:val="F0CC4328"/>
    <w:lvl w:ilvl="0" w:tplc="3EC806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5AF30F7"/>
    <w:multiLevelType w:val="hybridMultilevel"/>
    <w:tmpl w:val="812E53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7933817"/>
    <w:multiLevelType w:val="hybridMultilevel"/>
    <w:tmpl w:val="292AB0F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9E2C20"/>
    <w:multiLevelType w:val="multilevel"/>
    <w:tmpl w:val="F7DC6C5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F83D42"/>
    <w:multiLevelType w:val="hybridMultilevel"/>
    <w:tmpl w:val="679C2738"/>
    <w:lvl w:ilvl="0" w:tplc="36A6C502">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21" w15:restartNumberingAfterBreak="0">
    <w:nsid w:val="457B3AFE"/>
    <w:multiLevelType w:val="hybridMultilevel"/>
    <w:tmpl w:val="010A5774"/>
    <w:lvl w:ilvl="0" w:tplc="04160017">
      <w:start w:val="1"/>
      <w:numFmt w:val="lowerLetter"/>
      <w:lvlText w:val="%1)"/>
      <w:lvlJc w:val="left"/>
      <w:pPr>
        <w:tabs>
          <w:tab w:val="num" w:pos="720"/>
        </w:tabs>
        <w:ind w:left="720" w:hanging="360"/>
      </w:pPr>
      <w:rPr>
        <w:rFonts w:cs="Times New Roman" w:hint="default"/>
      </w:rPr>
    </w:lvl>
    <w:lvl w:ilvl="1" w:tplc="04160017">
      <w:start w:val="1"/>
      <w:numFmt w:val="lowerLetter"/>
      <w:lvlText w:val="%2)"/>
      <w:lvlJc w:val="left"/>
      <w:pPr>
        <w:tabs>
          <w:tab w:val="num" w:pos="1440"/>
        </w:tabs>
        <w:ind w:left="1440" w:hanging="360"/>
      </w:pPr>
      <w:rPr>
        <w:rFonts w:cs="Times New Roman" w:hint="default"/>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D31D4D"/>
    <w:multiLevelType w:val="hybridMultilevel"/>
    <w:tmpl w:val="D89EAD72"/>
    <w:lvl w:ilvl="0" w:tplc="0FC2F7E0">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97B28BD"/>
    <w:multiLevelType w:val="multilevel"/>
    <w:tmpl w:val="28A6D1BE"/>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4C924E53"/>
    <w:multiLevelType w:val="hybridMultilevel"/>
    <w:tmpl w:val="2B6EA980"/>
    <w:lvl w:ilvl="0" w:tplc="E25682E6">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25" w15:restartNumberingAfterBreak="0">
    <w:nsid w:val="53150DBA"/>
    <w:multiLevelType w:val="hybridMultilevel"/>
    <w:tmpl w:val="B55889C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54115D07"/>
    <w:multiLevelType w:val="multilevel"/>
    <w:tmpl w:val="345AE1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7C4699"/>
    <w:multiLevelType w:val="hybridMultilevel"/>
    <w:tmpl w:val="292AB0F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5CB0521"/>
    <w:multiLevelType w:val="hybridMultilevel"/>
    <w:tmpl w:val="009E1348"/>
    <w:lvl w:ilvl="0" w:tplc="2352894E">
      <w:start w:val="1"/>
      <w:numFmt w:val="lowerLetter"/>
      <w:lvlText w:val="%1)"/>
      <w:lvlJc w:val="left"/>
      <w:pPr>
        <w:tabs>
          <w:tab w:val="num" w:pos="720"/>
        </w:tabs>
        <w:ind w:left="720" w:hanging="360"/>
      </w:pPr>
      <w:rPr>
        <w:rFonts w:ascii="Arial" w:hAnsi="Arial" w:cs="Arial" w:hint="default"/>
        <w:b/>
        <w:color w:val="auto"/>
        <w:sz w:val="22"/>
        <w:szCs w:val="22"/>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828382C"/>
    <w:multiLevelType w:val="multilevel"/>
    <w:tmpl w:val="56AEAF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8EB09AE"/>
    <w:multiLevelType w:val="hybridMultilevel"/>
    <w:tmpl w:val="57527DC6"/>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E1D3C8E"/>
    <w:multiLevelType w:val="hybridMultilevel"/>
    <w:tmpl w:val="FFF0491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D054E8"/>
    <w:multiLevelType w:val="hybridMultilevel"/>
    <w:tmpl w:val="EED60B92"/>
    <w:lvl w:ilvl="0" w:tplc="3098C66E">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2477B67"/>
    <w:multiLevelType w:val="hybridMultilevel"/>
    <w:tmpl w:val="BF6AEE5A"/>
    <w:lvl w:ilvl="0" w:tplc="3F6ECF9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8107B90"/>
    <w:multiLevelType w:val="hybridMultilevel"/>
    <w:tmpl w:val="359E7022"/>
    <w:lvl w:ilvl="0" w:tplc="F5288D54">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35" w15:restartNumberingAfterBreak="0">
    <w:nsid w:val="6BD920F1"/>
    <w:multiLevelType w:val="hybridMultilevel"/>
    <w:tmpl w:val="702E2FA8"/>
    <w:lvl w:ilvl="0" w:tplc="BEE617D4">
      <w:start w:val="9"/>
      <w:numFmt w:val="bullet"/>
      <w:lvlText w:val=""/>
      <w:lvlJc w:val="left"/>
      <w:pPr>
        <w:ind w:left="1068" w:hanging="360"/>
      </w:pPr>
      <w:rPr>
        <w:rFonts w:ascii="Symbol" w:eastAsia="Times New Roman"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6" w15:restartNumberingAfterBreak="0">
    <w:nsid w:val="6BE87FE5"/>
    <w:multiLevelType w:val="multilevel"/>
    <w:tmpl w:val="EDD6AC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rPr>
        <w:b w:val="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154139"/>
    <w:multiLevelType w:val="hybridMultilevel"/>
    <w:tmpl w:val="72A6E83C"/>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8" w15:restartNumberingAfterBreak="0">
    <w:nsid w:val="6C361332"/>
    <w:multiLevelType w:val="hybridMultilevel"/>
    <w:tmpl w:val="51ACAB66"/>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DBD486D"/>
    <w:multiLevelType w:val="hybridMultilevel"/>
    <w:tmpl w:val="630AF2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EAB5295"/>
    <w:multiLevelType w:val="hybridMultilevel"/>
    <w:tmpl w:val="DA92D324"/>
    <w:lvl w:ilvl="0" w:tplc="88B06170">
      <w:start w:val="1"/>
      <w:numFmt w:val="upperLetter"/>
      <w:lvlText w:val="%1."/>
      <w:lvlJc w:val="left"/>
      <w:pPr>
        <w:ind w:left="1080" w:hanging="360"/>
      </w:pPr>
      <w:rPr>
        <w:rFonts w:ascii="Calibri" w:eastAsia="Times New Roman" w:hAnsi="Calibri" w:cs="Times New Roman"/>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1" w15:restartNumberingAfterBreak="0">
    <w:nsid w:val="72EC0AA6"/>
    <w:multiLevelType w:val="hybridMultilevel"/>
    <w:tmpl w:val="47944ECA"/>
    <w:lvl w:ilvl="0" w:tplc="3EC806A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2" w15:restartNumberingAfterBreak="0">
    <w:nsid w:val="73376871"/>
    <w:multiLevelType w:val="hybridMultilevel"/>
    <w:tmpl w:val="292AB0F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76B0BE1"/>
    <w:multiLevelType w:val="hybridMultilevel"/>
    <w:tmpl w:val="16A8B092"/>
    <w:lvl w:ilvl="0" w:tplc="11B46806">
      <w:start w:val="1"/>
      <w:numFmt w:val="lowerLetter"/>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44" w15:restartNumberingAfterBreak="0">
    <w:nsid w:val="7CA04758"/>
    <w:multiLevelType w:val="hybridMultilevel"/>
    <w:tmpl w:val="FFC6E71C"/>
    <w:lvl w:ilvl="0" w:tplc="AB9C0104">
      <w:start w:val="1"/>
      <w:numFmt w:val="lowerLetter"/>
      <w:lvlText w:val="%1."/>
      <w:lvlJc w:val="left"/>
      <w:pPr>
        <w:ind w:left="1080" w:hanging="360"/>
      </w:pPr>
      <w:rPr>
        <w:rFonts w:ascii="Arial" w:eastAsia="Times New Roman" w:hAnsi="Arial" w:cs="Arial"/>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21"/>
  </w:num>
  <w:num w:numId="2">
    <w:abstractNumId w:val="8"/>
  </w:num>
  <w:num w:numId="3">
    <w:abstractNumId w:val="28"/>
  </w:num>
  <w:num w:numId="4">
    <w:abstractNumId w:val="30"/>
  </w:num>
  <w:num w:numId="5">
    <w:abstractNumId w:val="22"/>
  </w:num>
  <w:num w:numId="6">
    <w:abstractNumId w:val="14"/>
  </w:num>
  <w:num w:numId="7">
    <w:abstractNumId w:val="44"/>
  </w:num>
  <w:num w:numId="8">
    <w:abstractNumId w:val="23"/>
  </w:num>
  <w:num w:numId="9">
    <w:abstractNumId w:val="2"/>
  </w:num>
  <w:num w:numId="10">
    <w:abstractNumId w:val="31"/>
  </w:num>
  <w:num w:numId="11">
    <w:abstractNumId w:val="4"/>
  </w:num>
  <w:num w:numId="12">
    <w:abstractNumId w:val="5"/>
  </w:num>
  <w:num w:numId="13">
    <w:abstractNumId w:val="38"/>
  </w:num>
  <w:num w:numId="14">
    <w:abstractNumId w:val="33"/>
  </w:num>
  <w:num w:numId="15">
    <w:abstractNumId w:val="16"/>
  </w:num>
  <w:num w:numId="16">
    <w:abstractNumId w:val="39"/>
  </w:num>
  <w:num w:numId="17">
    <w:abstractNumId w:val="41"/>
  </w:num>
  <w:num w:numId="18">
    <w:abstractNumId w:val="12"/>
  </w:num>
  <w:num w:numId="19">
    <w:abstractNumId w:val="0"/>
  </w:num>
  <w:num w:numId="20">
    <w:abstractNumId w:val="43"/>
  </w:num>
  <w:num w:numId="21">
    <w:abstractNumId w:val="11"/>
  </w:num>
  <w:num w:numId="22">
    <w:abstractNumId w:val="24"/>
  </w:num>
  <w:num w:numId="23">
    <w:abstractNumId w:val="10"/>
  </w:num>
  <w:num w:numId="24">
    <w:abstractNumId w:val="34"/>
  </w:num>
  <w:num w:numId="25">
    <w:abstractNumId w:val="6"/>
  </w:num>
  <w:num w:numId="26">
    <w:abstractNumId w:val="2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42"/>
  </w:num>
  <w:num w:numId="31">
    <w:abstractNumId w:val="18"/>
  </w:num>
  <w:num w:numId="32">
    <w:abstractNumId w:val="35"/>
  </w:num>
  <w:num w:numId="33">
    <w:abstractNumId w:val="27"/>
  </w:num>
  <w:num w:numId="34">
    <w:abstractNumId w:val="17"/>
  </w:num>
  <w:num w:numId="35">
    <w:abstractNumId w:val="32"/>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6"/>
  </w:num>
  <w:num w:numId="39">
    <w:abstractNumId w:val="19"/>
  </w:num>
  <w:num w:numId="40">
    <w:abstractNumId w:val="1"/>
  </w:num>
  <w:num w:numId="41">
    <w:abstractNumId w:val="9"/>
  </w:num>
  <w:num w:numId="42">
    <w:abstractNumId w:val="26"/>
  </w:num>
  <w:num w:numId="43">
    <w:abstractNumId w:val="40"/>
  </w:num>
  <w:num w:numId="44">
    <w:abstractNumId w:val="15"/>
  </w:num>
  <w:num w:numId="45">
    <w:abstractNumId w:val="7"/>
  </w:num>
  <w:num w:numId="46">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A05"/>
    <w:rsid w:val="00007E28"/>
    <w:rsid w:val="0001205F"/>
    <w:rsid w:val="000138F4"/>
    <w:rsid w:val="000310E1"/>
    <w:rsid w:val="00035988"/>
    <w:rsid w:val="00040930"/>
    <w:rsid w:val="000455CB"/>
    <w:rsid w:val="0004600F"/>
    <w:rsid w:val="00051AEC"/>
    <w:rsid w:val="000521D8"/>
    <w:rsid w:val="00055099"/>
    <w:rsid w:val="0006103F"/>
    <w:rsid w:val="00065965"/>
    <w:rsid w:val="00073986"/>
    <w:rsid w:val="000751C4"/>
    <w:rsid w:val="00077287"/>
    <w:rsid w:val="0008099F"/>
    <w:rsid w:val="000842F3"/>
    <w:rsid w:val="000871ED"/>
    <w:rsid w:val="00097A50"/>
    <w:rsid w:val="000A2B75"/>
    <w:rsid w:val="000B0F8F"/>
    <w:rsid w:val="000B17B9"/>
    <w:rsid w:val="000B268C"/>
    <w:rsid w:val="000B6DB0"/>
    <w:rsid w:val="00110B2A"/>
    <w:rsid w:val="00111634"/>
    <w:rsid w:val="00112284"/>
    <w:rsid w:val="00121CB9"/>
    <w:rsid w:val="001275FF"/>
    <w:rsid w:val="00130322"/>
    <w:rsid w:val="00133867"/>
    <w:rsid w:val="00141A0F"/>
    <w:rsid w:val="00144304"/>
    <w:rsid w:val="0014637E"/>
    <w:rsid w:val="00151FA4"/>
    <w:rsid w:val="00155AC6"/>
    <w:rsid w:val="00160221"/>
    <w:rsid w:val="00161809"/>
    <w:rsid w:val="00162361"/>
    <w:rsid w:val="00165FE3"/>
    <w:rsid w:val="0016658E"/>
    <w:rsid w:val="00170AE7"/>
    <w:rsid w:val="001756DF"/>
    <w:rsid w:val="00180069"/>
    <w:rsid w:val="00184E24"/>
    <w:rsid w:val="001A0947"/>
    <w:rsid w:val="001A42C6"/>
    <w:rsid w:val="001A5133"/>
    <w:rsid w:val="001B2CBB"/>
    <w:rsid w:val="001B5DF2"/>
    <w:rsid w:val="001D2AB7"/>
    <w:rsid w:val="001D7695"/>
    <w:rsid w:val="001F0A15"/>
    <w:rsid w:val="002005D6"/>
    <w:rsid w:val="0020203C"/>
    <w:rsid w:val="002121E6"/>
    <w:rsid w:val="00221349"/>
    <w:rsid w:val="00225498"/>
    <w:rsid w:val="00232B63"/>
    <w:rsid w:val="002379B7"/>
    <w:rsid w:val="0024241A"/>
    <w:rsid w:val="002625E0"/>
    <w:rsid w:val="00262883"/>
    <w:rsid w:val="00262FC9"/>
    <w:rsid w:val="00264856"/>
    <w:rsid w:val="00275B8B"/>
    <w:rsid w:val="00282CCF"/>
    <w:rsid w:val="0028514E"/>
    <w:rsid w:val="002935C7"/>
    <w:rsid w:val="00297E1F"/>
    <w:rsid w:val="002A06F7"/>
    <w:rsid w:val="002A14AB"/>
    <w:rsid w:val="002A6C87"/>
    <w:rsid w:val="002B1D09"/>
    <w:rsid w:val="002B6399"/>
    <w:rsid w:val="002C3A84"/>
    <w:rsid w:val="002C70C9"/>
    <w:rsid w:val="002D4F88"/>
    <w:rsid w:val="002D7B82"/>
    <w:rsid w:val="002E1A05"/>
    <w:rsid w:val="002E3DF4"/>
    <w:rsid w:val="002F142C"/>
    <w:rsid w:val="002F260B"/>
    <w:rsid w:val="002F4743"/>
    <w:rsid w:val="002F7013"/>
    <w:rsid w:val="002F74FB"/>
    <w:rsid w:val="00302B3D"/>
    <w:rsid w:val="00307999"/>
    <w:rsid w:val="003102F5"/>
    <w:rsid w:val="00311D27"/>
    <w:rsid w:val="00312001"/>
    <w:rsid w:val="00315972"/>
    <w:rsid w:val="00315CA6"/>
    <w:rsid w:val="00317ABE"/>
    <w:rsid w:val="00321AC4"/>
    <w:rsid w:val="00327A22"/>
    <w:rsid w:val="00333DEA"/>
    <w:rsid w:val="0033613D"/>
    <w:rsid w:val="00336C6D"/>
    <w:rsid w:val="003449ED"/>
    <w:rsid w:val="00370F44"/>
    <w:rsid w:val="00374F39"/>
    <w:rsid w:val="00383D64"/>
    <w:rsid w:val="00384E4A"/>
    <w:rsid w:val="00385D19"/>
    <w:rsid w:val="003A0465"/>
    <w:rsid w:val="003A681D"/>
    <w:rsid w:val="003B477B"/>
    <w:rsid w:val="003D0F7B"/>
    <w:rsid w:val="003E11DF"/>
    <w:rsid w:val="003E6A16"/>
    <w:rsid w:val="0040282B"/>
    <w:rsid w:val="00402944"/>
    <w:rsid w:val="00404887"/>
    <w:rsid w:val="0041299A"/>
    <w:rsid w:val="0041352F"/>
    <w:rsid w:val="004153E8"/>
    <w:rsid w:val="004173C9"/>
    <w:rsid w:val="00420B8B"/>
    <w:rsid w:val="00421491"/>
    <w:rsid w:val="0042175B"/>
    <w:rsid w:val="004221CE"/>
    <w:rsid w:val="0043751B"/>
    <w:rsid w:val="00451AFA"/>
    <w:rsid w:val="00464654"/>
    <w:rsid w:val="004711DC"/>
    <w:rsid w:val="0047335E"/>
    <w:rsid w:val="00475864"/>
    <w:rsid w:val="00475B7E"/>
    <w:rsid w:val="00485A1A"/>
    <w:rsid w:val="004877D5"/>
    <w:rsid w:val="00492E74"/>
    <w:rsid w:val="004968CB"/>
    <w:rsid w:val="004A4241"/>
    <w:rsid w:val="004A571E"/>
    <w:rsid w:val="004A60BF"/>
    <w:rsid w:val="004B1240"/>
    <w:rsid w:val="004B238F"/>
    <w:rsid w:val="004B66F4"/>
    <w:rsid w:val="004C41DF"/>
    <w:rsid w:val="004D1195"/>
    <w:rsid w:val="004D252C"/>
    <w:rsid w:val="004D4DED"/>
    <w:rsid w:val="004D671A"/>
    <w:rsid w:val="004E2B55"/>
    <w:rsid w:val="004E43E1"/>
    <w:rsid w:val="004F3B70"/>
    <w:rsid w:val="004F4A5F"/>
    <w:rsid w:val="004F77DC"/>
    <w:rsid w:val="005205FE"/>
    <w:rsid w:val="0052196A"/>
    <w:rsid w:val="00523A44"/>
    <w:rsid w:val="00526FF5"/>
    <w:rsid w:val="00527098"/>
    <w:rsid w:val="00527E5F"/>
    <w:rsid w:val="00533FB9"/>
    <w:rsid w:val="00537195"/>
    <w:rsid w:val="005429D5"/>
    <w:rsid w:val="00543AA1"/>
    <w:rsid w:val="00544DE2"/>
    <w:rsid w:val="0054799E"/>
    <w:rsid w:val="005517F4"/>
    <w:rsid w:val="00551DA3"/>
    <w:rsid w:val="0055646E"/>
    <w:rsid w:val="00563FB9"/>
    <w:rsid w:val="00570C20"/>
    <w:rsid w:val="00571DF0"/>
    <w:rsid w:val="00576505"/>
    <w:rsid w:val="00581798"/>
    <w:rsid w:val="00590ABF"/>
    <w:rsid w:val="005A16B0"/>
    <w:rsid w:val="005A498D"/>
    <w:rsid w:val="005A4A2C"/>
    <w:rsid w:val="005A4E8D"/>
    <w:rsid w:val="005A5E01"/>
    <w:rsid w:val="005B0AE2"/>
    <w:rsid w:val="005B56C5"/>
    <w:rsid w:val="005C4F2E"/>
    <w:rsid w:val="005D2A50"/>
    <w:rsid w:val="005E0054"/>
    <w:rsid w:val="005F7FE1"/>
    <w:rsid w:val="006016C7"/>
    <w:rsid w:val="00603BF3"/>
    <w:rsid w:val="006118CB"/>
    <w:rsid w:val="00612B0C"/>
    <w:rsid w:val="00612F97"/>
    <w:rsid w:val="0061476A"/>
    <w:rsid w:val="00625C2F"/>
    <w:rsid w:val="00627DE7"/>
    <w:rsid w:val="00637DDC"/>
    <w:rsid w:val="006425A7"/>
    <w:rsid w:val="00645063"/>
    <w:rsid w:val="00651276"/>
    <w:rsid w:val="00654564"/>
    <w:rsid w:val="00655C51"/>
    <w:rsid w:val="00656BBE"/>
    <w:rsid w:val="00664A01"/>
    <w:rsid w:val="00665508"/>
    <w:rsid w:val="00671C7F"/>
    <w:rsid w:val="006722F5"/>
    <w:rsid w:val="0067622E"/>
    <w:rsid w:val="0068358E"/>
    <w:rsid w:val="00685D92"/>
    <w:rsid w:val="00686BEF"/>
    <w:rsid w:val="00693259"/>
    <w:rsid w:val="00694A82"/>
    <w:rsid w:val="006A1D23"/>
    <w:rsid w:val="006A709B"/>
    <w:rsid w:val="006A7D1C"/>
    <w:rsid w:val="006B2451"/>
    <w:rsid w:val="006C0CE3"/>
    <w:rsid w:val="006D51FF"/>
    <w:rsid w:val="006E04A9"/>
    <w:rsid w:val="006E1081"/>
    <w:rsid w:val="006E19F6"/>
    <w:rsid w:val="006E4C5B"/>
    <w:rsid w:val="006F17BE"/>
    <w:rsid w:val="006F218C"/>
    <w:rsid w:val="006F3570"/>
    <w:rsid w:val="006F7D2F"/>
    <w:rsid w:val="007075DA"/>
    <w:rsid w:val="00710869"/>
    <w:rsid w:val="00716DCD"/>
    <w:rsid w:val="00717595"/>
    <w:rsid w:val="0072170F"/>
    <w:rsid w:val="007220DC"/>
    <w:rsid w:val="007248E9"/>
    <w:rsid w:val="007417D9"/>
    <w:rsid w:val="00742B1E"/>
    <w:rsid w:val="0074386D"/>
    <w:rsid w:val="00747A7A"/>
    <w:rsid w:val="00753885"/>
    <w:rsid w:val="00756984"/>
    <w:rsid w:val="00767F21"/>
    <w:rsid w:val="00772463"/>
    <w:rsid w:val="007761F7"/>
    <w:rsid w:val="0078215D"/>
    <w:rsid w:val="00792022"/>
    <w:rsid w:val="00792B97"/>
    <w:rsid w:val="007A34C8"/>
    <w:rsid w:val="007A3908"/>
    <w:rsid w:val="007A70FB"/>
    <w:rsid w:val="007B0413"/>
    <w:rsid w:val="007B2DC1"/>
    <w:rsid w:val="007B70E7"/>
    <w:rsid w:val="007C0F21"/>
    <w:rsid w:val="007C2409"/>
    <w:rsid w:val="007C56E6"/>
    <w:rsid w:val="007C617C"/>
    <w:rsid w:val="007D0454"/>
    <w:rsid w:val="007E05E6"/>
    <w:rsid w:val="007E0655"/>
    <w:rsid w:val="007E21FC"/>
    <w:rsid w:val="007E3E63"/>
    <w:rsid w:val="007F5CAB"/>
    <w:rsid w:val="00801662"/>
    <w:rsid w:val="00805331"/>
    <w:rsid w:val="00812A2A"/>
    <w:rsid w:val="00821673"/>
    <w:rsid w:val="0083467E"/>
    <w:rsid w:val="0083695F"/>
    <w:rsid w:val="0084670D"/>
    <w:rsid w:val="008470EF"/>
    <w:rsid w:val="008501D2"/>
    <w:rsid w:val="00850D78"/>
    <w:rsid w:val="008539F9"/>
    <w:rsid w:val="00855AE0"/>
    <w:rsid w:val="008563A3"/>
    <w:rsid w:val="0086394F"/>
    <w:rsid w:val="00863F79"/>
    <w:rsid w:val="00864798"/>
    <w:rsid w:val="008651DD"/>
    <w:rsid w:val="008725CD"/>
    <w:rsid w:val="00873969"/>
    <w:rsid w:val="00873C0E"/>
    <w:rsid w:val="0087472C"/>
    <w:rsid w:val="00874982"/>
    <w:rsid w:val="00874B11"/>
    <w:rsid w:val="00875509"/>
    <w:rsid w:val="00875B74"/>
    <w:rsid w:val="0087781A"/>
    <w:rsid w:val="008864E3"/>
    <w:rsid w:val="008875C6"/>
    <w:rsid w:val="008A546B"/>
    <w:rsid w:val="008A5F1F"/>
    <w:rsid w:val="008A6C4C"/>
    <w:rsid w:val="008B57C8"/>
    <w:rsid w:val="008B67E2"/>
    <w:rsid w:val="008C0E80"/>
    <w:rsid w:val="008D3E0F"/>
    <w:rsid w:val="008D663A"/>
    <w:rsid w:val="008D6D53"/>
    <w:rsid w:val="008E23ED"/>
    <w:rsid w:val="008F22B4"/>
    <w:rsid w:val="008F37FD"/>
    <w:rsid w:val="009038F4"/>
    <w:rsid w:val="009054FC"/>
    <w:rsid w:val="00905E2B"/>
    <w:rsid w:val="0090667B"/>
    <w:rsid w:val="009109B0"/>
    <w:rsid w:val="00912677"/>
    <w:rsid w:val="00920C61"/>
    <w:rsid w:val="0092258C"/>
    <w:rsid w:val="009233B3"/>
    <w:rsid w:val="00923A52"/>
    <w:rsid w:val="00946F30"/>
    <w:rsid w:val="00950608"/>
    <w:rsid w:val="009543A7"/>
    <w:rsid w:val="0097069C"/>
    <w:rsid w:val="009720B3"/>
    <w:rsid w:val="009745AD"/>
    <w:rsid w:val="00986379"/>
    <w:rsid w:val="00992634"/>
    <w:rsid w:val="00995A6F"/>
    <w:rsid w:val="009A64E3"/>
    <w:rsid w:val="009B368A"/>
    <w:rsid w:val="009B45E9"/>
    <w:rsid w:val="009D4906"/>
    <w:rsid w:val="009D5660"/>
    <w:rsid w:val="009E28A1"/>
    <w:rsid w:val="00A00DAB"/>
    <w:rsid w:val="00A019AC"/>
    <w:rsid w:val="00A02578"/>
    <w:rsid w:val="00A050AB"/>
    <w:rsid w:val="00A06AE2"/>
    <w:rsid w:val="00A20450"/>
    <w:rsid w:val="00A217E0"/>
    <w:rsid w:val="00A338F8"/>
    <w:rsid w:val="00A33AF5"/>
    <w:rsid w:val="00A4523F"/>
    <w:rsid w:val="00A46E09"/>
    <w:rsid w:val="00A55619"/>
    <w:rsid w:val="00A55631"/>
    <w:rsid w:val="00A60088"/>
    <w:rsid w:val="00A605A2"/>
    <w:rsid w:val="00A62E7C"/>
    <w:rsid w:val="00A652A3"/>
    <w:rsid w:val="00A67089"/>
    <w:rsid w:val="00A708D1"/>
    <w:rsid w:val="00A73CF5"/>
    <w:rsid w:val="00A7403B"/>
    <w:rsid w:val="00A74C9E"/>
    <w:rsid w:val="00A81BA7"/>
    <w:rsid w:val="00A8244D"/>
    <w:rsid w:val="00A92B1F"/>
    <w:rsid w:val="00A94B5C"/>
    <w:rsid w:val="00A97FFC"/>
    <w:rsid w:val="00AA771F"/>
    <w:rsid w:val="00AB05DC"/>
    <w:rsid w:val="00AB4DB1"/>
    <w:rsid w:val="00AC1E22"/>
    <w:rsid w:val="00AC21CB"/>
    <w:rsid w:val="00AD1CFB"/>
    <w:rsid w:val="00AD40D8"/>
    <w:rsid w:val="00AE04E4"/>
    <w:rsid w:val="00AE37BE"/>
    <w:rsid w:val="00AE646E"/>
    <w:rsid w:val="00AF38F8"/>
    <w:rsid w:val="00AF60EB"/>
    <w:rsid w:val="00B04F16"/>
    <w:rsid w:val="00B15AEA"/>
    <w:rsid w:val="00B22E80"/>
    <w:rsid w:val="00B246C9"/>
    <w:rsid w:val="00B30145"/>
    <w:rsid w:val="00B37F8C"/>
    <w:rsid w:val="00B457E5"/>
    <w:rsid w:val="00B506B5"/>
    <w:rsid w:val="00B50AB2"/>
    <w:rsid w:val="00B57FB1"/>
    <w:rsid w:val="00B630C1"/>
    <w:rsid w:val="00B773A7"/>
    <w:rsid w:val="00B84DC2"/>
    <w:rsid w:val="00B95BD4"/>
    <w:rsid w:val="00B95CEF"/>
    <w:rsid w:val="00BA0EC1"/>
    <w:rsid w:val="00BB6AD6"/>
    <w:rsid w:val="00BC2B2F"/>
    <w:rsid w:val="00BE0E93"/>
    <w:rsid w:val="00BE182B"/>
    <w:rsid w:val="00BE34CB"/>
    <w:rsid w:val="00BE56A3"/>
    <w:rsid w:val="00BF08C4"/>
    <w:rsid w:val="00BF22EE"/>
    <w:rsid w:val="00BF4E31"/>
    <w:rsid w:val="00BF6957"/>
    <w:rsid w:val="00C01C3B"/>
    <w:rsid w:val="00C06B9D"/>
    <w:rsid w:val="00C07DCE"/>
    <w:rsid w:val="00C10270"/>
    <w:rsid w:val="00C14996"/>
    <w:rsid w:val="00C15C02"/>
    <w:rsid w:val="00C17FF4"/>
    <w:rsid w:val="00C225F6"/>
    <w:rsid w:val="00C37708"/>
    <w:rsid w:val="00C444DF"/>
    <w:rsid w:val="00C44977"/>
    <w:rsid w:val="00C66A7A"/>
    <w:rsid w:val="00C67633"/>
    <w:rsid w:val="00C718BB"/>
    <w:rsid w:val="00C73CA6"/>
    <w:rsid w:val="00C74054"/>
    <w:rsid w:val="00C778CC"/>
    <w:rsid w:val="00C77ADA"/>
    <w:rsid w:val="00C93384"/>
    <w:rsid w:val="00C97F07"/>
    <w:rsid w:val="00CA12A9"/>
    <w:rsid w:val="00CA1F94"/>
    <w:rsid w:val="00CB0C0E"/>
    <w:rsid w:val="00CB592E"/>
    <w:rsid w:val="00CC37C8"/>
    <w:rsid w:val="00CC6138"/>
    <w:rsid w:val="00CD6EC0"/>
    <w:rsid w:val="00CD7B83"/>
    <w:rsid w:val="00CE146A"/>
    <w:rsid w:val="00CE3741"/>
    <w:rsid w:val="00CE6EF5"/>
    <w:rsid w:val="00CF5D16"/>
    <w:rsid w:val="00CF7638"/>
    <w:rsid w:val="00D1021E"/>
    <w:rsid w:val="00D1525C"/>
    <w:rsid w:val="00D20FC1"/>
    <w:rsid w:val="00D274B7"/>
    <w:rsid w:val="00D32AE8"/>
    <w:rsid w:val="00D32CFA"/>
    <w:rsid w:val="00D56F4D"/>
    <w:rsid w:val="00D57B6A"/>
    <w:rsid w:val="00D654AA"/>
    <w:rsid w:val="00D65845"/>
    <w:rsid w:val="00D67375"/>
    <w:rsid w:val="00D727A3"/>
    <w:rsid w:val="00D73354"/>
    <w:rsid w:val="00D8067A"/>
    <w:rsid w:val="00D81269"/>
    <w:rsid w:val="00D861F4"/>
    <w:rsid w:val="00D909FD"/>
    <w:rsid w:val="00D92CC4"/>
    <w:rsid w:val="00D94934"/>
    <w:rsid w:val="00DA420E"/>
    <w:rsid w:val="00DA4B9F"/>
    <w:rsid w:val="00DA6285"/>
    <w:rsid w:val="00DA70C1"/>
    <w:rsid w:val="00DA736F"/>
    <w:rsid w:val="00DA7681"/>
    <w:rsid w:val="00DA7834"/>
    <w:rsid w:val="00DB28AC"/>
    <w:rsid w:val="00DB3773"/>
    <w:rsid w:val="00DC0638"/>
    <w:rsid w:val="00DC19FC"/>
    <w:rsid w:val="00DC28F4"/>
    <w:rsid w:val="00DC5F88"/>
    <w:rsid w:val="00DC79B2"/>
    <w:rsid w:val="00DD3A48"/>
    <w:rsid w:val="00DE39A9"/>
    <w:rsid w:val="00DE55FA"/>
    <w:rsid w:val="00DE64FD"/>
    <w:rsid w:val="00DF3956"/>
    <w:rsid w:val="00E241BE"/>
    <w:rsid w:val="00E33B10"/>
    <w:rsid w:val="00E37FBF"/>
    <w:rsid w:val="00E5060E"/>
    <w:rsid w:val="00E517C7"/>
    <w:rsid w:val="00E57387"/>
    <w:rsid w:val="00E57A02"/>
    <w:rsid w:val="00E57F64"/>
    <w:rsid w:val="00E71BF2"/>
    <w:rsid w:val="00E76238"/>
    <w:rsid w:val="00E80460"/>
    <w:rsid w:val="00E81CFA"/>
    <w:rsid w:val="00E82684"/>
    <w:rsid w:val="00E90AFD"/>
    <w:rsid w:val="00EA7FD8"/>
    <w:rsid w:val="00EB16BB"/>
    <w:rsid w:val="00EB763A"/>
    <w:rsid w:val="00EC06C6"/>
    <w:rsid w:val="00EC1FD5"/>
    <w:rsid w:val="00ED605F"/>
    <w:rsid w:val="00EE2ACC"/>
    <w:rsid w:val="00EF3360"/>
    <w:rsid w:val="00EF4805"/>
    <w:rsid w:val="00EF5F92"/>
    <w:rsid w:val="00F04584"/>
    <w:rsid w:val="00F07334"/>
    <w:rsid w:val="00F128EE"/>
    <w:rsid w:val="00F12FEC"/>
    <w:rsid w:val="00F2243E"/>
    <w:rsid w:val="00F24EA2"/>
    <w:rsid w:val="00F37511"/>
    <w:rsid w:val="00F4103F"/>
    <w:rsid w:val="00F46BF9"/>
    <w:rsid w:val="00F51FDE"/>
    <w:rsid w:val="00F54AFD"/>
    <w:rsid w:val="00F65738"/>
    <w:rsid w:val="00F65A4C"/>
    <w:rsid w:val="00F72B4B"/>
    <w:rsid w:val="00F7736D"/>
    <w:rsid w:val="00F83249"/>
    <w:rsid w:val="00F8375C"/>
    <w:rsid w:val="00F93878"/>
    <w:rsid w:val="00F956E1"/>
    <w:rsid w:val="00FA40A0"/>
    <w:rsid w:val="00FA4F84"/>
    <w:rsid w:val="00FA7E19"/>
    <w:rsid w:val="00FC6151"/>
    <w:rsid w:val="00FD6F00"/>
    <w:rsid w:val="00FE1ECA"/>
    <w:rsid w:val="00FE207B"/>
    <w:rsid w:val="00FE5D9D"/>
    <w:rsid w:val="00FF1AC6"/>
    <w:rsid w:val="00FF5040"/>
    <w:rsid w:val="00FF68B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161A29"/>
  <w15:docId w15:val="{15C17A94-FA4F-424B-A4CB-11812D0A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05"/>
    <w:rPr>
      <w:rFonts w:ascii="Times New Roman" w:eastAsia="Times New Roman" w:hAnsi="Times New Roman"/>
      <w:sz w:val="24"/>
      <w:szCs w:val="24"/>
    </w:rPr>
  </w:style>
  <w:style w:type="paragraph" w:styleId="Ttulo1">
    <w:name w:val="heading 1"/>
    <w:aliases w:val="Section Heading,No numbers,H1,R1,H11,ITT t1,PA Chapter,1,h1,Header 1,H12,H111,H13,H112,H14,H113,H15,H114,H16,H115,H17,H116,H18,H117,H19,H118,H110,H119,H120,H1110,H121,H1111,H131,H1121,H141,H1131,H151,H1141,H161,H1151"/>
    <w:basedOn w:val="Normal"/>
    <w:next w:val="Normal"/>
    <w:link w:val="Ttulo1Char"/>
    <w:qFormat/>
    <w:rsid w:val="002E1A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qFormat/>
    <w:rsid w:val="002E1A0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rsid w:val="002E1A05"/>
    <w:pPr>
      <w:keepNext/>
      <w:jc w:val="both"/>
      <w:outlineLvl w:val="2"/>
    </w:pPr>
    <w:rPr>
      <w:rFonts w:ascii="Courier New" w:hAnsi="Courier New" w:cs="Courier New"/>
      <w:b/>
      <w:iCs/>
      <w:sz w:val="20"/>
    </w:rPr>
  </w:style>
  <w:style w:type="paragraph" w:styleId="Ttulo4">
    <w:name w:val="heading 4"/>
    <w:basedOn w:val="Normal"/>
    <w:next w:val="Normal"/>
    <w:link w:val="Ttulo4Char"/>
    <w:uiPriority w:val="99"/>
    <w:qFormat/>
    <w:rsid w:val="002E1A05"/>
    <w:pPr>
      <w:keepNext/>
      <w:spacing w:before="240" w:after="60"/>
      <w:outlineLvl w:val="3"/>
    </w:pPr>
    <w:rPr>
      <w:b/>
      <w:bCs/>
      <w:sz w:val="28"/>
      <w:szCs w:val="28"/>
    </w:rPr>
  </w:style>
  <w:style w:type="paragraph" w:styleId="Ttulo5">
    <w:name w:val="heading 5"/>
    <w:basedOn w:val="Normal"/>
    <w:next w:val="Normal"/>
    <w:link w:val="Ttulo5Char"/>
    <w:uiPriority w:val="9"/>
    <w:qFormat/>
    <w:rsid w:val="002E1A05"/>
    <w:pPr>
      <w:spacing w:before="240" w:after="60"/>
      <w:outlineLvl w:val="4"/>
    </w:pPr>
    <w:rPr>
      <w:b/>
      <w:bCs/>
      <w:i/>
      <w:iCs/>
      <w:sz w:val="26"/>
      <w:szCs w:val="26"/>
    </w:rPr>
  </w:style>
  <w:style w:type="paragraph" w:styleId="Ttulo6">
    <w:name w:val="heading 6"/>
    <w:basedOn w:val="Normal"/>
    <w:next w:val="Normal"/>
    <w:link w:val="Ttulo6Char"/>
    <w:uiPriority w:val="99"/>
    <w:qFormat/>
    <w:rsid w:val="002E1A05"/>
    <w:pPr>
      <w:spacing w:before="240" w:after="60"/>
      <w:outlineLvl w:val="5"/>
    </w:pPr>
    <w:rPr>
      <w:b/>
      <w:bCs/>
      <w:sz w:val="22"/>
      <w:szCs w:val="22"/>
    </w:rPr>
  </w:style>
  <w:style w:type="paragraph" w:styleId="Ttulo7">
    <w:name w:val="heading 7"/>
    <w:basedOn w:val="Normal"/>
    <w:next w:val="Normal"/>
    <w:link w:val="Ttulo7Char"/>
    <w:uiPriority w:val="99"/>
    <w:qFormat/>
    <w:rsid w:val="002E1A05"/>
    <w:pPr>
      <w:keepNext/>
      <w:jc w:val="both"/>
      <w:outlineLvl w:val="6"/>
    </w:pPr>
    <w:rPr>
      <w:rFonts w:ascii="Courier New" w:hAnsi="Courier New" w:cs="Courier New"/>
      <w:b/>
      <w:iCs/>
      <w:sz w:val="20"/>
      <w:u w:val="single"/>
    </w:rPr>
  </w:style>
  <w:style w:type="paragraph" w:styleId="Ttulo8">
    <w:name w:val="heading 8"/>
    <w:basedOn w:val="Normal"/>
    <w:next w:val="Normal"/>
    <w:link w:val="Ttulo8Char"/>
    <w:uiPriority w:val="99"/>
    <w:qFormat/>
    <w:rsid w:val="002E1A05"/>
    <w:pPr>
      <w:spacing w:before="240" w:after="60"/>
      <w:outlineLvl w:val="7"/>
    </w:pPr>
    <w:rPr>
      <w:i/>
      <w:iCs/>
    </w:rPr>
  </w:style>
  <w:style w:type="paragraph" w:styleId="Ttulo9">
    <w:name w:val="heading 9"/>
    <w:basedOn w:val="Normal"/>
    <w:next w:val="Normal"/>
    <w:link w:val="Ttulo9Char"/>
    <w:uiPriority w:val="99"/>
    <w:qFormat/>
    <w:rsid w:val="002E1A05"/>
    <w:pPr>
      <w:keepNext/>
      <w:autoSpaceDE w:val="0"/>
      <w:autoSpaceDN w:val="0"/>
      <w:adjustRightInd w:val="0"/>
      <w:jc w:val="center"/>
      <w:outlineLvl w:val="8"/>
    </w:pPr>
    <w:rPr>
      <w:rFonts w:ascii="Courier New" w:hAnsi="Courier New" w:cs="Courier New"/>
      <w:b/>
      <w:bCs/>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ection Heading Char,No numbers Char,H1 Char,R1 Char,H11 Char,ITT t1 Char,PA Chapter Char,1 Char,h1 Char,Header 1 Char,H12 Char,H111 Char,H13 Char,H112 Char,H14 Char,H113 Char,H15 Char,H114 Char,H16 Char,H115 Char,H17 Char,H116 Char"/>
    <w:basedOn w:val="Fontepargpadro"/>
    <w:link w:val="Ttulo1"/>
    <w:locked/>
    <w:rsid w:val="002E1A05"/>
    <w:rPr>
      <w:rFonts w:ascii="Arial" w:hAnsi="Arial" w:cs="Arial"/>
      <w:b/>
      <w:bCs/>
      <w:kern w:val="32"/>
      <w:sz w:val="32"/>
      <w:szCs w:val="32"/>
      <w:lang w:eastAsia="pt-BR"/>
    </w:rPr>
  </w:style>
  <w:style w:type="character" w:customStyle="1" w:styleId="Ttulo2Char">
    <w:name w:val="Título 2 Char"/>
    <w:basedOn w:val="Fontepargpadro"/>
    <w:link w:val="Ttulo2"/>
    <w:uiPriority w:val="9"/>
    <w:locked/>
    <w:rsid w:val="002E1A05"/>
    <w:rPr>
      <w:rFonts w:ascii="Arial" w:hAnsi="Arial" w:cs="Arial"/>
      <w:b/>
      <w:bCs/>
      <w:i/>
      <w:iCs/>
      <w:sz w:val="28"/>
      <w:szCs w:val="28"/>
      <w:lang w:eastAsia="pt-BR"/>
    </w:rPr>
  </w:style>
  <w:style w:type="character" w:customStyle="1" w:styleId="Ttulo3Char">
    <w:name w:val="Título 3 Char"/>
    <w:basedOn w:val="Fontepargpadro"/>
    <w:link w:val="Ttulo3"/>
    <w:locked/>
    <w:rsid w:val="002E1A05"/>
    <w:rPr>
      <w:rFonts w:ascii="Courier New" w:hAnsi="Courier New" w:cs="Courier New"/>
      <w:b/>
      <w:iCs/>
      <w:sz w:val="24"/>
      <w:szCs w:val="24"/>
      <w:lang w:eastAsia="pt-BR"/>
    </w:rPr>
  </w:style>
  <w:style w:type="character" w:customStyle="1" w:styleId="Ttulo4Char">
    <w:name w:val="Título 4 Char"/>
    <w:basedOn w:val="Fontepargpadro"/>
    <w:link w:val="Ttulo4"/>
    <w:uiPriority w:val="99"/>
    <w:locked/>
    <w:rsid w:val="002E1A05"/>
    <w:rPr>
      <w:rFonts w:ascii="Times New Roman" w:hAnsi="Times New Roman" w:cs="Times New Roman"/>
      <w:b/>
      <w:bCs/>
      <w:sz w:val="28"/>
      <w:szCs w:val="28"/>
      <w:lang w:eastAsia="pt-BR"/>
    </w:rPr>
  </w:style>
  <w:style w:type="character" w:customStyle="1" w:styleId="Ttulo5Char">
    <w:name w:val="Título 5 Char"/>
    <w:basedOn w:val="Fontepargpadro"/>
    <w:link w:val="Ttulo5"/>
    <w:uiPriority w:val="9"/>
    <w:locked/>
    <w:rsid w:val="002E1A05"/>
    <w:rPr>
      <w:rFonts w:ascii="Times New Roman" w:hAnsi="Times New Roman" w:cs="Times New Roman"/>
      <w:b/>
      <w:bCs/>
      <w:i/>
      <w:iCs/>
      <w:sz w:val="26"/>
      <w:szCs w:val="26"/>
      <w:lang w:eastAsia="pt-BR"/>
    </w:rPr>
  </w:style>
  <w:style w:type="character" w:customStyle="1" w:styleId="Ttulo6Char">
    <w:name w:val="Título 6 Char"/>
    <w:basedOn w:val="Fontepargpadro"/>
    <w:link w:val="Ttulo6"/>
    <w:uiPriority w:val="99"/>
    <w:locked/>
    <w:rsid w:val="002E1A05"/>
    <w:rPr>
      <w:rFonts w:ascii="Times New Roman" w:hAnsi="Times New Roman" w:cs="Times New Roman"/>
      <w:b/>
      <w:bCs/>
      <w:lang w:eastAsia="pt-BR"/>
    </w:rPr>
  </w:style>
  <w:style w:type="character" w:customStyle="1" w:styleId="Ttulo7Char">
    <w:name w:val="Título 7 Char"/>
    <w:basedOn w:val="Fontepargpadro"/>
    <w:link w:val="Ttulo7"/>
    <w:uiPriority w:val="99"/>
    <w:locked/>
    <w:rsid w:val="002E1A05"/>
    <w:rPr>
      <w:rFonts w:ascii="Courier New" w:hAnsi="Courier New" w:cs="Courier New"/>
      <w:b/>
      <w:iCs/>
      <w:sz w:val="24"/>
      <w:szCs w:val="24"/>
      <w:u w:val="single"/>
      <w:lang w:eastAsia="pt-BR"/>
    </w:rPr>
  </w:style>
  <w:style w:type="character" w:customStyle="1" w:styleId="Ttulo8Char">
    <w:name w:val="Título 8 Char"/>
    <w:basedOn w:val="Fontepargpadro"/>
    <w:link w:val="Ttulo8"/>
    <w:uiPriority w:val="99"/>
    <w:locked/>
    <w:rsid w:val="002E1A05"/>
    <w:rPr>
      <w:rFonts w:ascii="Times New Roman" w:hAnsi="Times New Roman" w:cs="Times New Roman"/>
      <w:i/>
      <w:iCs/>
      <w:sz w:val="24"/>
      <w:szCs w:val="24"/>
      <w:lang w:eastAsia="pt-BR"/>
    </w:rPr>
  </w:style>
  <w:style w:type="character" w:customStyle="1" w:styleId="Ttulo9Char">
    <w:name w:val="Título 9 Char"/>
    <w:basedOn w:val="Fontepargpadro"/>
    <w:link w:val="Ttulo9"/>
    <w:uiPriority w:val="99"/>
    <w:locked/>
    <w:rsid w:val="002E1A05"/>
    <w:rPr>
      <w:rFonts w:ascii="Courier New" w:hAnsi="Courier New" w:cs="Courier New"/>
      <w:b/>
      <w:bCs/>
      <w:color w:val="000000"/>
      <w:sz w:val="24"/>
      <w:szCs w:val="24"/>
      <w:lang w:eastAsia="pt-BR"/>
    </w:rPr>
  </w:style>
  <w:style w:type="paragraph" w:styleId="Cabealho">
    <w:name w:val="header"/>
    <w:aliases w:val="foote,Cabeçalho superior,hd,he"/>
    <w:basedOn w:val="Normal"/>
    <w:link w:val="CabealhoChar"/>
    <w:rsid w:val="002E1A05"/>
    <w:pPr>
      <w:tabs>
        <w:tab w:val="center" w:pos="4419"/>
        <w:tab w:val="right" w:pos="8838"/>
      </w:tabs>
    </w:pPr>
  </w:style>
  <w:style w:type="character" w:customStyle="1" w:styleId="CabealhoChar">
    <w:name w:val="Cabeçalho Char"/>
    <w:aliases w:val="foote Char,Cabeçalho superior Char,hd Char,he Char"/>
    <w:basedOn w:val="Fontepargpadro"/>
    <w:link w:val="Cabealho"/>
    <w:locked/>
    <w:rsid w:val="002E1A05"/>
    <w:rPr>
      <w:rFonts w:ascii="Times New Roman" w:hAnsi="Times New Roman" w:cs="Times New Roman"/>
      <w:sz w:val="24"/>
      <w:szCs w:val="24"/>
      <w:lang w:eastAsia="pt-BR"/>
    </w:rPr>
  </w:style>
  <w:style w:type="paragraph" w:styleId="Corpodetexto3">
    <w:name w:val="Body Text 3"/>
    <w:basedOn w:val="Normal"/>
    <w:link w:val="Corpodetexto3Char"/>
    <w:uiPriority w:val="99"/>
    <w:rsid w:val="002E1A05"/>
    <w:pPr>
      <w:jc w:val="both"/>
    </w:pPr>
    <w:rPr>
      <w:rFonts w:ascii="Courier New" w:hAnsi="Courier New" w:cs="Courier New"/>
      <w:sz w:val="20"/>
    </w:rPr>
  </w:style>
  <w:style w:type="character" w:customStyle="1" w:styleId="Corpodetexto3Char">
    <w:name w:val="Corpo de texto 3 Char"/>
    <w:basedOn w:val="Fontepargpadro"/>
    <w:link w:val="Corpodetexto3"/>
    <w:uiPriority w:val="99"/>
    <w:locked/>
    <w:rsid w:val="002E1A05"/>
    <w:rPr>
      <w:rFonts w:ascii="Courier New" w:hAnsi="Courier New" w:cs="Courier New"/>
      <w:sz w:val="24"/>
      <w:szCs w:val="24"/>
      <w:lang w:eastAsia="pt-BR"/>
    </w:rPr>
  </w:style>
  <w:style w:type="paragraph" w:customStyle="1" w:styleId="Corpodetexto21">
    <w:name w:val="Corpo de texto 21"/>
    <w:basedOn w:val="Normal"/>
    <w:rsid w:val="002E1A05"/>
    <w:pPr>
      <w:jc w:val="both"/>
    </w:pPr>
    <w:rPr>
      <w:szCs w:val="20"/>
    </w:rPr>
  </w:style>
  <w:style w:type="paragraph" w:styleId="Rodap">
    <w:name w:val="footer"/>
    <w:basedOn w:val="Normal"/>
    <w:link w:val="RodapChar"/>
    <w:uiPriority w:val="99"/>
    <w:rsid w:val="002E1A05"/>
    <w:pPr>
      <w:tabs>
        <w:tab w:val="center" w:pos="4252"/>
        <w:tab w:val="right" w:pos="8504"/>
      </w:tabs>
    </w:pPr>
  </w:style>
  <w:style w:type="character" w:customStyle="1" w:styleId="RodapChar">
    <w:name w:val="Rodapé Char"/>
    <w:basedOn w:val="Fontepargpadro"/>
    <w:link w:val="Rodap"/>
    <w:uiPriority w:val="99"/>
    <w:locked/>
    <w:rsid w:val="002E1A05"/>
    <w:rPr>
      <w:rFonts w:ascii="Times New Roman" w:hAnsi="Times New Roman" w:cs="Times New Roman"/>
      <w:sz w:val="24"/>
      <w:szCs w:val="24"/>
      <w:lang w:eastAsia="pt-BR"/>
    </w:rPr>
  </w:style>
  <w:style w:type="paragraph" w:styleId="Recuodecorpodetexto">
    <w:name w:val="Body Text Indent"/>
    <w:basedOn w:val="Normal"/>
    <w:link w:val="RecuodecorpodetextoChar"/>
    <w:uiPriority w:val="99"/>
    <w:rsid w:val="002E1A05"/>
    <w:pPr>
      <w:spacing w:after="120"/>
      <w:ind w:left="283"/>
    </w:pPr>
  </w:style>
  <w:style w:type="character" w:customStyle="1" w:styleId="RecuodecorpodetextoChar">
    <w:name w:val="Recuo de corpo de texto Char"/>
    <w:basedOn w:val="Fontepargpadro"/>
    <w:link w:val="Recuodecorpodetexto"/>
    <w:uiPriority w:val="99"/>
    <w:locked/>
    <w:rsid w:val="002E1A05"/>
    <w:rPr>
      <w:rFonts w:ascii="Times New Roman" w:hAnsi="Times New Roman" w:cs="Times New Roman"/>
      <w:sz w:val="24"/>
      <w:szCs w:val="24"/>
      <w:lang w:eastAsia="pt-BR"/>
    </w:rPr>
  </w:style>
  <w:style w:type="paragraph" w:styleId="Corpodetexto">
    <w:name w:val="Body Text"/>
    <w:basedOn w:val="Normal"/>
    <w:link w:val="CorpodetextoChar"/>
    <w:rsid w:val="002E1A05"/>
    <w:pPr>
      <w:spacing w:after="120"/>
    </w:pPr>
  </w:style>
  <w:style w:type="character" w:customStyle="1" w:styleId="CorpodetextoChar">
    <w:name w:val="Corpo de texto Char"/>
    <w:basedOn w:val="Fontepargpadro"/>
    <w:link w:val="Corpodetexto"/>
    <w:locked/>
    <w:rsid w:val="002E1A05"/>
    <w:rPr>
      <w:rFonts w:ascii="Times New Roman" w:hAnsi="Times New Roman" w:cs="Times New Roman"/>
      <w:sz w:val="24"/>
      <w:szCs w:val="24"/>
      <w:lang w:eastAsia="pt-BR"/>
    </w:rPr>
  </w:style>
  <w:style w:type="paragraph" w:styleId="Corpodetexto2">
    <w:name w:val="Body Text 2"/>
    <w:basedOn w:val="Normal"/>
    <w:link w:val="Corpodetexto2Char"/>
    <w:rsid w:val="002E1A05"/>
    <w:pPr>
      <w:jc w:val="both"/>
    </w:pPr>
    <w:rPr>
      <w:rFonts w:ascii="Arial" w:eastAsia="MS Mincho" w:hAnsi="Arial"/>
      <w:sz w:val="22"/>
      <w:szCs w:val="20"/>
    </w:rPr>
  </w:style>
  <w:style w:type="character" w:customStyle="1" w:styleId="Corpodetexto2Char">
    <w:name w:val="Corpo de texto 2 Char"/>
    <w:basedOn w:val="Fontepargpadro"/>
    <w:link w:val="Corpodetexto2"/>
    <w:locked/>
    <w:rsid w:val="002E1A05"/>
    <w:rPr>
      <w:rFonts w:ascii="Arial" w:eastAsia="MS Mincho" w:hAnsi="Arial" w:cs="Times New Roman"/>
      <w:sz w:val="20"/>
      <w:szCs w:val="20"/>
      <w:lang w:eastAsia="pt-BR"/>
    </w:rPr>
  </w:style>
  <w:style w:type="paragraph" w:styleId="Ttulo">
    <w:name w:val="Title"/>
    <w:basedOn w:val="Normal"/>
    <w:link w:val="TtuloChar"/>
    <w:qFormat/>
    <w:rsid w:val="002E1A05"/>
    <w:pPr>
      <w:jc w:val="center"/>
    </w:pPr>
    <w:rPr>
      <w:b/>
      <w:sz w:val="36"/>
      <w:szCs w:val="20"/>
    </w:rPr>
  </w:style>
  <w:style w:type="character" w:customStyle="1" w:styleId="TtuloChar">
    <w:name w:val="Título Char"/>
    <w:basedOn w:val="Fontepargpadro"/>
    <w:link w:val="Ttulo"/>
    <w:uiPriority w:val="99"/>
    <w:locked/>
    <w:rsid w:val="002E1A05"/>
    <w:rPr>
      <w:rFonts w:ascii="Times New Roman" w:hAnsi="Times New Roman" w:cs="Times New Roman"/>
      <w:b/>
      <w:sz w:val="20"/>
      <w:szCs w:val="20"/>
      <w:lang w:eastAsia="pt-BR"/>
    </w:rPr>
  </w:style>
  <w:style w:type="paragraph" w:styleId="Textoembloco">
    <w:name w:val="Block Text"/>
    <w:basedOn w:val="Normal"/>
    <w:uiPriority w:val="99"/>
    <w:rsid w:val="002E1A05"/>
    <w:pPr>
      <w:tabs>
        <w:tab w:val="left" w:pos="-142"/>
      </w:tabs>
      <w:ind w:left="1440" w:right="51"/>
      <w:jc w:val="both"/>
    </w:pPr>
    <w:rPr>
      <w:rFonts w:ascii="Courier New" w:hAnsi="Courier New" w:cs="Courier New"/>
      <w:sz w:val="20"/>
      <w:szCs w:val="20"/>
    </w:rPr>
  </w:style>
  <w:style w:type="paragraph" w:customStyle="1" w:styleId="a">
    <w:name w:val="a"/>
    <w:basedOn w:val="Normal"/>
    <w:uiPriority w:val="99"/>
    <w:rsid w:val="002E1A05"/>
    <w:pPr>
      <w:tabs>
        <w:tab w:val="left" w:pos="567"/>
        <w:tab w:val="right" w:pos="9214"/>
      </w:tabs>
      <w:spacing w:line="480" w:lineRule="auto"/>
      <w:jc w:val="both"/>
    </w:pPr>
    <w:rPr>
      <w:sz w:val="20"/>
      <w:szCs w:val="20"/>
    </w:rPr>
  </w:style>
  <w:style w:type="character" w:styleId="Hyperlink">
    <w:name w:val="Hyperlink"/>
    <w:basedOn w:val="Fontepargpadro"/>
    <w:uiPriority w:val="99"/>
    <w:rsid w:val="002E1A05"/>
    <w:rPr>
      <w:rFonts w:cs="Times New Roman"/>
      <w:color w:val="0000FF"/>
      <w:u w:val="single"/>
    </w:rPr>
  </w:style>
  <w:style w:type="paragraph" w:customStyle="1" w:styleId="Padro">
    <w:name w:val="Padrão"/>
    <w:uiPriority w:val="99"/>
    <w:rsid w:val="002E1A05"/>
    <w:pPr>
      <w:autoSpaceDE w:val="0"/>
      <w:autoSpaceDN w:val="0"/>
    </w:pPr>
    <w:rPr>
      <w:rFonts w:ascii="Times New Roman" w:eastAsia="Times New Roman" w:hAnsi="Times New Roman"/>
      <w:sz w:val="24"/>
      <w:szCs w:val="24"/>
    </w:rPr>
  </w:style>
  <w:style w:type="paragraph" w:customStyle="1" w:styleId="Avanocorpodotexto">
    <w:name w:val="Avanço corpo do texto"/>
    <w:basedOn w:val="Padro"/>
    <w:uiPriority w:val="99"/>
    <w:rsid w:val="002E1A05"/>
    <w:pPr>
      <w:ind w:left="340" w:firstLine="1"/>
      <w:jc w:val="both"/>
    </w:pPr>
    <w:rPr>
      <w:color w:val="FF0000"/>
    </w:rPr>
  </w:style>
  <w:style w:type="paragraph" w:customStyle="1" w:styleId="tiltoanexo">
    <w:name w:val="tilto anexo"/>
    <w:basedOn w:val="Padro"/>
    <w:uiPriority w:val="99"/>
    <w:rsid w:val="002E1A05"/>
    <w:pPr>
      <w:spacing w:after="120"/>
      <w:jc w:val="both"/>
    </w:pPr>
    <w:rPr>
      <w:b/>
      <w:bCs/>
    </w:rPr>
  </w:style>
  <w:style w:type="paragraph" w:customStyle="1" w:styleId="xl24">
    <w:name w:val="xl24"/>
    <w:basedOn w:val="Normal"/>
    <w:uiPriority w:val="99"/>
    <w:rsid w:val="002E1A05"/>
    <w:pPr>
      <w:spacing w:before="100" w:beforeAutospacing="1" w:after="100" w:afterAutospacing="1"/>
    </w:pPr>
    <w:rPr>
      <w:rFonts w:eastAsia="Arial Unicode MS"/>
      <w:color w:val="000000"/>
    </w:rPr>
  </w:style>
  <w:style w:type="paragraph" w:customStyle="1" w:styleId="xl25">
    <w:name w:val="xl25"/>
    <w:basedOn w:val="Normal"/>
    <w:uiPriority w:val="99"/>
    <w:rsid w:val="002E1A05"/>
    <w:pPr>
      <w:pBdr>
        <w:top w:val="single" w:sz="4" w:space="0" w:color="000000"/>
        <w:left w:val="single" w:sz="4" w:space="0" w:color="000000"/>
      </w:pBdr>
      <w:shd w:val="clear" w:color="CCFFCC" w:fill="B3B3B3"/>
      <w:spacing w:before="100" w:beforeAutospacing="1" w:after="100" w:afterAutospacing="1"/>
      <w:jc w:val="center"/>
    </w:pPr>
    <w:rPr>
      <w:rFonts w:eastAsia="Arial Unicode MS"/>
      <w:color w:val="000000"/>
    </w:rPr>
  </w:style>
  <w:style w:type="paragraph" w:customStyle="1" w:styleId="xl26">
    <w:name w:val="xl26"/>
    <w:basedOn w:val="Normal"/>
    <w:uiPriority w:val="99"/>
    <w:rsid w:val="002E1A05"/>
    <w:pPr>
      <w:pBdr>
        <w:top w:val="single" w:sz="4" w:space="0" w:color="000000"/>
      </w:pBdr>
      <w:shd w:val="clear" w:color="CCFFCC" w:fill="B3B3B3"/>
      <w:spacing w:before="100" w:beforeAutospacing="1" w:after="100" w:afterAutospacing="1"/>
    </w:pPr>
    <w:rPr>
      <w:rFonts w:ascii="Arial Unicode MS" w:eastAsia="Arial Unicode MS" w:hAnsi="Arial Unicode MS" w:cs="Arial Unicode MS"/>
    </w:rPr>
  </w:style>
  <w:style w:type="paragraph" w:customStyle="1" w:styleId="xl27">
    <w:name w:val="xl27"/>
    <w:basedOn w:val="Normal"/>
    <w:uiPriority w:val="99"/>
    <w:rsid w:val="002E1A05"/>
    <w:pPr>
      <w:pBdr>
        <w:top w:val="single" w:sz="4" w:space="0" w:color="000000"/>
        <w:right w:val="single" w:sz="4" w:space="0" w:color="000000"/>
      </w:pBdr>
      <w:shd w:val="clear" w:color="CCFFCC" w:fill="B3B3B3"/>
      <w:spacing w:before="100" w:beforeAutospacing="1" w:after="100" w:afterAutospacing="1"/>
    </w:pPr>
    <w:rPr>
      <w:rFonts w:ascii="Arial Unicode MS" w:eastAsia="Arial Unicode MS" w:hAnsi="Arial Unicode MS" w:cs="Arial Unicode MS"/>
    </w:rPr>
  </w:style>
  <w:style w:type="paragraph" w:customStyle="1" w:styleId="xl28">
    <w:name w:val="xl28"/>
    <w:basedOn w:val="Normal"/>
    <w:uiPriority w:val="99"/>
    <w:rsid w:val="002E1A05"/>
    <w:pPr>
      <w:spacing w:before="100" w:beforeAutospacing="1" w:after="100" w:afterAutospacing="1"/>
      <w:jc w:val="center"/>
    </w:pPr>
    <w:rPr>
      <w:rFonts w:eastAsia="Arial Unicode MS"/>
      <w:color w:val="000000"/>
    </w:rPr>
  </w:style>
  <w:style w:type="paragraph" w:customStyle="1" w:styleId="xl29">
    <w:name w:val="xl29"/>
    <w:basedOn w:val="Normal"/>
    <w:uiPriority w:val="99"/>
    <w:rsid w:val="002E1A05"/>
    <w:pPr>
      <w:shd w:val="clear" w:color="CCFFCC" w:fill="B3B3B3"/>
      <w:spacing w:before="100" w:beforeAutospacing="1" w:after="100" w:afterAutospacing="1"/>
    </w:pPr>
    <w:rPr>
      <w:rFonts w:ascii="Arial Unicode MS" w:eastAsia="Arial Unicode MS" w:hAnsi="Arial Unicode MS" w:cs="Arial Unicode MS"/>
    </w:rPr>
  </w:style>
  <w:style w:type="paragraph" w:customStyle="1" w:styleId="xl30">
    <w:name w:val="xl30"/>
    <w:basedOn w:val="Normal"/>
    <w:uiPriority w:val="99"/>
    <w:rsid w:val="002E1A05"/>
    <w:pPr>
      <w:pBdr>
        <w:right w:val="single" w:sz="4" w:space="0" w:color="000000"/>
      </w:pBdr>
      <w:shd w:val="clear" w:color="CCFFCC" w:fill="B3B3B3"/>
      <w:spacing w:before="100" w:beforeAutospacing="1" w:after="100" w:afterAutospacing="1"/>
    </w:pPr>
    <w:rPr>
      <w:rFonts w:ascii="Arial Unicode MS" w:eastAsia="Arial Unicode MS" w:hAnsi="Arial Unicode MS" w:cs="Arial Unicode MS"/>
    </w:rPr>
  </w:style>
  <w:style w:type="paragraph" w:customStyle="1" w:styleId="xl31">
    <w:name w:val="xl31"/>
    <w:basedOn w:val="Normal"/>
    <w:uiPriority w:val="99"/>
    <w:rsid w:val="002E1A05"/>
    <w:pPr>
      <w:spacing w:before="100" w:beforeAutospacing="1" w:after="100" w:afterAutospacing="1"/>
    </w:pPr>
    <w:rPr>
      <w:rFonts w:eastAsia="Arial Unicode MS"/>
      <w:color w:val="000000"/>
      <w:sz w:val="28"/>
      <w:szCs w:val="28"/>
    </w:rPr>
  </w:style>
  <w:style w:type="paragraph" w:customStyle="1" w:styleId="xl32">
    <w:name w:val="xl32"/>
    <w:basedOn w:val="Normal"/>
    <w:uiPriority w:val="99"/>
    <w:rsid w:val="002E1A05"/>
    <w:pPr>
      <w:pBdr>
        <w:left w:val="single" w:sz="4" w:space="0" w:color="000000"/>
        <w:bottom w:val="single" w:sz="4" w:space="0" w:color="000000"/>
      </w:pBdr>
      <w:shd w:val="clear" w:color="CCFFCC" w:fill="B3B3B3"/>
      <w:spacing w:before="100" w:beforeAutospacing="1" w:after="100" w:afterAutospacing="1"/>
      <w:jc w:val="center"/>
    </w:pPr>
    <w:rPr>
      <w:rFonts w:eastAsia="Arial Unicode MS"/>
      <w:color w:val="000000"/>
    </w:rPr>
  </w:style>
  <w:style w:type="paragraph" w:customStyle="1" w:styleId="xl33">
    <w:name w:val="xl33"/>
    <w:basedOn w:val="Normal"/>
    <w:uiPriority w:val="99"/>
    <w:rsid w:val="002E1A05"/>
    <w:pPr>
      <w:pBdr>
        <w:bottom w:val="single" w:sz="4" w:space="0" w:color="000000"/>
      </w:pBdr>
      <w:shd w:val="clear" w:color="CCFFCC" w:fill="B3B3B3"/>
      <w:spacing w:before="100" w:beforeAutospacing="1" w:after="100" w:afterAutospacing="1"/>
    </w:pPr>
    <w:rPr>
      <w:rFonts w:ascii="Arial Unicode MS" w:eastAsia="Arial Unicode MS" w:hAnsi="Arial Unicode MS" w:cs="Arial Unicode MS"/>
    </w:rPr>
  </w:style>
  <w:style w:type="paragraph" w:customStyle="1" w:styleId="xl34">
    <w:name w:val="xl34"/>
    <w:basedOn w:val="Normal"/>
    <w:uiPriority w:val="99"/>
    <w:rsid w:val="002E1A05"/>
    <w:pPr>
      <w:pBdr>
        <w:bottom w:val="single" w:sz="4" w:space="0" w:color="000000"/>
        <w:right w:val="single" w:sz="4" w:space="0" w:color="000000"/>
      </w:pBdr>
      <w:shd w:val="clear" w:color="CCFFCC" w:fill="B3B3B3"/>
      <w:spacing w:before="100" w:beforeAutospacing="1" w:after="100" w:afterAutospacing="1"/>
    </w:pPr>
    <w:rPr>
      <w:rFonts w:ascii="Arial Unicode MS" w:eastAsia="Arial Unicode MS" w:hAnsi="Arial Unicode MS" w:cs="Arial Unicode MS"/>
    </w:rPr>
  </w:style>
  <w:style w:type="paragraph" w:customStyle="1" w:styleId="xl35">
    <w:name w:val="xl35"/>
    <w:basedOn w:val="Normal"/>
    <w:uiPriority w:val="99"/>
    <w:rsid w:val="002E1A05"/>
    <w:pPr>
      <w:pBdr>
        <w:top w:val="single" w:sz="8" w:space="0" w:color="000000"/>
        <w:left w:val="single" w:sz="8" w:space="0" w:color="000000"/>
      </w:pBdr>
      <w:spacing w:before="100" w:beforeAutospacing="1" w:after="100" w:afterAutospacing="1"/>
    </w:pPr>
    <w:rPr>
      <w:rFonts w:eastAsia="Arial Unicode MS"/>
      <w:color w:val="000000"/>
    </w:rPr>
  </w:style>
  <w:style w:type="paragraph" w:customStyle="1" w:styleId="xl36">
    <w:name w:val="xl36"/>
    <w:basedOn w:val="Normal"/>
    <w:uiPriority w:val="99"/>
    <w:rsid w:val="002E1A05"/>
    <w:pPr>
      <w:pBdr>
        <w:top w:val="single" w:sz="8" w:space="0" w:color="000000"/>
      </w:pBdr>
      <w:spacing w:before="100" w:beforeAutospacing="1" w:after="100" w:afterAutospacing="1"/>
    </w:pPr>
    <w:rPr>
      <w:rFonts w:eastAsia="Arial Unicode MS"/>
      <w:b/>
      <w:bCs/>
      <w:color w:val="000000"/>
      <w:sz w:val="28"/>
      <w:szCs w:val="28"/>
    </w:rPr>
  </w:style>
  <w:style w:type="paragraph" w:customStyle="1" w:styleId="xl37">
    <w:name w:val="xl37"/>
    <w:basedOn w:val="Normal"/>
    <w:uiPriority w:val="99"/>
    <w:rsid w:val="002E1A05"/>
    <w:pPr>
      <w:pBdr>
        <w:top w:val="single" w:sz="8" w:space="0" w:color="000000"/>
      </w:pBdr>
      <w:spacing w:before="100" w:beforeAutospacing="1" w:after="100" w:afterAutospacing="1"/>
    </w:pPr>
    <w:rPr>
      <w:rFonts w:eastAsia="Arial Unicode MS"/>
      <w:color w:val="000000"/>
    </w:rPr>
  </w:style>
  <w:style w:type="paragraph" w:customStyle="1" w:styleId="xl38">
    <w:name w:val="xl38"/>
    <w:basedOn w:val="Normal"/>
    <w:uiPriority w:val="99"/>
    <w:rsid w:val="002E1A05"/>
    <w:pPr>
      <w:pBdr>
        <w:top w:val="double" w:sz="6" w:space="0" w:color="000000"/>
        <w:left w:val="double" w:sz="6" w:space="0" w:color="000000"/>
        <w:right w:val="double" w:sz="6" w:space="0" w:color="000000"/>
      </w:pBdr>
      <w:spacing w:before="100" w:beforeAutospacing="1" w:after="100" w:afterAutospacing="1"/>
    </w:pPr>
    <w:rPr>
      <w:rFonts w:eastAsia="Arial Unicode MS"/>
      <w:color w:val="000000"/>
    </w:rPr>
  </w:style>
  <w:style w:type="paragraph" w:customStyle="1" w:styleId="xl39">
    <w:name w:val="xl39"/>
    <w:basedOn w:val="Normal"/>
    <w:uiPriority w:val="99"/>
    <w:rsid w:val="002E1A05"/>
    <w:pPr>
      <w:pBdr>
        <w:left w:val="single" w:sz="8" w:space="0" w:color="000000"/>
      </w:pBdr>
      <w:spacing w:before="100" w:beforeAutospacing="1" w:after="100" w:afterAutospacing="1"/>
    </w:pPr>
    <w:rPr>
      <w:rFonts w:eastAsia="Arial Unicode MS"/>
      <w:color w:val="000000"/>
    </w:rPr>
  </w:style>
  <w:style w:type="paragraph" w:customStyle="1" w:styleId="xl40">
    <w:name w:val="xl40"/>
    <w:basedOn w:val="Normal"/>
    <w:uiPriority w:val="99"/>
    <w:rsid w:val="002E1A05"/>
    <w:pPr>
      <w:pBdr>
        <w:left w:val="double" w:sz="6" w:space="0" w:color="000000"/>
        <w:right w:val="double" w:sz="6" w:space="0" w:color="000000"/>
      </w:pBdr>
      <w:spacing w:before="100" w:beforeAutospacing="1" w:after="100" w:afterAutospacing="1"/>
    </w:pPr>
    <w:rPr>
      <w:rFonts w:eastAsia="Arial Unicode MS"/>
      <w:color w:val="000000"/>
    </w:rPr>
  </w:style>
  <w:style w:type="paragraph" w:customStyle="1" w:styleId="xl41">
    <w:name w:val="xl41"/>
    <w:basedOn w:val="Normal"/>
    <w:uiPriority w:val="99"/>
    <w:rsid w:val="002E1A05"/>
    <w:pPr>
      <w:pBdr>
        <w:left w:val="double" w:sz="6" w:space="0" w:color="000000"/>
        <w:right w:val="double" w:sz="6" w:space="0" w:color="000000"/>
      </w:pBdr>
      <w:spacing w:before="100" w:beforeAutospacing="1" w:after="100" w:afterAutospacing="1"/>
      <w:jc w:val="center"/>
    </w:pPr>
    <w:rPr>
      <w:rFonts w:eastAsia="Arial Unicode MS"/>
      <w:color w:val="000000"/>
    </w:rPr>
  </w:style>
  <w:style w:type="paragraph" w:customStyle="1" w:styleId="xl42">
    <w:name w:val="xl42"/>
    <w:basedOn w:val="Normal"/>
    <w:uiPriority w:val="99"/>
    <w:rsid w:val="002E1A05"/>
    <w:pPr>
      <w:pBdr>
        <w:left w:val="single" w:sz="8" w:space="0" w:color="000000"/>
        <w:bottom w:val="single" w:sz="8" w:space="0" w:color="000000"/>
      </w:pBdr>
      <w:spacing w:before="100" w:beforeAutospacing="1" w:after="100" w:afterAutospacing="1"/>
    </w:pPr>
    <w:rPr>
      <w:rFonts w:eastAsia="Arial Unicode MS"/>
      <w:color w:val="000000"/>
    </w:rPr>
  </w:style>
  <w:style w:type="paragraph" w:customStyle="1" w:styleId="xl43">
    <w:name w:val="xl43"/>
    <w:basedOn w:val="Normal"/>
    <w:uiPriority w:val="99"/>
    <w:rsid w:val="002E1A05"/>
    <w:pPr>
      <w:pBdr>
        <w:bottom w:val="single" w:sz="8" w:space="0" w:color="000000"/>
      </w:pBdr>
      <w:spacing w:before="100" w:beforeAutospacing="1" w:after="100" w:afterAutospacing="1"/>
    </w:pPr>
    <w:rPr>
      <w:rFonts w:eastAsia="Arial Unicode MS"/>
      <w:color w:val="000000"/>
    </w:rPr>
  </w:style>
  <w:style w:type="paragraph" w:customStyle="1" w:styleId="xl44">
    <w:name w:val="xl44"/>
    <w:basedOn w:val="Normal"/>
    <w:uiPriority w:val="99"/>
    <w:rsid w:val="002E1A05"/>
    <w:pPr>
      <w:pBdr>
        <w:left w:val="double" w:sz="6" w:space="0" w:color="000000"/>
        <w:bottom w:val="double" w:sz="6" w:space="0" w:color="000000"/>
        <w:right w:val="double" w:sz="6" w:space="0" w:color="000000"/>
      </w:pBdr>
      <w:spacing w:before="100" w:beforeAutospacing="1" w:after="100" w:afterAutospacing="1"/>
    </w:pPr>
    <w:rPr>
      <w:rFonts w:eastAsia="Arial Unicode MS"/>
      <w:color w:val="000000"/>
    </w:rPr>
  </w:style>
  <w:style w:type="paragraph" w:customStyle="1" w:styleId="xl45">
    <w:name w:val="xl45"/>
    <w:basedOn w:val="Normal"/>
    <w:uiPriority w:val="99"/>
    <w:rsid w:val="002E1A05"/>
    <w:pPr>
      <w:pBdr>
        <w:top w:val="single" w:sz="8" w:space="0" w:color="000000"/>
        <w:bottom w:val="single" w:sz="8" w:space="0" w:color="000000"/>
      </w:pBdr>
      <w:shd w:val="clear" w:color="CCFFFF" w:fill="99CCFF"/>
      <w:spacing w:before="100" w:beforeAutospacing="1" w:after="100" w:afterAutospacing="1"/>
    </w:pPr>
    <w:rPr>
      <w:rFonts w:ascii="Arial Unicode MS" w:eastAsia="Arial Unicode MS" w:hAnsi="Arial Unicode MS" w:cs="Arial Unicode MS"/>
    </w:rPr>
  </w:style>
  <w:style w:type="paragraph" w:customStyle="1" w:styleId="xl46">
    <w:name w:val="xl46"/>
    <w:basedOn w:val="Normal"/>
    <w:uiPriority w:val="99"/>
    <w:rsid w:val="002E1A05"/>
    <w:pPr>
      <w:pBdr>
        <w:top w:val="single" w:sz="8" w:space="0" w:color="000000"/>
        <w:left w:val="single" w:sz="8" w:space="0" w:color="000000"/>
        <w:bottom w:val="single" w:sz="8" w:space="0" w:color="000000"/>
        <w:right w:val="single" w:sz="8" w:space="0" w:color="000000"/>
      </w:pBdr>
      <w:shd w:val="clear" w:color="CCFFFF" w:fill="99CCFF"/>
      <w:spacing w:before="100" w:beforeAutospacing="1" w:after="100" w:afterAutospacing="1"/>
      <w:jc w:val="center"/>
    </w:pPr>
    <w:rPr>
      <w:rFonts w:ascii="Arial Unicode MS" w:eastAsia="Arial Unicode MS" w:hAnsi="Arial Unicode MS" w:cs="Arial Unicode MS"/>
    </w:rPr>
  </w:style>
  <w:style w:type="paragraph" w:customStyle="1" w:styleId="xl47">
    <w:name w:val="xl47"/>
    <w:basedOn w:val="Normal"/>
    <w:uiPriority w:val="99"/>
    <w:rsid w:val="002E1A05"/>
    <w:pPr>
      <w:pBdr>
        <w:top w:val="single" w:sz="8" w:space="0" w:color="000000"/>
        <w:bottom w:val="single" w:sz="8" w:space="0" w:color="000000"/>
        <w:right w:val="single" w:sz="8" w:space="0" w:color="000000"/>
      </w:pBdr>
      <w:shd w:val="clear" w:color="CCFFFF" w:fill="99CCFF"/>
      <w:spacing w:before="100" w:beforeAutospacing="1" w:after="100" w:afterAutospacing="1"/>
    </w:pPr>
    <w:rPr>
      <w:rFonts w:ascii="Arial Unicode MS" w:eastAsia="Arial Unicode MS" w:hAnsi="Arial Unicode MS" w:cs="Arial Unicode MS"/>
    </w:rPr>
  </w:style>
  <w:style w:type="paragraph" w:customStyle="1" w:styleId="xl48">
    <w:name w:val="xl48"/>
    <w:basedOn w:val="Normal"/>
    <w:uiPriority w:val="99"/>
    <w:rsid w:val="002E1A05"/>
    <w:pPr>
      <w:pBdr>
        <w:top w:val="single" w:sz="8" w:space="0" w:color="000000"/>
        <w:left w:val="single" w:sz="8" w:space="0" w:color="000000"/>
        <w:right w:val="single" w:sz="8" w:space="0" w:color="000000"/>
      </w:pBdr>
      <w:shd w:val="clear" w:color="B3B3B3" w:fill="CCFFCC"/>
      <w:spacing w:before="100" w:beforeAutospacing="1" w:after="100" w:afterAutospacing="1"/>
      <w:jc w:val="right"/>
    </w:pPr>
    <w:rPr>
      <w:rFonts w:eastAsia="Arial Unicode MS"/>
      <w:color w:val="000000"/>
    </w:rPr>
  </w:style>
  <w:style w:type="paragraph" w:customStyle="1" w:styleId="xl49">
    <w:name w:val="xl49"/>
    <w:basedOn w:val="Normal"/>
    <w:uiPriority w:val="99"/>
    <w:rsid w:val="002E1A05"/>
    <w:pPr>
      <w:pBdr>
        <w:right w:val="single" w:sz="8" w:space="0" w:color="000000"/>
      </w:pBdr>
      <w:shd w:val="clear" w:color="B3B3B3" w:fill="CCFFCC"/>
      <w:spacing w:before="100" w:beforeAutospacing="1" w:after="100" w:afterAutospacing="1"/>
      <w:jc w:val="center"/>
    </w:pPr>
    <w:rPr>
      <w:rFonts w:eastAsia="Arial Unicode MS"/>
      <w:color w:val="000000"/>
    </w:rPr>
  </w:style>
  <w:style w:type="paragraph" w:customStyle="1" w:styleId="xl50">
    <w:name w:val="xl50"/>
    <w:basedOn w:val="Normal"/>
    <w:uiPriority w:val="99"/>
    <w:rsid w:val="002E1A05"/>
    <w:pPr>
      <w:pBdr>
        <w:right w:val="single" w:sz="8" w:space="0" w:color="000000"/>
      </w:pBdr>
      <w:shd w:val="clear" w:color="B3B3B3" w:fill="CCFFCC"/>
      <w:spacing w:before="100" w:beforeAutospacing="1" w:after="100" w:afterAutospacing="1"/>
    </w:pPr>
    <w:rPr>
      <w:rFonts w:eastAsia="Arial Unicode MS"/>
      <w:color w:val="000000"/>
    </w:rPr>
  </w:style>
  <w:style w:type="paragraph" w:customStyle="1" w:styleId="xl51">
    <w:name w:val="xl51"/>
    <w:basedOn w:val="Normal"/>
    <w:uiPriority w:val="99"/>
    <w:rsid w:val="002E1A05"/>
    <w:pPr>
      <w:pBdr>
        <w:left w:val="single" w:sz="8" w:space="0" w:color="000000"/>
        <w:right w:val="single" w:sz="8" w:space="0" w:color="000000"/>
      </w:pBdr>
      <w:shd w:val="clear" w:color="B3B3B3" w:fill="CCFFCC"/>
      <w:spacing w:before="100" w:beforeAutospacing="1" w:after="100" w:afterAutospacing="1"/>
      <w:jc w:val="right"/>
    </w:pPr>
    <w:rPr>
      <w:rFonts w:eastAsia="Arial Unicode MS"/>
      <w:color w:val="000000"/>
    </w:rPr>
  </w:style>
  <w:style w:type="paragraph" w:customStyle="1" w:styleId="xl52">
    <w:name w:val="xl52"/>
    <w:basedOn w:val="Normal"/>
    <w:uiPriority w:val="99"/>
    <w:rsid w:val="002E1A05"/>
    <w:pPr>
      <w:pBdr>
        <w:left w:val="single" w:sz="8" w:space="0" w:color="000000"/>
        <w:bottom w:val="single" w:sz="8" w:space="0" w:color="000000"/>
        <w:right w:val="single" w:sz="8" w:space="0" w:color="000000"/>
      </w:pBdr>
      <w:shd w:val="clear" w:color="B3B3B3" w:fill="CCFFCC"/>
      <w:spacing w:before="100" w:beforeAutospacing="1" w:after="100" w:afterAutospacing="1"/>
      <w:jc w:val="right"/>
    </w:pPr>
    <w:rPr>
      <w:rFonts w:eastAsia="Arial Unicode MS"/>
      <w:color w:val="000000"/>
    </w:rPr>
  </w:style>
  <w:style w:type="paragraph" w:customStyle="1" w:styleId="xl53">
    <w:name w:val="xl53"/>
    <w:basedOn w:val="Normal"/>
    <w:uiPriority w:val="99"/>
    <w:rsid w:val="002E1A05"/>
    <w:pPr>
      <w:pBdr>
        <w:bottom w:val="single" w:sz="8" w:space="0" w:color="000000"/>
        <w:right w:val="single" w:sz="8" w:space="0" w:color="000000"/>
      </w:pBdr>
      <w:shd w:val="clear" w:color="B3B3B3" w:fill="CCFFCC"/>
      <w:spacing w:before="100" w:beforeAutospacing="1" w:after="100" w:afterAutospacing="1"/>
    </w:pPr>
    <w:rPr>
      <w:rFonts w:eastAsia="Arial Unicode MS"/>
      <w:color w:val="000000"/>
    </w:rPr>
  </w:style>
  <w:style w:type="paragraph" w:customStyle="1" w:styleId="xl54">
    <w:name w:val="xl54"/>
    <w:basedOn w:val="Normal"/>
    <w:uiPriority w:val="99"/>
    <w:rsid w:val="002E1A05"/>
    <w:pPr>
      <w:pBdr>
        <w:left w:val="single" w:sz="8" w:space="0" w:color="000000"/>
      </w:pBdr>
      <w:shd w:val="clear" w:color="B3B3B3" w:fill="CCFFCC"/>
      <w:spacing w:before="100" w:beforeAutospacing="1" w:after="100" w:afterAutospacing="1"/>
      <w:jc w:val="right"/>
    </w:pPr>
    <w:rPr>
      <w:rFonts w:eastAsia="Arial Unicode MS"/>
      <w:color w:val="000000"/>
    </w:rPr>
  </w:style>
  <w:style w:type="paragraph" w:customStyle="1" w:styleId="xl55">
    <w:name w:val="xl55"/>
    <w:basedOn w:val="Normal"/>
    <w:uiPriority w:val="99"/>
    <w:rsid w:val="002E1A05"/>
    <w:pPr>
      <w:pBdr>
        <w:left w:val="single" w:sz="8" w:space="0" w:color="000000"/>
        <w:right w:val="single" w:sz="8" w:space="0" w:color="000000"/>
      </w:pBdr>
      <w:shd w:val="clear" w:color="B3B3B3" w:fill="CCFFCC"/>
      <w:spacing w:before="100" w:beforeAutospacing="1" w:after="100" w:afterAutospacing="1"/>
    </w:pPr>
    <w:rPr>
      <w:rFonts w:eastAsia="Arial Unicode MS"/>
      <w:color w:val="000000"/>
    </w:rPr>
  </w:style>
  <w:style w:type="paragraph" w:customStyle="1" w:styleId="xl56">
    <w:name w:val="xl56"/>
    <w:basedOn w:val="Normal"/>
    <w:uiPriority w:val="99"/>
    <w:rsid w:val="002E1A05"/>
    <w:pPr>
      <w:pBdr>
        <w:left w:val="single" w:sz="8" w:space="0" w:color="000000"/>
        <w:right w:val="single" w:sz="8" w:space="0" w:color="000000"/>
      </w:pBdr>
      <w:shd w:val="clear" w:color="B3B3B3" w:fill="CCFFCC"/>
      <w:spacing w:before="100" w:beforeAutospacing="1" w:after="100" w:afterAutospacing="1"/>
      <w:jc w:val="right"/>
    </w:pPr>
    <w:rPr>
      <w:rFonts w:eastAsia="Arial Unicode MS"/>
      <w:color w:val="000000"/>
      <w:sz w:val="22"/>
      <w:szCs w:val="22"/>
    </w:rPr>
  </w:style>
  <w:style w:type="paragraph" w:customStyle="1" w:styleId="xl57">
    <w:name w:val="xl57"/>
    <w:basedOn w:val="Normal"/>
    <w:uiPriority w:val="99"/>
    <w:rsid w:val="002E1A05"/>
    <w:pPr>
      <w:pBdr>
        <w:left w:val="single" w:sz="8" w:space="0" w:color="000000"/>
        <w:bottom w:val="single" w:sz="8" w:space="0" w:color="000000"/>
        <w:right w:val="single" w:sz="8" w:space="0" w:color="000000"/>
      </w:pBdr>
      <w:shd w:val="clear" w:color="B3B3B3" w:fill="CCFFCC"/>
      <w:spacing w:before="100" w:beforeAutospacing="1" w:after="100" w:afterAutospacing="1"/>
    </w:pPr>
    <w:rPr>
      <w:rFonts w:eastAsia="Arial Unicode MS"/>
      <w:color w:val="000000"/>
    </w:rPr>
  </w:style>
  <w:style w:type="paragraph" w:customStyle="1" w:styleId="xl58">
    <w:name w:val="xl58"/>
    <w:basedOn w:val="Normal"/>
    <w:uiPriority w:val="99"/>
    <w:rsid w:val="002E1A05"/>
    <w:pPr>
      <w:pBdr>
        <w:left w:val="single" w:sz="8" w:space="0" w:color="000000"/>
        <w:right w:val="single" w:sz="8" w:space="0" w:color="000000"/>
      </w:pBdr>
      <w:shd w:val="clear" w:color="B3B3B3" w:fill="CCFFCC"/>
      <w:spacing w:before="100" w:beforeAutospacing="1" w:after="100" w:afterAutospacing="1"/>
      <w:jc w:val="center"/>
    </w:pPr>
    <w:rPr>
      <w:rFonts w:eastAsia="Arial Unicode MS"/>
      <w:color w:val="000000"/>
    </w:rPr>
  </w:style>
  <w:style w:type="paragraph" w:customStyle="1" w:styleId="xl59">
    <w:name w:val="xl59"/>
    <w:basedOn w:val="Normal"/>
    <w:uiPriority w:val="99"/>
    <w:rsid w:val="002E1A05"/>
    <w:pPr>
      <w:pBdr>
        <w:top w:val="single" w:sz="8" w:space="0" w:color="000000"/>
        <w:left w:val="single" w:sz="8" w:space="0" w:color="000000"/>
        <w:right w:val="single" w:sz="8" w:space="0" w:color="000000"/>
      </w:pBdr>
      <w:shd w:val="clear" w:color="B3B3B3" w:fill="CCFFCC"/>
      <w:spacing w:before="100" w:beforeAutospacing="1" w:after="100" w:afterAutospacing="1"/>
      <w:jc w:val="center"/>
    </w:pPr>
    <w:rPr>
      <w:rFonts w:eastAsia="Arial Unicode MS"/>
      <w:color w:val="000000"/>
    </w:rPr>
  </w:style>
  <w:style w:type="paragraph" w:customStyle="1" w:styleId="xl60">
    <w:name w:val="xl60"/>
    <w:basedOn w:val="Normal"/>
    <w:uiPriority w:val="99"/>
    <w:rsid w:val="002E1A05"/>
    <w:pPr>
      <w:pBdr>
        <w:left w:val="single" w:sz="8" w:space="0" w:color="000000"/>
        <w:bottom w:val="single" w:sz="8" w:space="0" w:color="000000"/>
        <w:right w:val="single" w:sz="8" w:space="0" w:color="000000"/>
      </w:pBdr>
      <w:shd w:val="clear" w:color="B3B3B3" w:fill="CCFFCC"/>
      <w:spacing w:before="100" w:beforeAutospacing="1" w:after="100" w:afterAutospacing="1"/>
      <w:jc w:val="center"/>
    </w:pPr>
    <w:rPr>
      <w:rFonts w:eastAsia="Arial Unicode MS"/>
      <w:color w:val="000000"/>
    </w:rPr>
  </w:style>
  <w:style w:type="paragraph" w:customStyle="1" w:styleId="xl61">
    <w:name w:val="xl61"/>
    <w:basedOn w:val="Normal"/>
    <w:uiPriority w:val="99"/>
    <w:rsid w:val="002E1A05"/>
    <w:pPr>
      <w:spacing w:before="100" w:beforeAutospacing="1" w:after="100" w:afterAutospacing="1"/>
    </w:pPr>
    <w:rPr>
      <w:rFonts w:ascii="Arial Unicode MS" w:eastAsia="Arial Unicode MS" w:hAnsi="Arial Unicode MS" w:cs="Arial Unicode MS"/>
      <w:b/>
      <w:bCs/>
      <w:color w:val="000000"/>
      <w:sz w:val="18"/>
      <w:szCs w:val="18"/>
    </w:rPr>
  </w:style>
  <w:style w:type="paragraph" w:customStyle="1" w:styleId="xl62">
    <w:name w:val="xl62"/>
    <w:basedOn w:val="Normal"/>
    <w:uiPriority w:val="99"/>
    <w:rsid w:val="002E1A05"/>
    <w:pPr>
      <w:spacing w:before="100" w:beforeAutospacing="1" w:after="100" w:afterAutospacing="1"/>
      <w:jc w:val="center"/>
    </w:pPr>
    <w:rPr>
      <w:rFonts w:ascii="Arial Unicode MS" w:eastAsia="Arial Unicode MS" w:hAnsi="Arial Unicode MS" w:cs="Arial Unicode MS"/>
      <w:b/>
      <w:bCs/>
      <w:color w:val="000000"/>
    </w:rPr>
  </w:style>
  <w:style w:type="paragraph" w:customStyle="1" w:styleId="xl63">
    <w:name w:val="xl63"/>
    <w:basedOn w:val="Normal"/>
    <w:uiPriority w:val="99"/>
    <w:rsid w:val="002E1A05"/>
    <w:pPr>
      <w:spacing w:before="100" w:beforeAutospacing="1" w:after="100" w:afterAutospacing="1"/>
    </w:pPr>
    <w:rPr>
      <w:rFonts w:ascii="Arial Unicode MS" w:eastAsia="Arial Unicode MS" w:hAnsi="Arial Unicode MS" w:cs="Arial Unicode MS"/>
      <w:b/>
      <w:bCs/>
      <w:color w:val="000000"/>
      <w:sz w:val="18"/>
      <w:szCs w:val="18"/>
    </w:rPr>
  </w:style>
  <w:style w:type="paragraph" w:customStyle="1" w:styleId="xl64">
    <w:name w:val="xl64"/>
    <w:basedOn w:val="Normal"/>
    <w:uiPriority w:val="99"/>
    <w:rsid w:val="002E1A05"/>
    <w:pPr>
      <w:spacing w:before="100" w:beforeAutospacing="1" w:after="100" w:afterAutospacing="1"/>
      <w:jc w:val="center"/>
    </w:pPr>
    <w:rPr>
      <w:rFonts w:ascii="Arial Unicode MS" w:eastAsia="Arial Unicode MS" w:hAnsi="Arial Unicode MS" w:cs="Arial Unicode MS"/>
      <w:b/>
      <w:bCs/>
      <w:color w:val="000000"/>
      <w:sz w:val="18"/>
      <w:szCs w:val="18"/>
    </w:rPr>
  </w:style>
  <w:style w:type="paragraph" w:customStyle="1" w:styleId="xl65">
    <w:name w:val="xl65"/>
    <w:basedOn w:val="Normal"/>
    <w:uiPriority w:val="99"/>
    <w:rsid w:val="002E1A05"/>
    <w:pPr>
      <w:spacing w:before="100" w:beforeAutospacing="1" w:after="100" w:afterAutospacing="1"/>
      <w:jc w:val="center"/>
    </w:pPr>
    <w:rPr>
      <w:rFonts w:ascii="Arial Unicode MS" w:eastAsia="Arial Unicode MS" w:hAnsi="Arial Unicode MS" w:cs="Arial Unicode MS"/>
      <w:b/>
      <w:bCs/>
      <w:color w:val="000000"/>
    </w:rPr>
  </w:style>
  <w:style w:type="paragraph" w:customStyle="1" w:styleId="xl66">
    <w:name w:val="xl66"/>
    <w:basedOn w:val="Normal"/>
    <w:uiPriority w:val="99"/>
    <w:rsid w:val="002E1A05"/>
    <w:pPr>
      <w:pBdr>
        <w:top w:val="double" w:sz="6" w:space="0" w:color="000000"/>
        <w:left w:val="double" w:sz="6" w:space="0" w:color="000000"/>
      </w:pBdr>
      <w:spacing w:before="100" w:beforeAutospacing="1" w:after="100" w:afterAutospacing="1"/>
    </w:pPr>
    <w:rPr>
      <w:rFonts w:eastAsia="Arial Unicode MS"/>
      <w:color w:val="000000"/>
    </w:rPr>
  </w:style>
  <w:style w:type="paragraph" w:customStyle="1" w:styleId="xl67">
    <w:name w:val="xl67"/>
    <w:basedOn w:val="Normal"/>
    <w:uiPriority w:val="99"/>
    <w:rsid w:val="002E1A05"/>
    <w:pPr>
      <w:pBdr>
        <w:left w:val="double" w:sz="6" w:space="0" w:color="000000"/>
      </w:pBdr>
      <w:spacing w:before="100" w:beforeAutospacing="1" w:after="100" w:afterAutospacing="1"/>
    </w:pPr>
    <w:rPr>
      <w:rFonts w:eastAsia="Arial Unicode MS"/>
      <w:color w:val="000000"/>
    </w:rPr>
  </w:style>
  <w:style w:type="paragraph" w:customStyle="1" w:styleId="xl68">
    <w:name w:val="xl68"/>
    <w:basedOn w:val="Normal"/>
    <w:uiPriority w:val="99"/>
    <w:rsid w:val="002E1A05"/>
    <w:pPr>
      <w:pBdr>
        <w:left w:val="double" w:sz="6" w:space="0" w:color="000000"/>
      </w:pBdr>
      <w:spacing w:before="100" w:beforeAutospacing="1" w:after="100" w:afterAutospacing="1"/>
      <w:jc w:val="center"/>
    </w:pPr>
    <w:rPr>
      <w:rFonts w:eastAsia="Arial Unicode MS"/>
      <w:color w:val="000000"/>
    </w:rPr>
  </w:style>
  <w:style w:type="paragraph" w:customStyle="1" w:styleId="xl69">
    <w:name w:val="xl69"/>
    <w:basedOn w:val="Normal"/>
    <w:uiPriority w:val="99"/>
    <w:rsid w:val="002E1A05"/>
    <w:pPr>
      <w:pBdr>
        <w:left w:val="double" w:sz="6" w:space="0" w:color="000000"/>
        <w:bottom w:val="double" w:sz="6" w:space="0" w:color="000000"/>
      </w:pBdr>
      <w:spacing w:before="100" w:beforeAutospacing="1" w:after="100" w:afterAutospacing="1"/>
    </w:pPr>
    <w:rPr>
      <w:rFonts w:eastAsia="Arial Unicode MS"/>
      <w:color w:val="000000"/>
    </w:rPr>
  </w:style>
  <w:style w:type="paragraph" w:customStyle="1" w:styleId="xl70">
    <w:name w:val="xl70"/>
    <w:basedOn w:val="Normal"/>
    <w:uiPriority w:val="99"/>
    <w:rsid w:val="002E1A05"/>
    <w:pPr>
      <w:pBdr>
        <w:top w:val="single" w:sz="8" w:space="0" w:color="000000"/>
        <w:left w:val="single" w:sz="4" w:space="0" w:color="auto"/>
        <w:right w:val="single" w:sz="8" w:space="0" w:color="000000"/>
      </w:pBdr>
      <w:spacing w:before="100" w:beforeAutospacing="1" w:after="100" w:afterAutospacing="1"/>
    </w:pPr>
    <w:rPr>
      <w:rFonts w:eastAsia="Arial Unicode MS"/>
      <w:color w:val="000000"/>
    </w:rPr>
  </w:style>
  <w:style w:type="paragraph" w:customStyle="1" w:styleId="xl71">
    <w:name w:val="xl71"/>
    <w:basedOn w:val="Normal"/>
    <w:uiPriority w:val="99"/>
    <w:rsid w:val="002E1A05"/>
    <w:pPr>
      <w:pBdr>
        <w:left w:val="single" w:sz="4" w:space="0" w:color="auto"/>
        <w:right w:val="single" w:sz="8" w:space="0" w:color="000000"/>
      </w:pBdr>
      <w:spacing w:before="100" w:beforeAutospacing="1" w:after="100" w:afterAutospacing="1"/>
    </w:pPr>
    <w:rPr>
      <w:rFonts w:eastAsia="Arial Unicode MS"/>
      <w:color w:val="000000"/>
    </w:rPr>
  </w:style>
  <w:style w:type="paragraph" w:customStyle="1" w:styleId="xl72">
    <w:name w:val="xl72"/>
    <w:basedOn w:val="Normal"/>
    <w:uiPriority w:val="99"/>
    <w:rsid w:val="002E1A05"/>
    <w:pPr>
      <w:pBdr>
        <w:left w:val="single" w:sz="4" w:space="0" w:color="auto"/>
        <w:bottom w:val="single" w:sz="8" w:space="0" w:color="000000"/>
        <w:right w:val="single" w:sz="8" w:space="0" w:color="000000"/>
      </w:pBdr>
      <w:spacing w:before="100" w:beforeAutospacing="1" w:after="100" w:afterAutospacing="1"/>
    </w:pPr>
    <w:rPr>
      <w:rFonts w:eastAsia="Arial Unicode MS"/>
      <w:color w:val="000000"/>
    </w:rPr>
  </w:style>
  <w:style w:type="paragraph" w:customStyle="1" w:styleId="xl73">
    <w:name w:val="xl73"/>
    <w:basedOn w:val="Normal"/>
    <w:uiPriority w:val="99"/>
    <w:rsid w:val="002E1A0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color w:val="000000"/>
    </w:rPr>
  </w:style>
  <w:style w:type="paragraph" w:customStyle="1" w:styleId="xl74">
    <w:name w:val="xl74"/>
    <w:basedOn w:val="Normal"/>
    <w:uiPriority w:val="99"/>
    <w:rsid w:val="002E1A05"/>
    <w:pPr>
      <w:pBdr>
        <w:top w:val="single" w:sz="8" w:space="0" w:color="000000"/>
        <w:left w:val="single" w:sz="8" w:space="0" w:color="000000"/>
        <w:bottom w:val="single" w:sz="8" w:space="0" w:color="000000"/>
      </w:pBdr>
      <w:shd w:val="clear" w:color="CCFFFF" w:fill="99CCFF"/>
      <w:spacing w:before="100" w:beforeAutospacing="1" w:after="100" w:afterAutospacing="1"/>
      <w:jc w:val="center"/>
    </w:pPr>
    <w:rPr>
      <w:rFonts w:ascii="Arial Unicode MS" w:eastAsia="Arial Unicode MS" w:hAnsi="Arial Unicode MS" w:cs="Arial Unicode MS"/>
    </w:rPr>
  </w:style>
  <w:style w:type="paragraph" w:customStyle="1" w:styleId="xl75">
    <w:name w:val="xl75"/>
    <w:basedOn w:val="Normal"/>
    <w:uiPriority w:val="99"/>
    <w:rsid w:val="002E1A05"/>
    <w:pPr>
      <w:pBdr>
        <w:right w:val="single" w:sz="8" w:space="0" w:color="000000"/>
      </w:pBdr>
      <w:shd w:val="clear" w:color="B3B3B3" w:fill="CCFFCC"/>
      <w:spacing w:before="100" w:beforeAutospacing="1" w:after="100" w:afterAutospacing="1"/>
    </w:pPr>
    <w:rPr>
      <w:rFonts w:eastAsia="Arial Unicode MS"/>
      <w:color w:val="000000"/>
    </w:rPr>
  </w:style>
  <w:style w:type="paragraph" w:customStyle="1" w:styleId="xl76">
    <w:name w:val="xl76"/>
    <w:basedOn w:val="Normal"/>
    <w:uiPriority w:val="99"/>
    <w:rsid w:val="002E1A05"/>
    <w:pPr>
      <w:pBdr>
        <w:top w:val="single" w:sz="4" w:space="0" w:color="000000"/>
      </w:pBdr>
      <w:shd w:val="clear" w:color="CCFFCC" w:fill="B3B3B3"/>
      <w:spacing w:before="100" w:beforeAutospacing="1" w:after="100" w:afterAutospacing="1"/>
      <w:jc w:val="center"/>
    </w:pPr>
    <w:rPr>
      <w:rFonts w:eastAsia="Arial Unicode MS"/>
      <w:b/>
      <w:bCs/>
    </w:rPr>
  </w:style>
  <w:style w:type="paragraph" w:customStyle="1" w:styleId="xl77">
    <w:name w:val="xl77"/>
    <w:basedOn w:val="Normal"/>
    <w:uiPriority w:val="99"/>
    <w:rsid w:val="002E1A05"/>
    <w:pPr>
      <w:pBdr>
        <w:left w:val="single" w:sz="4" w:space="0" w:color="000000"/>
      </w:pBdr>
      <w:shd w:val="clear" w:color="CCFFCC" w:fill="B3B3B3"/>
      <w:spacing w:before="100" w:beforeAutospacing="1" w:after="100" w:afterAutospacing="1"/>
      <w:textAlignment w:val="center"/>
    </w:pPr>
    <w:rPr>
      <w:rFonts w:eastAsia="Arial Unicode MS"/>
      <w:b/>
      <w:bCs/>
      <w:color w:val="000000"/>
      <w:sz w:val="36"/>
      <w:szCs w:val="36"/>
    </w:rPr>
  </w:style>
  <w:style w:type="paragraph" w:customStyle="1" w:styleId="xl78">
    <w:name w:val="xl78"/>
    <w:basedOn w:val="Normal"/>
    <w:uiPriority w:val="99"/>
    <w:rsid w:val="002E1A05"/>
    <w:pPr>
      <w:spacing w:before="100" w:beforeAutospacing="1" w:after="100" w:afterAutospacing="1"/>
      <w:textAlignment w:val="center"/>
    </w:pPr>
    <w:rPr>
      <w:rFonts w:ascii="Arial Unicode MS" w:eastAsia="Arial Unicode MS" w:hAnsi="Arial Unicode MS" w:cs="Arial Unicode MS"/>
    </w:rPr>
  </w:style>
  <w:style w:type="paragraph" w:customStyle="1" w:styleId="xl79">
    <w:name w:val="xl79"/>
    <w:basedOn w:val="Normal"/>
    <w:uiPriority w:val="99"/>
    <w:rsid w:val="002E1A05"/>
    <w:pPr>
      <w:shd w:val="clear" w:color="CCFFCC" w:fill="B3B3B3"/>
      <w:spacing w:before="100" w:beforeAutospacing="1" w:after="100" w:afterAutospacing="1"/>
      <w:jc w:val="center"/>
      <w:textAlignment w:val="center"/>
    </w:pPr>
    <w:rPr>
      <w:rFonts w:eastAsia="Arial Unicode MS"/>
      <w:b/>
      <w:bCs/>
      <w:color w:val="000000"/>
      <w:sz w:val="36"/>
      <w:szCs w:val="36"/>
    </w:rPr>
  </w:style>
  <w:style w:type="paragraph" w:customStyle="1" w:styleId="xl80">
    <w:name w:val="xl80"/>
    <w:basedOn w:val="Normal"/>
    <w:uiPriority w:val="99"/>
    <w:rsid w:val="002E1A05"/>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81">
    <w:name w:val="xl81"/>
    <w:basedOn w:val="Normal"/>
    <w:uiPriority w:val="99"/>
    <w:rsid w:val="002E1A05"/>
    <w:pPr>
      <w:pBdr>
        <w:left w:val="single" w:sz="4" w:space="0" w:color="000000"/>
      </w:pBdr>
      <w:shd w:val="clear" w:color="CCFFCC" w:fill="B3B3B3"/>
      <w:spacing w:before="100" w:beforeAutospacing="1" w:after="100" w:afterAutospacing="1"/>
      <w:textAlignment w:val="center"/>
    </w:pPr>
    <w:rPr>
      <w:rFonts w:eastAsia="Arial Unicode MS"/>
      <w:b/>
      <w:bCs/>
      <w:color w:val="000000"/>
      <w:sz w:val="36"/>
      <w:szCs w:val="36"/>
    </w:rPr>
  </w:style>
  <w:style w:type="paragraph" w:customStyle="1" w:styleId="xl82">
    <w:name w:val="xl82"/>
    <w:basedOn w:val="Normal"/>
    <w:uiPriority w:val="99"/>
    <w:rsid w:val="002E1A05"/>
    <w:pPr>
      <w:spacing w:before="100" w:beforeAutospacing="1" w:after="100" w:afterAutospacing="1"/>
    </w:pPr>
    <w:rPr>
      <w:rFonts w:ascii="Arial Unicode MS" w:eastAsia="Arial Unicode MS" w:hAnsi="Arial Unicode MS" w:cs="Arial Unicode MS"/>
    </w:rPr>
  </w:style>
  <w:style w:type="paragraph" w:customStyle="1" w:styleId="xl83">
    <w:name w:val="xl83"/>
    <w:basedOn w:val="Normal"/>
    <w:uiPriority w:val="99"/>
    <w:rsid w:val="002E1A05"/>
    <w:pPr>
      <w:pBdr>
        <w:top w:val="single" w:sz="8" w:space="0" w:color="000000"/>
        <w:bottom w:val="single" w:sz="8" w:space="0" w:color="000000"/>
      </w:pBdr>
      <w:shd w:val="clear" w:color="CCFFFF" w:fill="99CCFF"/>
      <w:spacing w:before="100" w:beforeAutospacing="1" w:after="100" w:afterAutospacing="1"/>
      <w:jc w:val="center"/>
    </w:pPr>
    <w:rPr>
      <w:rFonts w:ascii="Arial" w:eastAsia="Arial Unicode MS" w:hAnsi="Arial" w:cs="Arial"/>
      <w:b/>
      <w:bCs/>
      <w:sz w:val="28"/>
      <w:szCs w:val="28"/>
    </w:rPr>
  </w:style>
  <w:style w:type="paragraph" w:customStyle="1" w:styleId="xl84">
    <w:name w:val="xl84"/>
    <w:basedOn w:val="Normal"/>
    <w:uiPriority w:val="99"/>
    <w:rsid w:val="002E1A05"/>
    <w:pPr>
      <w:pBdr>
        <w:top w:val="single" w:sz="8" w:space="0" w:color="auto"/>
        <w:left w:val="single" w:sz="8" w:space="0" w:color="auto"/>
        <w:bottom w:val="single" w:sz="8" w:space="0" w:color="auto"/>
      </w:pBdr>
      <w:shd w:val="clear" w:color="CCFFCC" w:fill="FFFFFF"/>
      <w:spacing w:before="100" w:beforeAutospacing="1" w:after="100" w:afterAutospacing="1"/>
      <w:jc w:val="center"/>
    </w:pPr>
    <w:rPr>
      <w:rFonts w:ascii="Arial Unicode MS" w:eastAsia="Arial Unicode MS" w:hAnsi="Arial Unicode MS" w:cs="Arial Unicode MS"/>
      <w:b/>
      <w:bCs/>
      <w:sz w:val="26"/>
      <w:szCs w:val="26"/>
    </w:rPr>
  </w:style>
  <w:style w:type="paragraph" w:customStyle="1" w:styleId="xl85">
    <w:name w:val="xl85"/>
    <w:basedOn w:val="Normal"/>
    <w:uiPriority w:val="99"/>
    <w:rsid w:val="002E1A05"/>
    <w:pPr>
      <w:pBdr>
        <w:top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86">
    <w:name w:val="xl86"/>
    <w:basedOn w:val="Normal"/>
    <w:uiPriority w:val="99"/>
    <w:rsid w:val="002E1A05"/>
    <w:pPr>
      <w:pBdr>
        <w:top w:val="single" w:sz="8" w:space="0" w:color="000000"/>
        <w:left w:val="single" w:sz="8" w:space="0" w:color="000000"/>
        <w:bottom w:val="single" w:sz="8" w:space="0" w:color="000000"/>
      </w:pBdr>
      <w:spacing w:before="100" w:beforeAutospacing="1" w:after="100" w:afterAutospacing="1"/>
      <w:jc w:val="center"/>
    </w:pPr>
    <w:rPr>
      <w:rFonts w:eastAsia="Arial Unicode MS"/>
      <w:b/>
      <w:bCs/>
      <w:color w:val="000000"/>
      <w:sz w:val="26"/>
      <w:szCs w:val="26"/>
    </w:rPr>
  </w:style>
  <w:style w:type="paragraph" w:customStyle="1" w:styleId="xl87">
    <w:name w:val="xl87"/>
    <w:basedOn w:val="Normal"/>
    <w:uiPriority w:val="99"/>
    <w:rsid w:val="002E1A05"/>
    <w:pPr>
      <w:pBdr>
        <w:top w:val="single" w:sz="8" w:space="0" w:color="000000"/>
        <w:bottom w:val="single" w:sz="8" w:space="0" w:color="000000"/>
        <w:right w:val="single" w:sz="8"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Normal"/>
    <w:uiPriority w:val="99"/>
    <w:rsid w:val="002E1A05"/>
    <w:pPr>
      <w:pBdr>
        <w:top w:val="single" w:sz="8" w:space="0" w:color="000000"/>
        <w:bottom w:val="single" w:sz="8" w:space="0" w:color="000000"/>
        <w:right w:val="single" w:sz="8" w:space="0" w:color="000000"/>
      </w:pBdr>
      <w:spacing w:before="100" w:beforeAutospacing="1" w:after="100" w:afterAutospacing="1"/>
    </w:pPr>
    <w:rPr>
      <w:rFonts w:ascii="Arial Unicode MS" w:eastAsia="Arial Unicode MS" w:hAnsi="Arial Unicode MS" w:cs="Arial Unicode MS"/>
    </w:rPr>
  </w:style>
  <w:style w:type="paragraph" w:customStyle="1" w:styleId="xl89">
    <w:name w:val="xl89"/>
    <w:basedOn w:val="Normal"/>
    <w:uiPriority w:val="99"/>
    <w:rsid w:val="002E1A05"/>
    <w:pPr>
      <w:pBdr>
        <w:top w:val="single" w:sz="8" w:space="0" w:color="000000"/>
        <w:left w:val="single" w:sz="8" w:space="0" w:color="000000"/>
        <w:bottom w:val="single" w:sz="8" w:space="0" w:color="000000"/>
      </w:pBdr>
      <w:shd w:val="clear" w:color="CCFFCC" w:fill="FFFFFF"/>
      <w:spacing w:before="100" w:beforeAutospacing="1" w:after="100" w:afterAutospacing="1"/>
      <w:jc w:val="center"/>
    </w:pPr>
    <w:rPr>
      <w:rFonts w:ascii="Arial Unicode MS" w:eastAsia="Arial Unicode MS" w:hAnsi="Arial Unicode MS" w:cs="Arial Unicode MS"/>
      <w:b/>
      <w:bCs/>
      <w:sz w:val="26"/>
      <w:szCs w:val="26"/>
    </w:rPr>
  </w:style>
  <w:style w:type="paragraph" w:customStyle="1" w:styleId="xl90">
    <w:name w:val="xl90"/>
    <w:basedOn w:val="Normal"/>
    <w:uiPriority w:val="99"/>
    <w:rsid w:val="002E1A05"/>
    <w:pPr>
      <w:spacing w:before="100" w:beforeAutospacing="1" w:after="100" w:afterAutospacing="1"/>
      <w:jc w:val="center"/>
    </w:pPr>
    <w:rPr>
      <w:rFonts w:ascii="Arial Unicode MS" w:eastAsia="Arial Unicode MS" w:hAnsi="Arial Unicode MS" w:cs="Arial Unicode MS"/>
      <w:b/>
      <w:bCs/>
      <w:color w:val="000000"/>
    </w:rPr>
  </w:style>
  <w:style w:type="paragraph" w:styleId="Recuodecorpodetexto2">
    <w:name w:val="Body Text Indent 2"/>
    <w:basedOn w:val="Normal"/>
    <w:link w:val="Recuodecorpodetexto2Char"/>
    <w:uiPriority w:val="99"/>
    <w:rsid w:val="002E1A05"/>
    <w:pPr>
      <w:ind w:left="360"/>
      <w:jc w:val="both"/>
    </w:pPr>
    <w:rPr>
      <w:rFonts w:ascii="Arial Narrow" w:hAnsi="Arial Narrow"/>
      <w:sz w:val="26"/>
      <w:szCs w:val="20"/>
    </w:rPr>
  </w:style>
  <w:style w:type="character" w:customStyle="1" w:styleId="Recuodecorpodetexto2Char">
    <w:name w:val="Recuo de corpo de texto 2 Char"/>
    <w:basedOn w:val="Fontepargpadro"/>
    <w:link w:val="Recuodecorpodetexto2"/>
    <w:uiPriority w:val="99"/>
    <w:locked/>
    <w:rsid w:val="002E1A05"/>
    <w:rPr>
      <w:rFonts w:ascii="Arial Narrow" w:hAnsi="Arial Narrow" w:cs="Times New Roman"/>
      <w:sz w:val="20"/>
      <w:szCs w:val="20"/>
      <w:lang w:eastAsia="pt-BR"/>
    </w:rPr>
  </w:style>
  <w:style w:type="paragraph" w:customStyle="1" w:styleId="Realizaes">
    <w:name w:val="Realizações"/>
    <w:basedOn w:val="Normal"/>
    <w:uiPriority w:val="99"/>
    <w:rsid w:val="002E1A05"/>
    <w:pPr>
      <w:tabs>
        <w:tab w:val="num" w:pos="729"/>
      </w:tabs>
      <w:ind w:left="614" w:hanging="245"/>
    </w:pPr>
  </w:style>
  <w:style w:type="character" w:customStyle="1" w:styleId="CharChar2">
    <w:name w:val="Char Char2"/>
    <w:basedOn w:val="Fontepargpadro"/>
    <w:uiPriority w:val="99"/>
    <w:rsid w:val="002E1A05"/>
    <w:rPr>
      <w:rFonts w:cs="Times New Roman"/>
      <w:sz w:val="24"/>
      <w:szCs w:val="24"/>
      <w:lang w:val="pt-BR" w:eastAsia="pt-BR" w:bidi="ar-SA"/>
    </w:rPr>
  </w:style>
  <w:style w:type="character" w:customStyle="1" w:styleId="N">
    <w:name w:val="N"/>
    <w:uiPriority w:val="99"/>
    <w:rsid w:val="002E1A05"/>
    <w:rPr>
      <w:b/>
    </w:rPr>
  </w:style>
  <w:style w:type="character" w:styleId="Nmerodepgina">
    <w:name w:val="page number"/>
    <w:basedOn w:val="Fontepargpadro"/>
    <w:uiPriority w:val="99"/>
    <w:rsid w:val="002E1A05"/>
    <w:rPr>
      <w:rFonts w:cs="Times New Roman"/>
    </w:rPr>
  </w:style>
  <w:style w:type="paragraph" w:customStyle="1" w:styleId="Estilo1">
    <w:name w:val="Estilo1"/>
    <w:basedOn w:val="Normal"/>
    <w:rsid w:val="002E1A05"/>
    <w:pPr>
      <w:spacing w:after="120"/>
      <w:jc w:val="both"/>
    </w:pPr>
    <w:rPr>
      <w:rFonts w:ascii="Arial" w:hAnsi="Arial"/>
      <w:sz w:val="20"/>
      <w:szCs w:val="20"/>
    </w:rPr>
  </w:style>
  <w:style w:type="paragraph" w:styleId="PargrafodaLista">
    <w:name w:val="List Paragraph"/>
    <w:basedOn w:val="Normal"/>
    <w:link w:val="PargrafodaListaChar"/>
    <w:uiPriority w:val="99"/>
    <w:qFormat/>
    <w:rsid w:val="002E1A05"/>
    <w:pPr>
      <w:spacing w:after="200" w:line="276" w:lineRule="auto"/>
      <w:ind w:left="720"/>
      <w:contextualSpacing/>
    </w:pPr>
    <w:rPr>
      <w:rFonts w:ascii="Calibri" w:eastAsia="Calibri" w:hAnsi="Calibri"/>
      <w:sz w:val="22"/>
      <w:szCs w:val="22"/>
      <w:lang w:eastAsia="en-US"/>
    </w:rPr>
  </w:style>
  <w:style w:type="table" w:styleId="Tabelacomgrade">
    <w:name w:val="Table Grid"/>
    <w:basedOn w:val="Tabelanormal"/>
    <w:rsid w:val="000550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E5060E"/>
    <w:pPr>
      <w:spacing w:after="155" w:line="155" w:lineRule="atLeast"/>
      <w:jc w:val="both"/>
    </w:pPr>
    <w:rPr>
      <w:sz w:val="12"/>
      <w:szCs w:val="12"/>
    </w:rPr>
  </w:style>
  <w:style w:type="paragraph" w:styleId="Textodenotaderodap">
    <w:name w:val="footnote text"/>
    <w:basedOn w:val="Normal"/>
    <w:link w:val="TextodenotaderodapChar"/>
    <w:uiPriority w:val="99"/>
    <w:semiHidden/>
    <w:rsid w:val="00E5060E"/>
    <w:rPr>
      <w:rFonts w:ascii="Calibri" w:eastAsia="Calibri" w:hAnsi="Calibri" w:cs="Calibri"/>
    </w:rPr>
  </w:style>
  <w:style w:type="character" w:customStyle="1" w:styleId="TextodenotaderodapChar">
    <w:name w:val="Texto de nota de rodapé Char"/>
    <w:basedOn w:val="Fontepargpadro"/>
    <w:link w:val="Textodenotaderodap"/>
    <w:uiPriority w:val="99"/>
    <w:semiHidden/>
    <w:locked/>
    <w:rsid w:val="00E5060E"/>
    <w:rPr>
      <w:rFonts w:cs="Calibri"/>
      <w:sz w:val="24"/>
      <w:szCs w:val="24"/>
    </w:rPr>
  </w:style>
  <w:style w:type="character" w:styleId="Refdenotaderodap">
    <w:name w:val="footnote reference"/>
    <w:basedOn w:val="Fontepargpadro"/>
    <w:uiPriority w:val="99"/>
    <w:semiHidden/>
    <w:rsid w:val="00E81CFA"/>
    <w:rPr>
      <w:rFonts w:cs="Times New Roman"/>
      <w:vertAlign w:val="superscript"/>
    </w:rPr>
  </w:style>
  <w:style w:type="paragraph" w:customStyle="1" w:styleId="Destino">
    <w:name w:val="Destino"/>
    <w:basedOn w:val="Normal"/>
    <w:rsid w:val="00E81CFA"/>
    <w:pPr>
      <w:widowControl w:val="0"/>
      <w:autoSpaceDE w:val="0"/>
      <w:autoSpaceDN w:val="0"/>
      <w:jc w:val="both"/>
    </w:pPr>
    <w:rPr>
      <w:rFonts w:ascii="Arial" w:hAnsi="Arial" w:cs="Arial"/>
    </w:rPr>
  </w:style>
  <w:style w:type="paragraph" w:styleId="Textodebalo">
    <w:name w:val="Balloon Text"/>
    <w:basedOn w:val="Normal"/>
    <w:link w:val="TextodebaloChar"/>
    <w:uiPriority w:val="99"/>
    <w:semiHidden/>
    <w:unhideWhenUsed/>
    <w:rsid w:val="00327A22"/>
    <w:rPr>
      <w:rFonts w:ascii="Tahoma" w:hAnsi="Tahoma" w:cs="Tahoma"/>
      <w:sz w:val="16"/>
      <w:szCs w:val="16"/>
    </w:rPr>
  </w:style>
  <w:style w:type="character" w:customStyle="1" w:styleId="TextodebaloChar">
    <w:name w:val="Texto de balão Char"/>
    <w:basedOn w:val="Fontepargpadro"/>
    <w:link w:val="Textodebalo"/>
    <w:uiPriority w:val="99"/>
    <w:semiHidden/>
    <w:rsid w:val="00327A22"/>
    <w:rPr>
      <w:rFonts w:ascii="Tahoma" w:eastAsia="Times New Roman" w:hAnsi="Tahoma" w:cs="Tahoma"/>
      <w:sz w:val="16"/>
      <w:szCs w:val="16"/>
    </w:rPr>
  </w:style>
  <w:style w:type="paragraph" w:customStyle="1" w:styleId="western">
    <w:name w:val="western"/>
    <w:basedOn w:val="Normal"/>
    <w:rsid w:val="00E71BF2"/>
    <w:pPr>
      <w:spacing w:before="100" w:beforeAutospacing="1" w:after="119"/>
    </w:pPr>
  </w:style>
  <w:style w:type="paragraph" w:customStyle="1" w:styleId="WW-NormalWeb">
    <w:name w:val="WW-Normal (Web)"/>
    <w:basedOn w:val="Normal"/>
    <w:rsid w:val="00E71BF2"/>
    <w:pPr>
      <w:widowControl w:val="0"/>
      <w:suppressAutoHyphens/>
      <w:spacing w:before="100" w:after="100"/>
    </w:pPr>
    <w:rPr>
      <w:rFonts w:ascii="Arial Unicode MS" w:eastAsia="Arial Unicode MS" w:hAnsi="Arial Unicode MS"/>
      <w:color w:val="000000"/>
    </w:rPr>
  </w:style>
  <w:style w:type="character" w:styleId="Forte">
    <w:name w:val="Strong"/>
    <w:basedOn w:val="Fontepargpadro"/>
    <w:uiPriority w:val="22"/>
    <w:qFormat/>
    <w:locked/>
    <w:rsid w:val="00E71BF2"/>
    <w:rPr>
      <w:b/>
      <w:bCs/>
    </w:rPr>
  </w:style>
  <w:style w:type="paragraph" w:customStyle="1" w:styleId="Contedodetabela">
    <w:name w:val="Conteúdo de tabela"/>
    <w:basedOn w:val="Corpodetexto"/>
    <w:rsid w:val="00E71BF2"/>
    <w:pPr>
      <w:suppressLineNumbers/>
      <w:suppressAutoHyphens/>
    </w:pPr>
  </w:style>
  <w:style w:type="paragraph" w:customStyle="1" w:styleId="Default">
    <w:name w:val="Default"/>
    <w:rsid w:val="00E71BF2"/>
    <w:pPr>
      <w:autoSpaceDE w:val="0"/>
      <w:autoSpaceDN w:val="0"/>
      <w:adjustRightInd w:val="0"/>
    </w:pPr>
    <w:rPr>
      <w:rFonts w:ascii="Cambria" w:hAnsi="Cambria" w:cs="Cambria"/>
      <w:color w:val="000000"/>
      <w:sz w:val="24"/>
      <w:szCs w:val="24"/>
      <w:lang w:eastAsia="en-US"/>
    </w:rPr>
  </w:style>
  <w:style w:type="paragraph" w:customStyle="1" w:styleId="Texto">
    <w:name w:val="Texto"/>
    <w:basedOn w:val="Normal"/>
    <w:rsid w:val="00B457E5"/>
    <w:pPr>
      <w:tabs>
        <w:tab w:val="left" w:pos="1418"/>
      </w:tabs>
      <w:spacing w:line="360" w:lineRule="auto"/>
      <w:ind w:firstLine="1418"/>
      <w:jc w:val="both"/>
    </w:pPr>
  </w:style>
  <w:style w:type="paragraph" w:styleId="SemEspaamento">
    <w:name w:val="No Spacing"/>
    <w:basedOn w:val="Normal"/>
    <w:link w:val="SemEspaamentoChar"/>
    <w:uiPriority w:val="1"/>
    <w:qFormat/>
    <w:rsid w:val="00E517C7"/>
    <w:rPr>
      <w:rFonts w:ascii="Calibri" w:hAnsi="Calibri"/>
      <w:sz w:val="22"/>
      <w:szCs w:val="22"/>
      <w:lang w:val="en-US" w:eastAsia="en-US"/>
    </w:rPr>
  </w:style>
  <w:style w:type="character" w:customStyle="1" w:styleId="SemEspaamentoChar">
    <w:name w:val="Sem Espaçamento Char"/>
    <w:basedOn w:val="Fontepargpadro"/>
    <w:link w:val="SemEspaamento"/>
    <w:uiPriority w:val="1"/>
    <w:locked/>
    <w:rsid w:val="00E517C7"/>
    <w:rPr>
      <w:rFonts w:eastAsia="Times New Roman"/>
      <w:lang w:val="en-US" w:eastAsia="en-US"/>
    </w:rPr>
  </w:style>
  <w:style w:type="character" w:customStyle="1" w:styleId="A2">
    <w:name w:val="A2"/>
    <w:uiPriority w:val="99"/>
    <w:rsid w:val="00E517C7"/>
    <w:rPr>
      <w:rFonts w:cs="Stainless Cond"/>
      <w:color w:val="000000"/>
      <w:sz w:val="22"/>
      <w:szCs w:val="22"/>
    </w:rPr>
  </w:style>
  <w:style w:type="paragraph" w:styleId="Legenda">
    <w:name w:val="caption"/>
    <w:basedOn w:val="Normal"/>
    <w:next w:val="Normal"/>
    <w:qFormat/>
    <w:locked/>
    <w:rsid w:val="00184E24"/>
    <w:pPr>
      <w:overflowPunct w:val="0"/>
      <w:autoSpaceDE w:val="0"/>
      <w:autoSpaceDN w:val="0"/>
      <w:adjustRightInd w:val="0"/>
      <w:jc w:val="right"/>
      <w:textAlignment w:val="baseline"/>
    </w:pPr>
    <w:rPr>
      <w:rFonts w:ascii="Arial" w:hAnsi="Arial" w:cs="Arial"/>
      <w:b/>
      <w:bCs/>
      <w:sz w:val="36"/>
      <w:szCs w:val="20"/>
      <w:lang w:val="en-US" w:eastAsia="en-US"/>
    </w:rPr>
  </w:style>
  <w:style w:type="paragraph" w:customStyle="1" w:styleId="Estilo4">
    <w:name w:val="Estilo4"/>
    <w:basedOn w:val="Normal"/>
    <w:rsid w:val="00C01C3B"/>
    <w:pPr>
      <w:spacing w:before="120" w:after="120"/>
      <w:jc w:val="both"/>
    </w:pPr>
    <w:rPr>
      <w:rFonts w:ascii="Arial" w:hAnsi="Arial" w:cs="Arial"/>
      <w:szCs w:val="20"/>
    </w:rPr>
  </w:style>
  <w:style w:type="paragraph" w:customStyle="1" w:styleId="Corpodetexto22">
    <w:name w:val="Corpo de texto 22"/>
    <w:basedOn w:val="Normal"/>
    <w:rsid w:val="00C01C3B"/>
    <w:pPr>
      <w:jc w:val="both"/>
    </w:pPr>
    <w:rPr>
      <w:szCs w:val="20"/>
    </w:rPr>
  </w:style>
  <w:style w:type="character" w:customStyle="1" w:styleId="PargrafodaListaChar">
    <w:name w:val="Parágrafo da Lista Char"/>
    <w:link w:val="PargrafodaLista"/>
    <w:uiPriority w:val="34"/>
    <w:locked/>
    <w:rsid w:val="00C01C3B"/>
    <w:rPr>
      <w:lang w:eastAsia="en-US"/>
    </w:rPr>
  </w:style>
  <w:style w:type="paragraph" w:customStyle="1" w:styleId="texto1">
    <w:name w:val="texto1"/>
    <w:basedOn w:val="Normal"/>
    <w:rsid w:val="00D65845"/>
    <w:pPr>
      <w:spacing w:before="100" w:beforeAutospacing="1" w:after="100" w:afterAutospacing="1" w:line="300" w:lineRule="atLeast"/>
      <w:jc w:val="both"/>
    </w:pPr>
    <w:rPr>
      <w:rFonts w:ascii="Arial" w:eastAsia="Arial Unicode MS" w:hAnsi="Arial" w:cs="Arial"/>
      <w:sz w:val="17"/>
      <w:szCs w:val="17"/>
    </w:rPr>
  </w:style>
  <w:style w:type="character" w:customStyle="1" w:styleId="apple-converted-space">
    <w:name w:val="apple-converted-space"/>
    <w:basedOn w:val="Fontepargpadro"/>
    <w:rsid w:val="00D65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4775">
      <w:bodyDiv w:val="1"/>
      <w:marLeft w:val="0"/>
      <w:marRight w:val="0"/>
      <w:marTop w:val="0"/>
      <w:marBottom w:val="0"/>
      <w:divBdr>
        <w:top w:val="none" w:sz="0" w:space="0" w:color="auto"/>
        <w:left w:val="none" w:sz="0" w:space="0" w:color="auto"/>
        <w:bottom w:val="none" w:sz="0" w:space="0" w:color="auto"/>
        <w:right w:val="none" w:sz="0" w:space="0" w:color="auto"/>
      </w:divBdr>
    </w:div>
    <w:div w:id="843130300">
      <w:bodyDiv w:val="1"/>
      <w:marLeft w:val="0"/>
      <w:marRight w:val="0"/>
      <w:marTop w:val="0"/>
      <w:marBottom w:val="0"/>
      <w:divBdr>
        <w:top w:val="none" w:sz="0" w:space="0" w:color="auto"/>
        <w:left w:val="none" w:sz="0" w:space="0" w:color="auto"/>
        <w:bottom w:val="none" w:sz="0" w:space="0" w:color="auto"/>
        <w:right w:val="none" w:sz="0" w:space="0" w:color="auto"/>
      </w:divBdr>
    </w:div>
    <w:div w:id="1388647594">
      <w:bodyDiv w:val="1"/>
      <w:marLeft w:val="0"/>
      <w:marRight w:val="0"/>
      <w:marTop w:val="0"/>
      <w:marBottom w:val="0"/>
      <w:divBdr>
        <w:top w:val="none" w:sz="0" w:space="0" w:color="auto"/>
        <w:left w:val="none" w:sz="0" w:space="0" w:color="auto"/>
        <w:bottom w:val="none" w:sz="0" w:space="0" w:color="auto"/>
        <w:right w:val="none" w:sz="0" w:space="0" w:color="auto"/>
      </w:divBdr>
    </w:div>
    <w:div w:id="1921982682">
      <w:marLeft w:val="0"/>
      <w:marRight w:val="0"/>
      <w:marTop w:val="0"/>
      <w:marBottom w:val="0"/>
      <w:divBdr>
        <w:top w:val="none" w:sz="0" w:space="0" w:color="auto"/>
        <w:left w:val="none" w:sz="0" w:space="0" w:color="auto"/>
        <w:bottom w:val="none" w:sz="0" w:space="0" w:color="auto"/>
        <w:right w:val="none" w:sz="0" w:space="0" w:color="auto"/>
      </w:divBdr>
    </w:div>
    <w:div w:id="1921982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3%A7ao.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4752B-38C1-404F-8543-C65176D91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3514</Words>
  <Characters>18977</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Da Comissão de Licitações</vt:lpstr>
    </vt:vector>
  </TitlesOfParts>
  <Company>Hewlett-Packard Company</Company>
  <LinksUpToDate>false</LinksUpToDate>
  <CharactersWithSpaces>22447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Comissão de Licitações</dc:title>
  <dc:creator>Marcelo</dc:creator>
  <cp:lastModifiedBy>User</cp:lastModifiedBy>
  <cp:revision>10</cp:revision>
  <cp:lastPrinted>2014-08-08T13:33:00Z</cp:lastPrinted>
  <dcterms:created xsi:type="dcterms:W3CDTF">2023-01-24T13:16:00Z</dcterms:created>
  <dcterms:modified xsi:type="dcterms:W3CDTF">2026-01-28T12:26:00Z</dcterms:modified>
</cp:coreProperties>
</file>