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22" w:rsidRPr="00A37122" w:rsidRDefault="00A37122" w:rsidP="00A3712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TERMO DE REFERÊNCIA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OBJETO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empresa especializada para realização, coordenação e organização da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1ª Copa de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Velocross</w:t>
      </w:r>
      <w:proofErr w:type="spellEnd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Ipuiúna/MG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a ser realizada nos dias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28 e 29 de março de 2026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compreendendo o fornecimento de toda a estrutura técnica, operacional, esportiva e administrativa necessária à execução do evento, conforme padrões da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Federação de Motociclismo do Estado de Minas Gerais –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de acordo com as condições, quantidades e exigências estabelecidas neste Termo de Referência,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destinado a instruir processo de inexigibilidade de licitação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, bem como na proposta e documentos anexos.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Unidade Requisitante: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Superintendência de Turismo.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JUSTIFICATIVA DA CONTRATAÇÃO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 realização da 1ª Copa de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de Ipuiúna/MG visa fomentar o esporte, o lazer, o turismo e a economia local, promovendo integração social, valorização do desporto motorizado e incentivo à prática esportiva regulamentada.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Trata-se de evento esportivo de médio porte, que exige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expertise técnica específica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, observância de normas esportivas oficiais, equipe qualificada, estrutura adequada, gestão de riscos, segurança dos participantes e do público, bem como articulação com federação esportiva reconhecida.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 contratação de empresa especializada mostra-se indispensável, uma vez que a Administração Municipal </w:t>
      </w:r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>não dispõe de equipe técnica própria, equipamentos e know-how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necessários para a organização e execução de competição oficial de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JUSTIFICATIVA DA ESCOLHA DO FORNECEDOR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Conforme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Declaração de Exclusividade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emitida pela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Federação de Motociclismo do Estado de Minas Gerais –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a empresa </w:t>
      </w:r>
      <w:r w:rsidRPr="00A3712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FABIANA FRANCO </w:t>
      </w:r>
      <w:proofErr w:type="spellStart"/>
      <w:r w:rsidRPr="00A37122">
        <w:rPr>
          <w:rFonts w:ascii="Arial" w:eastAsia="Times New Roman" w:hAnsi="Arial" w:cs="Arial"/>
          <w:b/>
          <w:sz w:val="24"/>
          <w:szCs w:val="24"/>
          <w:lang w:eastAsia="pt-BR"/>
        </w:rPr>
        <w:t>RIVEIRO</w:t>
      </w:r>
      <w:proofErr w:type="spellEnd"/>
      <w:r w:rsidRPr="00A3712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RAMOS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MinasXtreme</w:t>
      </w:r>
      <w:proofErr w:type="spellEnd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CNPJ nº 46.320.012/0001-02, detém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exclusividade para organização e realização da Copa Sul Minas de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Velocross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, válida até dezembro de 2026, estando, portanto, habilitada de forma exclusiva para a execução do objeto.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Assim, resta caracterizada a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inviabilidade de competição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, nos termos da legislação vigente, uma vez que não há pluralidade de fornecedores aptos a executar o objeto com homologação federativa.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FUNDAMENTAÇÃO LEGAL E ENQUADRAMENTO COMO INEXIGIBILIDADE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 presente contratação enquadra-se como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inexigibilidade de licitação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nos termos do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74, inciso I, da Lei nº 14.133/2021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uma vez que resta comprovada a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inviabilidade de competição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decorrente da exclusividade da empresa responsável pela organização e realização da Copa Sul Minas de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 exclusividade está formalmente comprovada por meio de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Declaração de Exclusividade emitida pela Federação de Motociclismo do Estado de Minas Gerais –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entidade máxima de administração da modalidade no âmbito estadual, com validade até dezembro de 2026, a qual reconhece a empresa </w:t>
      </w:r>
      <w:proofErr w:type="spellStart"/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MinasXtreme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como única autorizada a organizar e realizar o referido campeonato.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Dessa forma, não há possibilidade de competição entre fornecedores, sendo juridicamente inviável a realização de procedimento licitatório, razão pela qual a contratação direta mostra-se legal, legítima e necessária ao atendimento do interesse público.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DESCRIÇÃO DOS SERVIÇOS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A empresa contratada será responsável, no mínimo, pelos seguintes serviços e estruturas: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Construção da pista conforme padrões da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homologada, com mínimo de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1.200m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x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7m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Direção geral do evento;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Equipe técnica completa, incluindo:</w:t>
      </w:r>
    </w:p>
    <w:p w:rsidR="00A37122" w:rsidRPr="00A37122" w:rsidRDefault="00A37122" w:rsidP="00A3712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Cronometragem;</w:t>
      </w:r>
    </w:p>
    <w:p w:rsidR="00A37122" w:rsidRPr="00A37122" w:rsidRDefault="00A37122" w:rsidP="00A3712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Direção de prova;</w:t>
      </w:r>
    </w:p>
    <w:p w:rsidR="00A37122" w:rsidRPr="00A37122" w:rsidRDefault="00A37122" w:rsidP="00A3712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Comissários de pista;</w:t>
      </w:r>
    </w:p>
    <w:p w:rsidR="00A37122" w:rsidRPr="00A37122" w:rsidRDefault="00A37122" w:rsidP="00A3712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Vistoria técnica;</w:t>
      </w:r>
    </w:p>
    <w:p w:rsidR="00A37122" w:rsidRPr="00A37122" w:rsidRDefault="00A37122" w:rsidP="00A3712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Secretaria de prova;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Montagem de cenografia e demarcação de pista;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Fornecimento de alvará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Sistema de som, locução oficial e DJ;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Equipamentos de comunicação (rádios);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Estrutura física: pódio,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gate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de largada, arco de chegada,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backdrop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, gradis, tendas e trailer de cronometragem;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Equipe socorrista/bombeiro civil;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Seguro de vida dos pilotos;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Confecção de até 100 troféus;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Cobertura fotográfica e divulgação oficial;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Alimentação, transporte e hospedagem da equipe técnica;</w:t>
      </w:r>
    </w:p>
    <w:p w:rsidR="00A37122" w:rsidRPr="00A37122" w:rsidRDefault="00A37122" w:rsidP="00A37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Demais itens descritos na proposta comercial anexa.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OBRIGAÇÕES DA CONTRATADA</w:t>
      </w:r>
    </w:p>
    <w:p w:rsidR="00A37122" w:rsidRPr="00A37122" w:rsidRDefault="00A37122" w:rsidP="00A371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Executar o objeto conforme as normas da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A37122" w:rsidRPr="00A37122" w:rsidRDefault="00A37122" w:rsidP="00A371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Disponibilizar equipe técnica qualificada;</w:t>
      </w:r>
    </w:p>
    <w:p w:rsidR="00A37122" w:rsidRPr="00A37122" w:rsidRDefault="00A37122" w:rsidP="00A371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Garantir a segurança esportiva do evento;</w:t>
      </w:r>
    </w:p>
    <w:p w:rsidR="00A37122" w:rsidRPr="00A37122" w:rsidRDefault="00A37122" w:rsidP="00A371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Assumir responsabilidades relativas à sua equipe e estrutura;</w:t>
      </w:r>
    </w:p>
    <w:p w:rsidR="00A37122" w:rsidRPr="00A37122" w:rsidRDefault="00A37122" w:rsidP="00A371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Cumprir integralmente o cronograma e as condições pactuadas.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OBRIGAÇÕES DA CONTRATANTE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Caberá à Prefeitura Municipal de Ipuiúna/MG:</w:t>
      </w:r>
    </w:p>
    <w:p w:rsidR="00A37122" w:rsidRPr="00A37122" w:rsidRDefault="00A37122" w:rsidP="00A371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Efetuar o pagamento ajustado;</w:t>
      </w:r>
    </w:p>
    <w:p w:rsidR="00A37122" w:rsidRPr="00A37122" w:rsidRDefault="00A37122" w:rsidP="00A371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Disponibilizar maquinários para construção e manutenção da pista;</w:t>
      </w:r>
    </w:p>
    <w:p w:rsidR="00A37122" w:rsidRPr="00A37122" w:rsidRDefault="00A37122" w:rsidP="00A371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Fornecer ambulâncias, segurança, limpeza, energia elétrica e sanitários;</w:t>
      </w:r>
    </w:p>
    <w:p w:rsidR="00A37122" w:rsidRPr="00A37122" w:rsidRDefault="00A37122" w:rsidP="00A371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Providenciar alvarás municipais, apoio da Polícia Militar e demais autorizações locais;</w:t>
      </w:r>
    </w:p>
    <w:p w:rsidR="00A37122" w:rsidRPr="00A37122" w:rsidRDefault="00A37122" w:rsidP="00A371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Apoiar a logística geral do evento, conforme descrito na proposta anexa.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VALOR ESTIMADO DA CONTRATAÇÃO E DOTAÇÃO ORÇAMENTÁRIA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O valor total da contratação é de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R$ 27.500,00 (vinte e sete mil e quinhentos reais)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, conforme proposta comercial apresentada pela empresa </w:t>
      </w:r>
      <w:proofErr w:type="spellStart"/>
      <w:r w:rsidRPr="00A37122">
        <w:rPr>
          <w:rFonts w:ascii="Arial" w:eastAsia="Times New Roman" w:hAnsi="Arial" w:cs="Arial"/>
          <w:sz w:val="24"/>
          <w:szCs w:val="24"/>
          <w:lang w:eastAsia="pt-BR"/>
        </w:rPr>
        <w:t>MinasXtreme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, considerada compatível com o mercado e com a complexidade do objeto.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As despesas decorrentes da presente contratação correrão à conta da seguinte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dotação orçamentária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23.695.0022.2.251 – 3390.39.00 – Manutenção das Atividades e Eventos Turísticos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FORMA DE PAGAMENTO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O pagamento será realizado de forma </w:t>
      </w:r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>integral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, na sexta-feira que antecede o evento, após vistoria e comprovação da montagem da estrutura, conforme condições estabelecidas na proposta.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PRAZO DE EXECUÇÃO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O prazo de execução compreende o período necessário para montagem, realização e desmontagem do evento, tendo como datas principais os dias </w:t>
      </w: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28 e 29 de março de 2026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 FISCALIZAÇÃO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A execução do contrato será acompanhada e fiscalizada por servidor designado pela Administração Municipal, que atestará a conformidade dos serviços prestados.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12. DISPOSIÇÕES FINAIS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A presente contratação será formalizada por </w:t>
      </w:r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>instrumento contratual ou outro instrumento hábil substitutivo</w:t>
      </w:r>
      <w:r w:rsidRPr="00A37122">
        <w:rPr>
          <w:rFonts w:ascii="Arial" w:eastAsia="Times New Roman" w:hAnsi="Arial" w:cs="Arial"/>
          <w:sz w:val="24"/>
          <w:szCs w:val="24"/>
          <w:lang w:eastAsia="pt-BR"/>
        </w:rPr>
        <w:t>, nos termos do art. 95 da Lei nº 14.133/2021, observadas as normas internas do Município.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Integram este Termo de Referência, para todos os fins, a </w:t>
      </w:r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proposta comercial da empresa </w:t>
      </w:r>
      <w:proofErr w:type="spellStart"/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>MinasXtreme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 xml:space="preserve"> e a </w:t>
      </w:r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Declaração de Exclusividade emitida pela </w:t>
      </w:r>
      <w:proofErr w:type="spellStart"/>
      <w:r w:rsidRPr="00A37122">
        <w:rPr>
          <w:rFonts w:ascii="Arial" w:eastAsia="Times New Roman" w:hAnsi="Arial" w:cs="Arial"/>
          <w:bCs/>
          <w:sz w:val="24"/>
          <w:szCs w:val="24"/>
          <w:lang w:eastAsia="pt-BR"/>
        </w:rPr>
        <w:t>FMEMG</w:t>
      </w:r>
      <w:proofErr w:type="spellEnd"/>
      <w:r w:rsidRPr="00A37122">
        <w:rPr>
          <w:rFonts w:ascii="Arial" w:eastAsia="Times New Roman" w:hAnsi="Arial" w:cs="Arial"/>
          <w:sz w:val="24"/>
          <w:szCs w:val="24"/>
          <w:lang w:eastAsia="pt-BR"/>
        </w:rPr>
        <w:t>, que comprovam a inviabilidade de competição e fundamentam a inexigibilidade de licitação.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eastAsia="Times New Roman" w:hAnsi="Arial" w:cs="Arial"/>
          <w:sz w:val="24"/>
          <w:szCs w:val="24"/>
          <w:lang w:eastAsia="pt-BR"/>
        </w:rPr>
        <w:t>Ipuiúna/MG, 28 de janeiro de 2026.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A37122" w:rsidRPr="00A37122" w:rsidRDefault="00A37122" w:rsidP="00A371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7122">
        <w:rPr>
          <w:rFonts w:ascii="Arial" w:hAnsi="Arial" w:cs="Arial"/>
          <w:b/>
          <w:bCs/>
          <w:sz w:val="24"/>
          <w:szCs w:val="24"/>
        </w:rPr>
        <w:t xml:space="preserve">Olivia Floriano dos Reis </w:t>
      </w:r>
      <w:r w:rsidRPr="00A37122">
        <w:rPr>
          <w:rFonts w:ascii="Arial" w:hAnsi="Arial" w:cs="Arial"/>
          <w:b/>
          <w:bCs/>
          <w:sz w:val="24"/>
          <w:szCs w:val="24"/>
        </w:rPr>
        <w:t>Alcântara</w:t>
      </w:r>
    </w:p>
    <w:p w:rsidR="00A37122" w:rsidRPr="00A37122" w:rsidRDefault="00A37122" w:rsidP="00A371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37122">
        <w:rPr>
          <w:rFonts w:ascii="Arial" w:hAnsi="Arial" w:cs="Arial"/>
          <w:bCs/>
          <w:sz w:val="24"/>
          <w:szCs w:val="24"/>
        </w:rPr>
        <w:t>Superintendente de Turismo</w:t>
      </w: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37122" w:rsidRPr="00A37122" w:rsidRDefault="00A37122" w:rsidP="00A37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91BE6" w:rsidRPr="00A37122" w:rsidRDefault="00A91BE6" w:rsidP="00A37122">
      <w:pPr>
        <w:jc w:val="both"/>
        <w:rPr>
          <w:rFonts w:ascii="Arial" w:hAnsi="Arial" w:cs="Arial"/>
          <w:sz w:val="24"/>
          <w:szCs w:val="24"/>
        </w:rPr>
      </w:pPr>
    </w:p>
    <w:sectPr w:rsidR="00A91BE6" w:rsidRPr="00A371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358" w:rsidRDefault="00E37358" w:rsidP="00A37122">
      <w:pPr>
        <w:spacing w:after="0" w:line="240" w:lineRule="auto"/>
      </w:pPr>
      <w:r>
        <w:separator/>
      </w:r>
    </w:p>
  </w:endnote>
  <w:endnote w:type="continuationSeparator" w:id="0">
    <w:p w:rsidR="00E37358" w:rsidRDefault="00E37358" w:rsidP="00A3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358" w:rsidRDefault="00E37358" w:rsidP="00A37122">
      <w:pPr>
        <w:spacing w:after="0" w:line="240" w:lineRule="auto"/>
      </w:pPr>
      <w:r>
        <w:separator/>
      </w:r>
    </w:p>
  </w:footnote>
  <w:footnote w:type="continuationSeparator" w:id="0">
    <w:p w:rsidR="00E37358" w:rsidRDefault="00E37358" w:rsidP="00A37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37122" w:rsidRPr="00E45C26" w:rsidTr="008C376F">
      <w:trPr>
        <w:jc w:val="center"/>
      </w:trPr>
      <w:tc>
        <w:tcPr>
          <w:tcW w:w="1843" w:type="dxa"/>
        </w:tcPr>
        <w:p w:rsidR="00A37122" w:rsidRPr="00E45C26" w:rsidRDefault="00A37122" w:rsidP="00A37122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2C1349DC" wp14:editId="7B0542FA">
                <wp:extent cx="563880" cy="659633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A37122" w:rsidRPr="00E45C26" w:rsidRDefault="00A37122" w:rsidP="00A37122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PREFEITURA MUNICIPAL DE IPUIUNA</w:t>
          </w:r>
        </w:p>
        <w:p w:rsidR="00A37122" w:rsidRPr="00E45C26" w:rsidRDefault="00A37122" w:rsidP="00A37122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ESTADO DE MINAS GERAIS</w:t>
          </w:r>
        </w:p>
        <w:p w:rsidR="00A37122" w:rsidRPr="00E45C26" w:rsidRDefault="00A37122" w:rsidP="00A37122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RUA JOÃO ROBERTO DA SILVA Nº 40</w:t>
          </w:r>
        </w:p>
        <w:p w:rsidR="00A37122" w:rsidRPr="00E45C26" w:rsidRDefault="00A37122" w:rsidP="00A37122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 xml:space="preserve">FONE: (35) 3732 – 1131 </w:t>
          </w:r>
          <w:proofErr w:type="gramStart"/>
          <w:r w:rsidRPr="00E45C26">
            <w:rPr>
              <w:b/>
              <w:sz w:val="24"/>
              <w:szCs w:val="24"/>
            </w:rPr>
            <w:t>/  FAX</w:t>
          </w:r>
          <w:proofErr w:type="gramEnd"/>
          <w:r w:rsidRPr="00E45C26">
            <w:rPr>
              <w:b/>
              <w:sz w:val="24"/>
              <w:szCs w:val="24"/>
            </w:rPr>
            <w:t>: (35) 3732 – 1634</w:t>
          </w:r>
        </w:p>
        <w:p w:rsidR="00A37122" w:rsidRPr="00E45C26" w:rsidRDefault="00A37122" w:rsidP="00A37122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CEP: 37.588-000</w:t>
          </w:r>
        </w:p>
      </w:tc>
    </w:tr>
  </w:tbl>
  <w:p w:rsidR="00A37122" w:rsidRDefault="00A371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64237"/>
    <w:multiLevelType w:val="multilevel"/>
    <w:tmpl w:val="0E8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554F0"/>
    <w:multiLevelType w:val="multilevel"/>
    <w:tmpl w:val="7D86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992299"/>
    <w:multiLevelType w:val="multilevel"/>
    <w:tmpl w:val="0C10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2"/>
    <w:rsid w:val="00A37122"/>
    <w:rsid w:val="00A91BE6"/>
    <w:rsid w:val="00E3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AA84"/>
  <w15:chartTrackingRefBased/>
  <w15:docId w15:val="{1DF85AFC-DBA7-4CC7-85FE-DECA0B3D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37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371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712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3712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3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37122"/>
    <w:rPr>
      <w:b/>
      <w:bCs/>
    </w:rPr>
  </w:style>
  <w:style w:type="paragraph" w:styleId="Cabealho">
    <w:name w:val="header"/>
    <w:aliases w:val="foote,Cabeçalho superior,hd,he"/>
    <w:basedOn w:val="Normal"/>
    <w:link w:val="CabealhoChar"/>
    <w:unhideWhenUsed/>
    <w:rsid w:val="00A37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A37122"/>
  </w:style>
  <w:style w:type="paragraph" w:styleId="Rodap">
    <w:name w:val="footer"/>
    <w:basedOn w:val="Normal"/>
    <w:link w:val="RodapChar"/>
    <w:uiPriority w:val="99"/>
    <w:unhideWhenUsed/>
    <w:rsid w:val="00A37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2026-02-09T18:43:00Z</dcterms:created>
  <dcterms:modified xsi:type="dcterms:W3CDTF">2026-02-09T18:50:00Z</dcterms:modified>
</cp:coreProperties>
</file>