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8C0" w:rsidRPr="00403C54" w:rsidRDefault="00DE755A" w:rsidP="00403C54">
      <w:pPr>
        <w:pStyle w:val="Ttulo1"/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bookmarkStart w:id="0" w:name="estudo-técnico-preliminar-etp"/>
      <w:r w:rsidRPr="00403C54">
        <w:rPr>
          <w:rFonts w:ascii="Arial" w:hAnsi="Arial" w:cs="Arial"/>
          <w:b/>
          <w:color w:val="auto"/>
          <w:sz w:val="22"/>
          <w:szCs w:val="22"/>
        </w:rPr>
        <w:t>ESTUDO TÉCNICO PRELIMINAR – ETP</w:t>
      </w:r>
    </w:p>
    <w:p w:rsidR="00A858C0" w:rsidRDefault="00DE755A" w:rsidP="00403C54">
      <w:pPr>
        <w:pStyle w:val="FirstParagraph"/>
        <w:spacing w:line="360" w:lineRule="auto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br/>
      </w:r>
      <w:r w:rsidRPr="00403C54">
        <w:rPr>
          <w:rFonts w:ascii="Arial" w:hAnsi="Arial" w:cs="Arial"/>
          <w:b/>
          <w:bCs/>
          <w:sz w:val="22"/>
          <w:szCs w:val="22"/>
        </w:rPr>
        <w:t>UNIDADE REQUISITANTE:</w:t>
      </w:r>
      <w:r w:rsidRPr="00403C54">
        <w:rPr>
          <w:rFonts w:ascii="Arial" w:hAnsi="Arial" w:cs="Arial"/>
          <w:sz w:val="22"/>
          <w:szCs w:val="22"/>
        </w:rPr>
        <w:t xml:space="preserve"> Secretaria Municipal de </w:t>
      </w:r>
      <w:proofErr w:type="spellStart"/>
      <w:r w:rsidRPr="00403C54">
        <w:rPr>
          <w:rFonts w:ascii="Arial" w:hAnsi="Arial" w:cs="Arial"/>
          <w:sz w:val="22"/>
          <w:szCs w:val="22"/>
        </w:rPr>
        <w:t>Saúde</w:t>
      </w:r>
      <w:proofErr w:type="spellEnd"/>
      <w:r w:rsidRPr="00403C54">
        <w:rPr>
          <w:rFonts w:ascii="Arial" w:hAnsi="Arial" w:cs="Arial"/>
          <w:sz w:val="22"/>
          <w:szCs w:val="22"/>
        </w:rPr>
        <w:br/>
      </w:r>
      <w:proofErr w:type="spellStart"/>
      <w:r w:rsidRPr="00403C54">
        <w:rPr>
          <w:rFonts w:ascii="Arial" w:hAnsi="Arial" w:cs="Arial"/>
          <w:b/>
          <w:bCs/>
          <w:sz w:val="22"/>
          <w:szCs w:val="22"/>
        </w:rPr>
        <w:t>MUNICÍPIO</w:t>
      </w:r>
      <w:proofErr w:type="spellEnd"/>
      <w:r w:rsidRPr="00403C54">
        <w:rPr>
          <w:rFonts w:ascii="Arial" w:hAnsi="Arial" w:cs="Arial"/>
          <w:b/>
          <w:bCs/>
          <w:sz w:val="22"/>
          <w:szCs w:val="22"/>
        </w:rPr>
        <w:t>:</w:t>
      </w:r>
      <w:r w:rsidRPr="00403C54">
        <w:rPr>
          <w:rFonts w:ascii="Arial" w:hAnsi="Arial" w:cs="Arial"/>
          <w:sz w:val="22"/>
          <w:szCs w:val="22"/>
        </w:rPr>
        <w:t xml:space="preserve"> Ipuiúna/MG</w:t>
      </w:r>
    </w:p>
    <w:p w:rsidR="00403C54" w:rsidRPr="00403C54" w:rsidRDefault="00403C54" w:rsidP="00403C54">
      <w:pPr>
        <w:pStyle w:val="Corpodetexto"/>
      </w:pP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1" w:name="descrição-da-necessidade-da-contratação"/>
      <w:r w:rsidRPr="00403C54">
        <w:rPr>
          <w:rFonts w:ascii="Arial" w:hAnsi="Arial" w:cs="Arial"/>
          <w:b/>
          <w:color w:val="auto"/>
          <w:sz w:val="22"/>
          <w:szCs w:val="22"/>
        </w:rPr>
        <w:t>1. DESCRIÇÃO DA NECESSIDADE DA CONTRATAÇÃO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Secretaria Municipal de Saúde de Ipuiúna/MG necessita adquirir fórmula nutricionalmente completa em pó, destinada à terapia nutricional oral e enteral, para atendimento dos pacientes acompanhados pela Unidade Básica de Saúde do Município.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O produto é des</w:t>
      </w:r>
      <w:r w:rsidRPr="00403C54">
        <w:rPr>
          <w:rFonts w:ascii="Arial" w:hAnsi="Arial" w:cs="Arial"/>
          <w:sz w:val="22"/>
          <w:szCs w:val="22"/>
        </w:rPr>
        <w:t xml:space="preserve">tinado, especialmente, a pacientes com </w:t>
      </w:r>
      <w:r w:rsidRPr="00403C54">
        <w:rPr>
          <w:rFonts w:ascii="Arial" w:hAnsi="Arial" w:cs="Arial"/>
          <w:b/>
          <w:bCs/>
          <w:sz w:val="22"/>
          <w:szCs w:val="22"/>
        </w:rPr>
        <w:t>diabetes mellitus, necessidade de controle glicêmico, síndrome metabólica e intolerância à glicose</w:t>
      </w:r>
      <w:r w:rsidRPr="00403C54">
        <w:rPr>
          <w:rFonts w:ascii="Arial" w:hAnsi="Arial" w:cs="Arial"/>
          <w:sz w:val="22"/>
          <w:szCs w:val="22"/>
        </w:rPr>
        <w:t xml:space="preserve">, que necessitam de suporte nutricional específico, conforme avaliação e indicação dos profissionais responsáveis pelo </w:t>
      </w:r>
      <w:r w:rsidRPr="00403C54">
        <w:rPr>
          <w:rFonts w:ascii="Arial" w:hAnsi="Arial" w:cs="Arial"/>
          <w:sz w:val="22"/>
          <w:szCs w:val="22"/>
        </w:rPr>
        <w:t>acompanhamento dos usuários do Sistema Único de Saúde – SUS.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aquisição mostra-se necessária para garantir a continuidade da assistência nutricional aos pacientes que dependem desse tipo de fórmula, evitando descontinuidade no tratamento e prejuízos à ade</w:t>
      </w:r>
      <w:r w:rsidRPr="00403C54">
        <w:rPr>
          <w:rFonts w:ascii="Arial" w:hAnsi="Arial" w:cs="Arial"/>
          <w:sz w:val="22"/>
          <w:szCs w:val="22"/>
        </w:rPr>
        <w:t>quada prestação dos serviços públicos de saúde.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 xml:space="preserve">Registra-se que o presente Estudo Técnico Preliminar </w:t>
      </w:r>
      <w:r w:rsidRPr="00403C54">
        <w:rPr>
          <w:rFonts w:ascii="Arial" w:hAnsi="Arial" w:cs="Arial"/>
          <w:b/>
          <w:bCs/>
          <w:sz w:val="22"/>
          <w:szCs w:val="22"/>
        </w:rPr>
        <w:t>não contempla uma nova contratação de todos os itens anteriormente previstos</w:t>
      </w:r>
      <w:r w:rsidRPr="00403C54">
        <w:rPr>
          <w:rFonts w:ascii="Arial" w:hAnsi="Arial" w:cs="Arial"/>
          <w:sz w:val="22"/>
          <w:szCs w:val="22"/>
        </w:rPr>
        <w:t xml:space="preserve">, uma vez que o objeto ora pretendido corresponde </w:t>
      </w:r>
      <w:r w:rsidRPr="00403C54">
        <w:rPr>
          <w:rFonts w:ascii="Arial" w:hAnsi="Arial" w:cs="Arial"/>
          <w:b/>
          <w:bCs/>
          <w:sz w:val="22"/>
          <w:szCs w:val="22"/>
        </w:rPr>
        <w:t>exclusivamente ao item que re</w:t>
      </w:r>
      <w:r w:rsidRPr="00403C54">
        <w:rPr>
          <w:rFonts w:ascii="Arial" w:hAnsi="Arial" w:cs="Arial"/>
          <w:b/>
          <w:bCs/>
          <w:sz w:val="22"/>
          <w:szCs w:val="22"/>
        </w:rPr>
        <w:t>stou fracassado na licitação anterior</w:t>
      </w:r>
      <w:r w:rsidRPr="00403C54">
        <w:rPr>
          <w:rFonts w:ascii="Arial" w:hAnsi="Arial" w:cs="Arial"/>
          <w:sz w:val="22"/>
          <w:szCs w:val="22"/>
        </w:rPr>
        <w:t>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Dessa forma, diante da permanência da necessidade administrativa e assistencial, faz-se necessária a realização de novo procedimento licitatório especificamente para esse item, buscando-se obter proposta vantajosa par</w:t>
      </w:r>
      <w:r w:rsidRPr="00403C54">
        <w:rPr>
          <w:rFonts w:ascii="Arial" w:hAnsi="Arial" w:cs="Arial"/>
          <w:sz w:val="22"/>
          <w:szCs w:val="22"/>
        </w:rPr>
        <w:t>a a Administração e assegurar o atendimento da demanda da Secretaria Municipal de Saúde.</w:t>
      </w: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2" w:name="X1e7699b19ada398c7cb6a9087fac48e44eee75f"/>
      <w:bookmarkEnd w:id="1"/>
      <w:r w:rsidRPr="00403C54">
        <w:rPr>
          <w:rFonts w:ascii="Arial" w:hAnsi="Arial" w:cs="Arial"/>
          <w:b/>
          <w:color w:val="auto"/>
          <w:sz w:val="22"/>
          <w:szCs w:val="22"/>
        </w:rPr>
        <w:lastRenderedPageBreak/>
        <w:t>2. PREVISÃO DA CONTRATAÇÃO NO PLANO DE CONTRATAÇÕES ANUAL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contratação deverá observar, quando existente, o planejamento anual de contratações do Município e os instr</w:t>
      </w:r>
      <w:r w:rsidRPr="00403C54">
        <w:rPr>
          <w:rFonts w:ascii="Arial" w:hAnsi="Arial" w:cs="Arial"/>
          <w:sz w:val="22"/>
          <w:szCs w:val="22"/>
        </w:rPr>
        <w:t>umentos de planejamento orçamentário vigentes.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Caso o Município não possua Plano de Contratações Anual formalizado ou a contratação não tenha sido contemplada em sua programação, deverá ser registrada a correspondente justificativa nos autos do processo ad</w:t>
      </w:r>
      <w:r w:rsidRPr="00403C54">
        <w:rPr>
          <w:rFonts w:ascii="Arial" w:hAnsi="Arial" w:cs="Arial"/>
          <w:sz w:val="22"/>
          <w:szCs w:val="22"/>
        </w:rPr>
        <w:t>ministrativo.</w:t>
      </w: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3" w:name="requisitos-da-contratação"/>
      <w:bookmarkEnd w:id="2"/>
      <w:r w:rsidRPr="00403C54">
        <w:rPr>
          <w:rFonts w:ascii="Arial" w:hAnsi="Arial" w:cs="Arial"/>
          <w:b/>
          <w:color w:val="auto"/>
          <w:sz w:val="22"/>
          <w:szCs w:val="22"/>
        </w:rPr>
        <w:t>3. REQUISITOS DA CONTRATAÇÃO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Para atendimento da necessidade identificada, o produto deverá possuir características compatíveis com a finalidade nutricional pretendida pela Secretaria Municipal de Saúde.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O item deverá consistir em: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b/>
          <w:bCs/>
          <w:sz w:val="22"/>
          <w:szCs w:val="22"/>
        </w:rPr>
        <w:t>Fórmula nu</w:t>
      </w:r>
      <w:r w:rsidRPr="00403C54">
        <w:rPr>
          <w:rFonts w:ascii="Arial" w:hAnsi="Arial" w:cs="Arial"/>
          <w:b/>
          <w:bCs/>
          <w:sz w:val="22"/>
          <w:szCs w:val="22"/>
        </w:rPr>
        <w:t>tricionalmente completa em pó</w:t>
      </w:r>
      <w:r w:rsidRPr="00403C54">
        <w:rPr>
          <w:rFonts w:ascii="Arial" w:hAnsi="Arial" w:cs="Arial"/>
          <w:sz w:val="22"/>
          <w:szCs w:val="22"/>
        </w:rPr>
        <w:t>, destinada à terapia nutricional oral e enteral, específica para pacientes com diabetes mellitus, necessidade de controle glicêmico, síndrome metabólica e intolerância à glicose.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Deverá apresentar perfil adequado de carboidrat</w:t>
      </w:r>
      <w:r w:rsidRPr="00403C54">
        <w:rPr>
          <w:rFonts w:ascii="Arial" w:hAnsi="Arial" w:cs="Arial"/>
          <w:sz w:val="22"/>
          <w:szCs w:val="22"/>
        </w:rPr>
        <w:t>os para controle glicêmico, sem adição de sacarose, contendo proteínas de alto valor biológico, mix de fibras alimentares solúveis e insolúveis, mix de lipídios, incluindo gorduras mono e poli-insaturadas, vitaminas e minerais.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Deverá ainda possuir boa sol</w:t>
      </w:r>
      <w:r w:rsidRPr="00403C54">
        <w:rPr>
          <w:rFonts w:ascii="Arial" w:hAnsi="Arial" w:cs="Arial"/>
          <w:sz w:val="22"/>
          <w:szCs w:val="22"/>
        </w:rPr>
        <w:t>ubilidade e dispersibilidade, permitindo adequada reconstituição e administração.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 xml:space="preserve">O produto deverá possuir </w:t>
      </w:r>
      <w:r w:rsidRPr="00403C54">
        <w:rPr>
          <w:rFonts w:ascii="Arial" w:hAnsi="Arial" w:cs="Arial"/>
          <w:b/>
          <w:bCs/>
          <w:sz w:val="22"/>
          <w:szCs w:val="22"/>
        </w:rPr>
        <w:t>registro vigente junto à Agência Nacional de Vigilância Sanitária – ANVISA</w:t>
      </w:r>
      <w:r w:rsidRPr="00403C54">
        <w:rPr>
          <w:rFonts w:ascii="Arial" w:hAnsi="Arial" w:cs="Arial"/>
          <w:sz w:val="22"/>
          <w:szCs w:val="22"/>
        </w:rPr>
        <w:t>, quando exigível pela legislação sanitária aplicável, e atender à legislaç</w:t>
      </w:r>
      <w:r w:rsidRPr="00403C54">
        <w:rPr>
          <w:rFonts w:ascii="Arial" w:hAnsi="Arial" w:cs="Arial"/>
          <w:sz w:val="22"/>
          <w:szCs w:val="22"/>
        </w:rPr>
        <w:t>ão sanitária vigente para fórmulas destinadas à nutrição enteral.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descrição técnica constante da contratação deverá admitir produtos que efetivamente atendam às características nutricionais e sanitárias estabelecidas, evitando-se restrição indevida da co</w:t>
      </w:r>
      <w:r w:rsidRPr="00403C54">
        <w:rPr>
          <w:rFonts w:ascii="Arial" w:hAnsi="Arial" w:cs="Arial"/>
          <w:sz w:val="22"/>
          <w:szCs w:val="22"/>
        </w:rPr>
        <w:t>mpetitividade.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lastRenderedPageBreak/>
        <w:t xml:space="preserve">Como referência técnica de mercado, o Termo de Referência indica produtos do tipo </w:t>
      </w:r>
      <w:r w:rsidRPr="00403C54">
        <w:rPr>
          <w:rFonts w:ascii="Arial" w:hAnsi="Arial" w:cs="Arial"/>
          <w:b/>
          <w:bCs/>
          <w:sz w:val="22"/>
          <w:szCs w:val="22"/>
        </w:rPr>
        <w:t>Pentasure SR e Glucerna</w:t>
      </w:r>
      <w:r w:rsidRPr="00403C54">
        <w:rPr>
          <w:rFonts w:ascii="Arial" w:hAnsi="Arial" w:cs="Arial"/>
          <w:sz w:val="22"/>
          <w:szCs w:val="22"/>
        </w:rPr>
        <w:t>, devendo a especificação ser interpretada de forma a permitir a participação de produtos equivalentes que atendam integralmente aos req</w:t>
      </w:r>
      <w:r w:rsidRPr="00403C54">
        <w:rPr>
          <w:rFonts w:ascii="Arial" w:hAnsi="Arial" w:cs="Arial"/>
          <w:sz w:val="22"/>
          <w:szCs w:val="22"/>
        </w:rPr>
        <w:t>uisitos estabelecidos.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licitante deverá apresentar ficha técnica, catálogo ou documentação equivalente que permita à Administração verificar a conformidade do produto ofertado com as especificações exigidas.</w:t>
      </w: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bookmarkStart w:id="4" w:name="estimativa-das-quantidades"/>
      <w:bookmarkEnd w:id="3"/>
      <w:r w:rsidRPr="00403C54">
        <w:rPr>
          <w:rFonts w:ascii="Arial" w:hAnsi="Arial" w:cs="Arial"/>
          <w:color w:val="auto"/>
          <w:sz w:val="22"/>
          <w:szCs w:val="22"/>
        </w:rPr>
        <w:t>4. ESTIMATIVA DAS QUANTIDADES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quantidade est</w:t>
      </w:r>
      <w:r w:rsidRPr="00403C54">
        <w:rPr>
          <w:rFonts w:ascii="Arial" w:hAnsi="Arial" w:cs="Arial"/>
          <w:sz w:val="22"/>
          <w:szCs w:val="22"/>
        </w:rPr>
        <w:t>imada para a nova contratação é de: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940"/>
        <w:gridCol w:w="1940"/>
        <w:gridCol w:w="2587"/>
        <w:gridCol w:w="2587"/>
      </w:tblGrid>
      <w:tr w:rsidR="00403C54" w:rsidRPr="00403C54" w:rsidTr="00403C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97" w:type="dxa"/>
            <w:tcBorders>
              <w:bottom w:val="none" w:sz="0" w:space="0" w:color="auto"/>
            </w:tcBorders>
          </w:tcPr>
          <w:p w:rsidR="00A858C0" w:rsidRPr="00403C54" w:rsidRDefault="00DE755A" w:rsidP="00403C54">
            <w:pPr>
              <w:pStyle w:val="Compac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3C54">
              <w:rPr>
                <w:rFonts w:ascii="Arial" w:hAnsi="Arial" w:cs="Arial"/>
                <w:sz w:val="22"/>
                <w:szCs w:val="22"/>
              </w:rPr>
              <w:t>Item</w:t>
            </w:r>
          </w:p>
        </w:tc>
        <w:tc>
          <w:tcPr>
            <w:tcW w:w="1697" w:type="dxa"/>
            <w:tcBorders>
              <w:bottom w:val="none" w:sz="0" w:space="0" w:color="auto"/>
            </w:tcBorders>
          </w:tcPr>
          <w:p w:rsidR="00A858C0" w:rsidRPr="00403C54" w:rsidRDefault="00DE755A" w:rsidP="00403C54">
            <w:pPr>
              <w:pStyle w:val="Compac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3C54">
              <w:rPr>
                <w:rFonts w:ascii="Arial" w:hAnsi="Arial" w:cs="Arial"/>
                <w:sz w:val="22"/>
                <w:szCs w:val="22"/>
              </w:rPr>
              <w:t>Descrição</w:t>
            </w:r>
          </w:p>
        </w:tc>
        <w:tc>
          <w:tcPr>
            <w:tcW w:w="2262" w:type="dxa"/>
            <w:tcBorders>
              <w:bottom w:val="none" w:sz="0" w:space="0" w:color="auto"/>
            </w:tcBorders>
          </w:tcPr>
          <w:p w:rsidR="00A858C0" w:rsidRPr="00403C54" w:rsidRDefault="00DE755A" w:rsidP="00403C54">
            <w:pPr>
              <w:pStyle w:val="Compac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3C54">
              <w:rPr>
                <w:rFonts w:ascii="Arial" w:hAnsi="Arial" w:cs="Arial"/>
                <w:sz w:val="22"/>
                <w:szCs w:val="22"/>
              </w:rPr>
              <w:t>Unidade</w:t>
            </w:r>
          </w:p>
        </w:tc>
        <w:tc>
          <w:tcPr>
            <w:tcW w:w="2262" w:type="dxa"/>
            <w:tcBorders>
              <w:bottom w:val="none" w:sz="0" w:space="0" w:color="auto"/>
            </w:tcBorders>
          </w:tcPr>
          <w:p w:rsidR="00A858C0" w:rsidRPr="00403C54" w:rsidRDefault="00DE755A" w:rsidP="00403C54">
            <w:pPr>
              <w:pStyle w:val="Compac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3C54">
              <w:rPr>
                <w:rFonts w:ascii="Arial" w:hAnsi="Arial" w:cs="Arial"/>
                <w:sz w:val="22"/>
                <w:szCs w:val="22"/>
              </w:rPr>
              <w:t>Quantidade</w:t>
            </w:r>
          </w:p>
        </w:tc>
      </w:tr>
      <w:tr w:rsidR="00403C54" w:rsidRPr="00403C54" w:rsidTr="00403C54">
        <w:tc>
          <w:tcPr>
            <w:tcW w:w="1697" w:type="dxa"/>
          </w:tcPr>
          <w:p w:rsidR="00A858C0" w:rsidRPr="00403C54" w:rsidRDefault="00DE755A" w:rsidP="00403C54">
            <w:pPr>
              <w:pStyle w:val="Compac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3C54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1697" w:type="dxa"/>
          </w:tcPr>
          <w:p w:rsidR="00A858C0" w:rsidRPr="00403C54" w:rsidRDefault="00DE755A" w:rsidP="00403C54">
            <w:pPr>
              <w:pStyle w:val="Compac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3C54">
              <w:rPr>
                <w:rFonts w:ascii="Arial" w:hAnsi="Arial" w:cs="Arial"/>
                <w:sz w:val="22"/>
                <w:szCs w:val="22"/>
              </w:rPr>
              <w:t xml:space="preserve">Fórmula nutricionalmente completa em pó, destinada à terapia nutricional oral e enteral, específica para pacientes com diabetes mellitus, controle glicêmico, síndrome metabólica e intolerância à glicose, conforme especificações </w:t>
            </w:r>
            <w:r w:rsidRPr="00403C54">
              <w:rPr>
                <w:rFonts w:ascii="Arial" w:hAnsi="Arial" w:cs="Arial"/>
                <w:sz w:val="22"/>
                <w:szCs w:val="22"/>
              </w:rPr>
              <w:lastRenderedPageBreak/>
              <w:t>técnicas</w:t>
            </w:r>
          </w:p>
        </w:tc>
        <w:tc>
          <w:tcPr>
            <w:tcW w:w="2262" w:type="dxa"/>
          </w:tcPr>
          <w:p w:rsidR="00A858C0" w:rsidRPr="00403C54" w:rsidRDefault="00DE755A" w:rsidP="00403C54">
            <w:pPr>
              <w:pStyle w:val="Compac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3C54">
              <w:rPr>
                <w:rFonts w:ascii="Arial" w:hAnsi="Arial" w:cs="Arial"/>
                <w:sz w:val="22"/>
                <w:szCs w:val="22"/>
              </w:rPr>
              <w:lastRenderedPageBreak/>
              <w:t>Unidade</w:t>
            </w:r>
          </w:p>
        </w:tc>
        <w:tc>
          <w:tcPr>
            <w:tcW w:w="2262" w:type="dxa"/>
          </w:tcPr>
          <w:p w:rsidR="00A858C0" w:rsidRPr="00403C54" w:rsidRDefault="00DE755A" w:rsidP="00403C54">
            <w:pPr>
              <w:pStyle w:val="Compac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3C54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</w:tr>
    </w:tbl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lastRenderedPageBreak/>
        <w:t xml:space="preserve">A </w:t>
      </w:r>
      <w:proofErr w:type="spellStart"/>
      <w:r w:rsidRPr="00403C54">
        <w:rPr>
          <w:rFonts w:ascii="Arial" w:hAnsi="Arial" w:cs="Arial"/>
          <w:sz w:val="22"/>
          <w:szCs w:val="22"/>
        </w:rPr>
        <w:t>quan</w:t>
      </w:r>
      <w:r w:rsidRPr="00403C54">
        <w:rPr>
          <w:rFonts w:ascii="Arial" w:hAnsi="Arial" w:cs="Arial"/>
          <w:sz w:val="22"/>
          <w:szCs w:val="22"/>
        </w:rPr>
        <w:t>tidade</w:t>
      </w:r>
      <w:proofErr w:type="spellEnd"/>
      <w:r w:rsidRPr="00403C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3C54">
        <w:rPr>
          <w:rFonts w:ascii="Arial" w:hAnsi="Arial" w:cs="Arial"/>
          <w:sz w:val="22"/>
          <w:szCs w:val="22"/>
        </w:rPr>
        <w:t>foi</w:t>
      </w:r>
      <w:proofErr w:type="spellEnd"/>
      <w:r w:rsidRPr="00403C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03C54">
        <w:rPr>
          <w:rFonts w:ascii="Arial" w:hAnsi="Arial" w:cs="Arial"/>
          <w:sz w:val="22"/>
          <w:szCs w:val="22"/>
        </w:rPr>
        <w:t>estabelecida</w:t>
      </w:r>
      <w:proofErr w:type="spellEnd"/>
      <w:r w:rsidRPr="00403C54">
        <w:rPr>
          <w:rFonts w:ascii="Arial" w:hAnsi="Arial" w:cs="Arial"/>
          <w:sz w:val="22"/>
          <w:szCs w:val="22"/>
        </w:rPr>
        <w:t xml:space="preserve"> com base na necessidade estimada da Secretaria Municipal de Saúde e nos quantitativos utilizados em processos anteriores, conforme informado pela unidade requisitante.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Por se tratar de item destinado ao atendimento de pacientes do S</w:t>
      </w:r>
      <w:r w:rsidRPr="00403C54">
        <w:rPr>
          <w:rFonts w:ascii="Arial" w:hAnsi="Arial" w:cs="Arial"/>
          <w:sz w:val="22"/>
          <w:szCs w:val="22"/>
        </w:rPr>
        <w:t>US, a estimativa busca compatibilizar a necessidade de manutenção do fornecimento com a utilização racional dos recursos públicos.</w:t>
      </w: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5" w:name="levantamento-de-mercado"/>
      <w:bookmarkEnd w:id="4"/>
      <w:r w:rsidRPr="00403C54">
        <w:rPr>
          <w:rFonts w:ascii="Arial" w:hAnsi="Arial" w:cs="Arial"/>
          <w:b/>
          <w:color w:val="auto"/>
          <w:sz w:val="22"/>
          <w:szCs w:val="22"/>
        </w:rPr>
        <w:t>5. LEVANTAMENTO DE MERCADO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Considerando a natureza do objeto, verifica-se a existência de diversos produtos nutricionais dest</w:t>
      </w:r>
      <w:r w:rsidRPr="00403C54">
        <w:rPr>
          <w:rFonts w:ascii="Arial" w:hAnsi="Arial" w:cs="Arial"/>
          <w:sz w:val="22"/>
          <w:szCs w:val="22"/>
        </w:rPr>
        <w:t>inados à terapia nutricional oral e enteral de pacientes com necessidades específicas de controle glicêmico.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Administração deverá realizar pesquisa de preços com fornecedores, contratações públicas similares, bases oficiais e demais fontes admitidas pela</w:t>
      </w:r>
      <w:r w:rsidRPr="00403C54">
        <w:rPr>
          <w:rFonts w:ascii="Arial" w:hAnsi="Arial" w:cs="Arial"/>
          <w:sz w:val="22"/>
          <w:szCs w:val="22"/>
        </w:rPr>
        <w:t xml:space="preserve"> legislação, de modo a obter estimativa compatível com os preços praticados no mercado.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O levantamento deverá considerar produtos que apresentem características nutricionais e sanitárias equivalentes às exigidas, não se limitando às marcas utilizadas apena</w:t>
      </w:r>
      <w:r w:rsidRPr="00403C54">
        <w:rPr>
          <w:rFonts w:ascii="Arial" w:hAnsi="Arial" w:cs="Arial"/>
          <w:sz w:val="22"/>
          <w:szCs w:val="22"/>
        </w:rPr>
        <w:t>s como referência técnica.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solução de aquisição mediante procedimento licitatório mostra-se adequada, uma vez que se trata de bem comum, cujas características podem ser objetivamente definidas no instrumento convocatório por meio de especificações usuais</w:t>
      </w:r>
      <w:r w:rsidRPr="00403C54">
        <w:rPr>
          <w:rFonts w:ascii="Arial" w:hAnsi="Arial" w:cs="Arial"/>
          <w:sz w:val="22"/>
          <w:szCs w:val="22"/>
        </w:rPr>
        <w:t xml:space="preserve"> de mercado.</w:t>
      </w: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6" w:name="descrição-da-solução-como-um-todo"/>
      <w:bookmarkEnd w:id="5"/>
      <w:r w:rsidRPr="00403C54">
        <w:rPr>
          <w:rFonts w:ascii="Arial" w:hAnsi="Arial" w:cs="Arial"/>
          <w:b/>
          <w:color w:val="auto"/>
          <w:sz w:val="22"/>
          <w:szCs w:val="22"/>
        </w:rPr>
        <w:t>6. DESCRIÇÃO DA SOLUÇÃO COMO UM TODO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 xml:space="preserve">A solução consiste na realização de </w:t>
      </w:r>
      <w:r w:rsidRPr="00403C54">
        <w:rPr>
          <w:rFonts w:ascii="Arial" w:hAnsi="Arial" w:cs="Arial"/>
          <w:b/>
          <w:bCs/>
          <w:sz w:val="22"/>
          <w:szCs w:val="22"/>
        </w:rPr>
        <w:t>nova licitação para aquisição, mediante Sistema de Registro de Preços, exclusivamente da fórmula nutricional que restou fracassada no procedimento licitatório anterior</w:t>
      </w:r>
      <w:r w:rsidRPr="00403C54">
        <w:rPr>
          <w:rFonts w:ascii="Arial" w:hAnsi="Arial" w:cs="Arial"/>
          <w:sz w:val="22"/>
          <w:szCs w:val="22"/>
        </w:rPr>
        <w:t>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lastRenderedPageBreak/>
        <w:t xml:space="preserve">A utilização do Sistema de Registro de Preços mostra-se adequada em razão da natureza da demanda, permitindo que os produtos sejam solicitados de acordo com a necessidade efetiva da Secretaria Municipal de Saúde, evitando a formação de estoques excessivos </w:t>
      </w:r>
      <w:r w:rsidRPr="00403C54">
        <w:rPr>
          <w:rFonts w:ascii="Arial" w:hAnsi="Arial" w:cs="Arial"/>
          <w:sz w:val="22"/>
          <w:szCs w:val="22"/>
        </w:rPr>
        <w:t>e possibilitando maior racionalização dos recursos públicos.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O fornecimento ocorrerá de forma parcelada, mediante emissão de Ordem de Fornecimento, observada a necessidade da Administração.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 xml:space="preserve">Os produtos deverão ser entregues nas dependências da Secretaria Municipal de Saúde de Ipuiúna/MG, no prazo máximo de </w:t>
      </w:r>
      <w:r w:rsidRPr="00403C54">
        <w:rPr>
          <w:rFonts w:ascii="Arial" w:hAnsi="Arial" w:cs="Arial"/>
          <w:b/>
          <w:bCs/>
          <w:sz w:val="22"/>
          <w:szCs w:val="22"/>
        </w:rPr>
        <w:t>10 (dez) dias corridos</w:t>
      </w:r>
      <w:r w:rsidRPr="00403C54">
        <w:rPr>
          <w:rFonts w:ascii="Arial" w:hAnsi="Arial" w:cs="Arial"/>
          <w:sz w:val="22"/>
          <w:szCs w:val="22"/>
        </w:rPr>
        <w:t xml:space="preserve"> contados do recebimento da solicitação, conforme especificação constante do Termo de Referência.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solução deverá c</w:t>
      </w:r>
      <w:r w:rsidRPr="00403C54">
        <w:rPr>
          <w:rFonts w:ascii="Arial" w:hAnsi="Arial" w:cs="Arial"/>
          <w:sz w:val="22"/>
          <w:szCs w:val="22"/>
        </w:rPr>
        <w:t>ontemplar ainda o recebimento, conferência e fiscalização do produto pela Administração, com verificação da quantidade, integridade das embalagens, prazo de validade e conformidade com as especificações técnicas.</w:t>
      </w: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7" w:name="justificativa-para-a-escolha-da-solução"/>
      <w:bookmarkEnd w:id="6"/>
      <w:r w:rsidRPr="00403C54">
        <w:rPr>
          <w:rFonts w:ascii="Arial" w:hAnsi="Arial" w:cs="Arial"/>
          <w:b/>
          <w:color w:val="auto"/>
          <w:sz w:val="22"/>
          <w:szCs w:val="22"/>
        </w:rPr>
        <w:t>7. JUSTIFICATIVA PARA A ESCOLHA DA SOLUÇÃO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aquisição direta do produto por meio de procedimento licitatório constitui solução adequada para atender à necessidade identificada, considerando que:</w:t>
      </w:r>
    </w:p>
    <w:p w:rsidR="00A858C0" w:rsidRPr="00403C54" w:rsidRDefault="00DE755A" w:rsidP="00403C5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existe demanda concreta da Secretaria Municipal de Saúde;</w:t>
      </w:r>
    </w:p>
    <w:p w:rsidR="00A858C0" w:rsidRPr="00403C54" w:rsidRDefault="00DE755A" w:rsidP="00403C5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o produto é destinado ao atendimento de pacie</w:t>
      </w:r>
      <w:r w:rsidRPr="00403C54">
        <w:rPr>
          <w:rFonts w:ascii="Arial" w:hAnsi="Arial" w:cs="Arial"/>
          <w:sz w:val="22"/>
          <w:szCs w:val="22"/>
        </w:rPr>
        <w:t>ntes usuários do SUS;</w:t>
      </w:r>
    </w:p>
    <w:p w:rsidR="00A858C0" w:rsidRPr="00403C54" w:rsidRDefault="00DE755A" w:rsidP="00403C5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necessidade permanece mesmo após o fracasso da licitação anterior;</w:t>
      </w:r>
    </w:p>
    <w:p w:rsidR="00A858C0" w:rsidRPr="00403C54" w:rsidRDefault="00DE755A" w:rsidP="00403C5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realização de novo procedimento exclusivamente para o item fracassado permite solucionar a pendência sem necessidade de republicação dos demais itens já regularmen</w:t>
      </w:r>
      <w:r w:rsidRPr="00403C54">
        <w:rPr>
          <w:rFonts w:ascii="Arial" w:hAnsi="Arial" w:cs="Arial"/>
          <w:sz w:val="22"/>
          <w:szCs w:val="22"/>
        </w:rPr>
        <w:t>te contratados ou solucionados;</w:t>
      </w:r>
    </w:p>
    <w:p w:rsidR="00A858C0" w:rsidRPr="00403C54" w:rsidRDefault="00DE755A" w:rsidP="00403C5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o produto possui características que podem ser objetivamente descritas no edital, possibilitando competição entre fornecedores;</w:t>
      </w:r>
    </w:p>
    <w:p w:rsidR="00A858C0" w:rsidRPr="00403C54" w:rsidRDefault="00DE755A" w:rsidP="00403C5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o Sistema de Registro de Preços permite maior flexibilidade na aquisição, de acordo com a necess</w:t>
      </w:r>
      <w:r w:rsidRPr="00403C54">
        <w:rPr>
          <w:rFonts w:ascii="Arial" w:hAnsi="Arial" w:cs="Arial"/>
          <w:sz w:val="22"/>
          <w:szCs w:val="22"/>
        </w:rPr>
        <w:t>idade efetiva da Administração;</w:t>
      </w:r>
    </w:p>
    <w:p w:rsidR="00A858C0" w:rsidRPr="00403C54" w:rsidRDefault="00DE755A" w:rsidP="00403C54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lastRenderedPageBreak/>
        <w:t>a aquisição parcelada contribui para evitar estoques desnecessários e reduzir riscos de perdas decorrentes de vencimento do prazo de validade dos produtos.</w:t>
      </w: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8" w:name="estimativa-do-valor-da-contratação"/>
      <w:bookmarkEnd w:id="7"/>
      <w:r w:rsidRPr="00403C54">
        <w:rPr>
          <w:rFonts w:ascii="Arial" w:hAnsi="Arial" w:cs="Arial"/>
          <w:b/>
          <w:color w:val="auto"/>
          <w:sz w:val="22"/>
          <w:szCs w:val="22"/>
        </w:rPr>
        <w:t>8. ESTIMATIVA DO VALOR DA CONTRATAÇÃO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Conforme levantamento prelimin</w:t>
      </w:r>
      <w:r w:rsidRPr="00403C54">
        <w:rPr>
          <w:rFonts w:ascii="Arial" w:hAnsi="Arial" w:cs="Arial"/>
          <w:sz w:val="22"/>
          <w:szCs w:val="22"/>
        </w:rPr>
        <w:t xml:space="preserve">ar constante do Termo de Referência, foi considerado o valor unitário máximo estimado de </w:t>
      </w:r>
      <w:r w:rsidRPr="00403C54">
        <w:rPr>
          <w:rFonts w:ascii="Arial" w:hAnsi="Arial" w:cs="Arial"/>
          <w:b/>
          <w:bCs/>
          <w:sz w:val="22"/>
          <w:szCs w:val="22"/>
        </w:rPr>
        <w:t>R$ 96,13</w:t>
      </w:r>
      <w:r w:rsidRPr="00403C54">
        <w:rPr>
          <w:rFonts w:ascii="Arial" w:hAnsi="Arial" w:cs="Arial"/>
          <w:sz w:val="22"/>
          <w:szCs w:val="22"/>
        </w:rPr>
        <w:t>, para a quantidade estimada de 800 unidades, resultando no valor total estimado de: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b/>
          <w:bCs/>
          <w:sz w:val="22"/>
          <w:szCs w:val="22"/>
        </w:rPr>
        <w:t>R$ 76.904,00 (setenta e seis mil, novecentos e quatro reais).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O valor deve</w:t>
      </w:r>
      <w:r w:rsidRPr="00403C54">
        <w:rPr>
          <w:rFonts w:ascii="Arial" w:hAnsi="Arial" w:cs="Arial"/>
          <w:sz w:val="22"/>
          <w:szCs w:val="22"/>
        </w:rPr>
        <w:t>rá ser confirmado e formalizado mediante pesquisa de preços realizada nos termos da legislação aplicável, constituindo o orçamento estimado da contratação.</w:t>
      </w: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9" w:name="X5fe7a9555b8741f5a3b0fd2b587ea8a77617132"/>
      <w:bookmarkEnd w:id="8"/>
      <w:r w:rsidRPr="00403C54">
        <w:rPr>
          <w:rFonts w:ascii="Arial" w:hAnsi="Arial" w:cs="Arial"/>
          <w:b/>
          <w:color w:val="auto"/>
          <w:sz w:val="22"/>
          <w:szCs w:val="22"/>
        </w:rPr>
        <w:t>9. JUSTIFICATIVA PARA O PARCELAMENTO OU NÃO DA CONTRATAÇÃO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 xml:space="preserve">A contratação será realizada em </w:t>
      </w:r>
      <w:r w:rsidRPr="00403C54">
        <w:rPr>
          <w:rFonts w:ascii="Arial" w:hAnsi="Arial" w:cs="Arial"/>
          <w:b/>
          <w:bCs/>
          <w:sz w:val="22"/>
          <w:szCs w:val="22"/>
        </w:rPr>
        <w:t>item únic</w:t>
      </w:r>
      <w:r w:rsidRPr="00403C54">
        <w:rPr>
          <w:rFonts w:ascii="Arial" w:hAnsi="Arial" w:cs="Arial"/>
          <w:b/>
          <w:bCs/>
          <w:sz w:val="22"/>
          <w:szCs w:val="22"/>
        </w:rPr>
        <w:t>o</w:t>
      </w:r>
      <w:r w:rsidRPr="00403C54">
        <w:rPr>
          <w:rFonts w:ascii="Arial" w:hAnsi="Arial" w:cs="Arial"/>
          <w:sz w:val="22"/>
          <w:szCs w:val="22"/>
        </w:rPr>
        <w:t>, correspondente exclusivamente ao produto objeto deste Estudo Técnico Preliminar.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Não há necessidade de divisão do item, uma vez que se trata de um único produto com características nutricionais específicas.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manutenção do item único não representa agru</w:t>
      </w:r>
      <w:r w:rsidRPr="00403C54">
        <w:rPr>
          <w:rFonts w:ascii="Arial" w:hAnsi="Arial" w:cs="Arial"/>
          <w:sz w:val="22"/>
          <w:szCs w:val="22"/>
        </w:rPr>
        <w:t>pamento indevido de objetos distintos, mas corresponde à própria natureza da necessidade identificada.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Ressalta-se, ainda, que a presente contratação está limitada ao item que restou fracassado na licitação anterior, não abrangendo os demais itens eventual</w:t>
      </w:r>
      <w:r w:rsidRPr="00403C54">
        <w:rPr>
          <w:rFonts w:ascii="Arial" w:hAnsi="Arial" w:cs="Arial"/>
          <w:sz w:val="22"/>
          <w:szCs w:val="22"/>
        </w:rPr>
        <w:t>mente existentes naquele procedimento.</w:t>
      </w: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10" w:name="resultados-pretendidos"/>
      <w:bookmarkEnd w:id="9"/>
      <w:r w:rsidRPr="00403C54">
        <w:rPr>
          <w:rFonts w:ascii="Arial" w:hAnsi="Arial" w:cs="Arial"/>
          <w:b/>
          <w:color w:val="auto"/>
          <w:sz w:val="22"/>
          <w:szCs w:val="22"/>
        </w:rPr>
        <w:t>10. RESULTADOS PRETENDIDOS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Com a contratação, pretende-se:</w:t>
      </w:r>
    </w:p>
    <w:p w:rsidR="00A858C0" w:rsidRPr="00403C54" w:rsidRDefault="00DE755A" w:rsidP="00403C54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garantir o fornecimento contínuo da fórmula nutricional aos pacientes que dela necessitam;</w:t>
      </w:r>
    </w:p>
    <w:p w:rsidR="00A858C0" w:rsidRPr="00403C54" w:rsidRDefault="00DE755A" w:rsidP="00403C54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assegurar a continuidade da assistência nutricional prestada pela S</w:t>
      </w:r>
      <w:r w:rsidRPr="00403C54">
        <w:rPr>
          <w:rFonts w:ascii="Arial" w:hAnsi="Arial" w:cs="Arial"/>
          <w:sz w:val="22"/>
          <w:szCs w:val="22"/>
        </w:rPr>
        <w:t>ecretaria Municipal de Saúde;</w:t>
      </w:r>
    </w:p>
    <w:p w:rsidR="00A858C0" w:rsidRPr="00403C54" w:rsidRDefault="00DE755A" w:rsidP="00403C54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lastRenderedPageBreak/>
        <w:t>atender adequadamente os usuários do SUS acompanhados pela Unidade Básica de Saúde;</w:t>
      </w:r>
    </w:p>
    <w:p w:rsidR="00A858C0" w:rsidRPr="00403C54" w:rsidRDefault="00DE755A" w:rsidP="00403C54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evitar desabastecimento do produto;</w:t>
      </w:r>
    </w:p>
    <w:p w:rsidR="00A858C0" w:rsidRPr="00403C54" w:rsidRDefault="00DE755A" w:rsidP="00403C54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obter condições de fornecimento compatíveis com os preços de mercado;</w:t>
      </w:r>
    </w:p>
    <w:p w:rsidR="00A858C0" w:rsidRPr="00403C54" w:rsidRDefault="00DE755A" w:rsidP="00403C54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promover a utilização eficiente dos recursos públicos;</w:t>
      </w:r>
    </w:p>
    <w:p w:rsidR="00A858C0" w:rsidRPr="00403C54" w:rsidRDefault="00DE755A" w:rsidP="00403C54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solucionar a necessidade administrativa que permaneceu pendente em razão do fracasso do item na licitação anterior.</w:t>
      </w: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11" w:name="X96f714392a8bdd7d5d2b361820fe8c38f49c27d"/>
      <w:bookmarkEnd w:id="10"/>
      <w:r w:rsidRPr="00403C54">
        <w:rPr>
          <w:rFonts w:ascii="Arial" w:hAnsi="Arial" w:cs="Arial"/>
          <w:b/>
          <w:color w:val="auto"/>
          <w:sz w:val="22"/>
          <w:szCs w:val="22"/>
        </w:rPr>
        <w:t>11. PROVIDÊNCIAS A SEREM ADOTADAS PELA ADMINISTRAÇÃO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Previamente à contratação, a Adm</w:t>
      </w:r>
      <w:r w:rsidRPr="00403C54">
        <w:rPr>
          <w:rFonts w:ascii="Arial" w:hAnsi="Arial" w:cs="Arial"/>
          <w:sz w:val="22"/>
          <w:szCs w:val="22"/>
        </w:rPr>
        <w:t>inistração deverá:</w:t>
      </w:r>
    </w:p>
    <w:p w:rsidR="00A858C0" w:rsidRPr="00403C54" w:rsidRDefault="00DE755A" w:rsidP="00403C54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realizar a adequada pesquisa de preços;</w:t>
      </w:r>
    </w:p>
    <w:p w:rsidR="00A858C0" w:rsidRPr="00403C54" w:rsidRDefault="00DE755A" w:rsidP="00403C54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elaborar e aprovar o Termo de Referência;</w:t>
      </w:r>
    </w:p>
    <w:p w:rsidR="00A858C0" w:rsidRPr="00403C54" w:rsidRDefault="00DE755A" w:rsidP="00403C54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verificar a disponibilidade orçamentária para as despesas decorrentes das aquisições;</w:t>
      </w:r>
    </w:p>
    <w:p w:rsidR="00A858C0" w:rsidRPr="00403C54" w:rsidRDefault="00DE755A" w:rsidP="00403C54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promover a instrução do procedimento licitatório;</w:t>
      </w:r>
    </w:p>
    <w:p w:rsidR="00A858C0" w:rsidRPr="00403C54" w:rsidRDefault="00DE755A" w:rsidP="00403C54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designar os respons</w:t>
      </w:r>
      <w:r w:rsidRPr="00403C54">
        <w:rPr>
          <w:rFonts w:ascii="Arial" w:hAnsi="Arial" w:cs="Arial"/>
          <w:sz w:val="22"/>
          <w:szCs w:val="22"/>
        </w:rPr>
        <w:t>áveis pela gestão e fiscalização da futura contratação;</w:t>
      </w:r>
    </w:p>
    <w:p w:rsidR="00A858C0" w:rsidRPr="00403C54" w:rsidRDefault="00DE755A" w:rsidP="00403C54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verificar, durante o procedimento, a documentação de habilitação e a conformidade técnica do produto ofertado;</w:t>
      </w:r>
    </w:p>
    <w:p w:rsidR="00A858C0" w:rsidRPr="00403C54" w:rsidRDefault="00DE755A" w:rsidP="00403C54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promover o acompanhamento da execução da Ata de Registro de Preços e das futuras aquisiçõ</w:t>
      </w:r>
      <w:r w:rsidRPr="00403C54">
        <w:rPr>
          <w:rFonts w:ascii="Arial" w:hAnsi="Arial" w:cs="Arial"/>
          <w:sz w:val="22"/>
          <w:szCs w:val="22"/>
        </w:rPr>
        <w:t>es.</w:t>
      </w: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12" w:name="X22911c89fc99f59b723218549d11514f00c955c"/>
      <w:bookmarkEnd w:id="11"/>
      <w:r w:rsidRPr="00403C54">
        <w:rPr>
          <w:rFonts w:ascii="Arial" w:hAnsi="Arial" w:cs="Arial"/>
          <w:b/>
          <w:color w:val="auto"/>
          <w:sz w:val="22"/>
          <w:szCs w:val="22"/>
        </w:rPr>
        <w:t>12. CONTRATAÇÕES CORRELATAS E/OU INTERDEPENDENTES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Não foram identificadas contratações correlatas ou interdependentes indispensáveis à execução do objeto.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lastRenderedPageBreak/>
        <w:t>A contratação possui autonomia em relação aos demais itens eventualmente constantes do procedimen</w:t>
      </w:r>
      <w:r w:rsidRPr="00403C54">
        <w:rPr>
          <w:rFonts w:ascii="Arial" w:hAnsi="Arial" w:cs="Arial"/>
          <w:sz w:val="22"/>
          <w:szCs w:val="22"/>
        </w:rPr>
        <w:t>to licitatório anterior, uma vez que o presente processo tem por finalidade exclusiva solucionar a necessidade referente ao item que restou fracassado.</w:t>
      </w: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13" w:name="Xb2dccada90833a658e7beaafcdfaccd4cd34b93"/>
      <w:bookmarkEnd w:id="12"/>
      <w:r w:rsidRPr="00403C54">
        <w:rPr>
          <w:rFonts w:ascii="Arial" w:hAnsi="Arial" w:cs="Arial"/>
          <w:b/>
          <w:color w:val="auto"/>
          <w:sz w:val="22"/>
          <w:szCs w:val="22"/>
        </w:rPr>
        <w:t>13. IMPACTOS AMBIENTAIS E MEDIDAS MITIGADORAS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Por se tratar de aquisição de fórmula nutricional em pó, o</w:t>
      </w:r>
      <w:r w:rsidRPr="00403C54">
        <w:rPr>
          <w:rFonts w:ascii="Arial" w:hAnsi="Arial" w:cs="Arial"/>
          <w:sz w:val="22"/>
          <w:szCs w:val="22"/>
        </w:rPr>
        <w:t>s principais impactos ambientais estão relacionados às embalagens utilizadas para acondicionamento, transporte e armazenamento do produto.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Deverão ser observadas, sempre que aplicáveis, as normas ambientais relativas ao descarte e à destinação adequada das</w:t>
      </w:r>
      <w:r w:rsidRPr="00403C54">
        <w:rPr>
          <w:rFonts w:ascii="Arial" w:hAnsi="Arial" w:cs="Arial"/>
          <w:sz w:val="22"/>
          <w:szCs w:val="22"/>
        </w:rPr>
        <w:t xml:space="preserve"> embalagens e resíduos decorrentes do consumo.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Administração deverá priorizar práticas de armazenamento e distribuição que reduzam perdas e desperdícios, especialmente em razão do prazo de validade dos produtos.</w:t>
      </w: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14" w:name="viabilidade-da-contratação"/>
      <w:bookmarkEnd w:id="13"/>
      <w:r w:rsidRPr="00403C54">
        <w:rPr>
          <w:rFonts w:ascii="Arial" w:hAnsi="Arial" w:cs="Arial"/>
          <w:b/>
          <w:color w:val="auto"/>
          <w:sz w:val="22"/>
          <w:szCs w:val="22"/>
        </w:rPr>
        <w:t>14. VIABILIDADE DA CONTRATAÇÃO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Considerando a necessidade apresentada pela Secretaria Municipal de Saúde, a existência de demanda concreta, a possibilidade de definição objetiva das características do produto, a existência de fornecedores no mercado e a necessidade de garantir o atendim</w:t>
      </w:r>
      <w:r w:rsidRPr="00403C54">
        <w:rPr>
          <w:rFonts w:ascii="Arial" w:hAnsi="Arial" w:cs="Arial"/>
          <w:sz w:val="22"/>
          <w:szCs w:val="22"/>
        </w:rPr>
        <w:t xml:space="preserve">ento dos pacientes usuários do SUS, </w:t>
      </w:r>
      <w:r w:rsidRPr="00403C54">
        <w:rPr>
          <w:rFonts w:ascii="Arial" w:hAnsi="Arial" w:cs="Arial"/>
          <w:b/>
          <w:bCs/>
          <w:sz w:val="22"/>
          <w:szCs w:val="22"/>
        </w:rPr>
        <w:t>conclui-se pela viabilidade da contratação</w:t>
      </w:r>
      <w:r w:rsidRPr="00403C54">
        <w:rPr>
          <w:rFonts w:ascii="Arial" w:hAnsi="Arial" w:cs="Arial"/>
          <w:sz w:val="22"/>
          <w:szCs w:val="22"/>
        </w:rPr>
        <w:t>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 xml:space="preserve">A realização de novo procedimento licitatório mostra-se necessária em razão de o item ter restado </w:t>
      </w:r>
      <w:r w:rsidRPr="00403C54">
        <w:rPr>
          <w:rFonts w:ascii="Arial" w:hAnsi="Arial" w:cs="Arial"/>
          <w:b/>
          <w:bCs/>
          <w:sz w:val="22"/>
          <w:szCs w:val="22"/>
        </w:rPr>
        <w:t>fracassado na licitação anterior</w:t>
      </w:r>
      <w:r w:rsidRPr="00403C54">
        <w:rPr>
          <w:rFonts w:ascii="Arial" w:hAnsi="Arial" w:cs="Arial"/>
          <w:sz w:val="22"/>
          <w:szCs w:val="22"/>
        </w:rPr>
        <w:t>, permanecendo, contudo, a necessidade pública</w:t>
      </w:r>
      <w:r w:rsidRPr="00403C54">
        <w:rPr>
          <w:rFonts w:ascii="Arial" w:hAnsi="Arial" w:cs="Arial"/>
          <w:sz w:val="22"/>
          <w:szCs w:val="22"/>
        </w:rPr>
        <w:t xml:space="preserve"> que justificou sua aquisição.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 xml:space="preserve">Assim, entende-se tecnicamente viável e administrativamente conveniente a realização de </w:t>
      </w:r>
      <w:r w:rsidRPr="00403C54">
        <w:rPr>
          <w:rFonts w:ascii="Arial" w:hAnsi="Arial" w:cs="Arial"/>
          <w:b/>
          <w:bCs/>
          <w:sz w:val="22"/>
          <w:szCs w:val="22"/>
        </w:rPr>
        <w:t>Pregão Eletrônico para Registro de Preços, tendo como objeto exclusivamente o item fracassado no procedimento anterior</w:t>
      </w:r>
      <w:r w:rsidRPr="00403C54">
        <w:rPr>
          <w:rFonts w:ascii="Arial" w:hAnsi="Arial" w:cs="Arial"/>
          <w:sz w:val="22"/>
          <w:szCs w:val="22"/>
        </w:rPr>
        <w:t>, observadas as dis</w:t>
      </w:r>
      <w:r w:rsidRPr="00403C54">
        <w:rPr>
          <w:rFonts w:ascii="Arial" w:hAnsi="Arial" w:cs="Arial"/>
          <w:sz w:val="22"/>
          <w:szCs w:val="22"/>
        </w:rPr>
        <w:t>posições da Lei Federal nº 14.133/2021 e demais normas aplicáveis.</w:t>
      </w:r>
    </w:p>
    <w:p w:rsidR="00A858C0" w:rsidRPr="00403C54" w:rsidRDefault="00DE755A" w:rsidP="00403C54">
      <w:pPr>
        <w:pStyle w:val="Ttulo2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15" w:name="conclusão"/>
      <w:bookmarkEnd w:id="14"/>
      <w:r w:rsidRPr="00403C54">
        <w:rPr>
          <w:rFonts w:ascii="Arial" w:hAnsi="Arial" w:cs="Arial"/>
          <w:b/>
          <w:color w:val="auto"/>
          <w:sz w:val="22"/>
          <w:szCs w:val="22"/>
        </w:rPr>
        <w:lastRenderedPageBreak/>
        <w:t>15. CONCLUSÃO</w:t>
      </w:r>
    </w:p>
    <w:p w:rsidR="00A858C0" w:rsidRPr="00403C54" w:rsidRDefault="00DE755A" w:rsidP="00403C54">
      <w:pPr>
        <w:pStyle w:val="FirstParagraph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Diante dos elementos apresentados neste Estudo Técnico Preliminar, conclui-se que a contratação pretendida é necessária e adequada para atender à demanda da Secretaria Municip</w:t>
      </w:r>
      <w:r w:rsidRPr="00403C54">
        <w:rPr>
          <w:rFonts w:ascii="Arial" w:hAnsi="Arial" w:cs="Arial"/>
          <w:sz w:val="22"/>
          <w:szCs w:val="22"/>
        </w:rPr>
        <w:t>al de Saúde de Ipuiúna/MG.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 xml:space="preserve">A contratação deverá contemplar </w:t>
      </w:r>
      <w:r w:rsidRPr="00403C54">
        <w:rPr>
          <w:rFonts w:ascii="Arial" w:hAnsi="Arial" w:cs="Arial"/>
          <w:b/>
          <w:bCs/>
          <w:sz w:val="22"/>
          <w:szCs w:val="22"/>
        </w:rPr>
        <w:t>somente o item que restou fracassado na licitação anterior</w:t>
      </w:r>
      <w:r w:rsidRPr="00403C54">
        <w:rPr>
          <w:rFonts w:ascii="Arial" w:hAnsi="Arial" w:cs="Arial"/>
          <w:sz w:val="22"/>
          <w:szCs w:val="22"/>
        </w:rPr>
        <w:t>, consistente em fórmula nutricionalmente completa em pó para terapia nutricional oral e enteral, destinada a pacientes com diabetes mellit</w:t>
      </w:r>
      <w:r w:rsidRPr="00403C54">
        <w:rPr>
          <w:rFonts w:ascii="Arial" w:hAnsi="Arial" w:cs="Arial"/>
          <w:sz w:val="22"/>
          <w:szCs w:val="22"/>
        </w:rPr>
        <w:t>us, controle glicêmico, síndrome metabólica e intolerância à glicose.</w:t>
      </w:r>
    </w:p>
    <w:p w:rsidR="00A858C0" w:rsidRPr="00403C54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>A solução proposta mostra-se capaz de atender ao interesse público, permitindo a manutenção do fornecimento aos pacientes atendidos pelo SUS, mediante aquisição conforme a necessidade ef</w:t>
      </w:r>
      <w:r w:rsidRPr="00403C54">
        <w:rPr>
          <w:rFonts w:ascii="Arial" w:hAnsi="Arial" w:cs="Arial"/>
          <w:sz w:val="22"/>
          <w:szCs w:val="22"/>
        </w:rPr>
        <w:t>etiva da Administração.</w:t>
      </w:r>
    </w:p>
    <w:p w:rsidR="00A858C0" w:rsidRDefault="00DE755A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sz w:val="22"/>
          <w:szCs w:val="22"/>
        </w:rPr>
        <w:t xml:space="preserve">Dessa forma, </w:t>
      </w:r>
      <w:r w:rsidRPr="00403C54">
        <w:rPr>
          <w:rFonts w:ascii="Arial" w:hAnsi="Arial" w:cs="Arial"/>
          <w:b/>
          <w:bCs/>
          <w:sz w:val="22"/>
          <w:szCs w:val="22"/>
        </w:rPr>
        <w:t>declara-se viável a contratação</w:t>
      </w:r>
      <w:r w:rsidRPr="00403C54">
        <w:rPr>
          <w:rFonts w:ascii="Arial" w:hAnsi="Arial" w:cs="Arial"/>
          <w:sz w:val="22"/>
          <w:szCs w:val="22"/>
        </w:rPr>
        <w:t xml:space="preserve">, recomendando-se o prosseguimento da fase preparatória do procedimento licitatório, com elaboração do Termo de Referência, pesquisa de preços e demais documentos </w:t>
      </w:r>
      <w:proofErr w:type="spellStart"/>
      <w:r w:rsidRPr="00403C54">
        <w:rPr>
          <w:rFonts w:ascii="Arial" w:hAnsi="Arial" w:cs="Arial"/>
          <w:sz w:val="22"/>
          <w:szCs w:val="22"/>
        </w:rPr>
        <w:t>necessários</w:t>
      </w:r>
      <w:proofErr w:type="spellEnd"/>
      <w:r w:rsidRPr="00403C54">
        <w:rPr>
          <w:rFonts w:ascii="Arial" w:hAnsi="Arial" w:cs="Arial"/>
          <w:sz w:val="22"/>
          <w:szCs w:val="22"/>
        </w:rPr>
        <w:t xml:space="preserve"> à </w:t>
      </w:r>
      <w:proofErr w:type="spellStart"/>
      <w:r w:rsidRPr="00403C54">
        <w:rPr>
          <w:rFonts w:ascii="Arial" w:hAnsi="Arial" w:cs="Arial"/>
          <w:sz w:val="22"/>
          <w:szCs w:val="22"/>
        </w:rPr>
        <w:t>instrução</w:t>
      </w:r>
      <w:proofErr w:type="spellEnd"/>
      <w:r w:rsidRPr="00403C54">
        <w:rPr>
          <w:rFonts w:ascii="Arial" w:hAnsi="Arial" w:cs="Arial"/>
          <w:sz w:val="22"/>
          <w:szCs w:val="22"/>
        </w:rPr>
        <w:t xml:space="preserve"> processual.</w:t>
      </w:r>
    </w:p>
    <w:p w:rsidR="00403C54" w:rsidRPr="00403C54" w:rsidRDefault="00403C54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858C0" w:rsidRDefault="00403C54" w:rsidP="00403C54">
      <w:pPr>
        <w:pStyle w:val="Corpodetexto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Ipuiúna/MG, 02 </w:t>
      </w:r>
      <w:r w:rsidR="00DE755A" w:rsidRPr="00403C54">
        <w:rPr>
          <w:rFonts w:ascii="Arial" w:hAnsi="Arial" w:cs="Arial"/>
          <w:b/>
          <w:bCs/>
          <w:sz w:val="22"/>
          <w:szCs w:val="22"/>
        </w:rPr>
        <w:t xml:space="preserve">de </w:t>
      </w:r>
      <w:proofErr w:type="spellStart"/>
      <w:r w:rsidR="00DE755A" w:rsidRPr="00403C54">
        <w:rPr>
          <w:rFonts w:ascii="Arial" w:hAnsi="Arial" w:cs="Arial"/>
          <w:b/>
          <w:bCs/>
          <w:sz w:val="22"/>
          <w:szCs w:val="22"/>
        </w:rPr>
        <w:t>setembro</w:t>
      </w:r>
      <w:proofErr w:type="spellEnd"/>
      <w:r w:rsidR="00DE755A" w:rsidRPr="00403C54">
        <w:rPr>
          <w:rFonts w:ascii="Arial" w:hAnsi="Arial" w:cs="Arial"/>
          <w:b/>
          <w:bCs/>
          <w:sz w:val="22"/>
          <w:szCs w:val="22"/>
        </w:rPr>
        <w:t xml:space="preserve"> de 2026.</w:t>
      </w:r>
    </w:p>
    <w:p w:rsidR="00403C54" w:rsidRPr="00403C54" w:rsidRDefault="00403C54" w:rsidP="00403C54">
      <w:pPr>
        <w:pStyle w:val="Corpodetexto"/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6" w:name="_GoBack"/>
      <w:bookmarkEnd w:id="16"/>
    </w:p>
    <w:p w:rsidR="00A858C0" w:rsidRPr="00403C54" w:rsidRDefault="00A858C0" w:rsidP="00403C5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858C0" w:rsidRPr="00403C54" w:rsidRDefault="00DE755A" w:rsidP="00403C54">
      <w:pPr>
        <w:pStyle w:val="FirstParagraph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403C54">
        <w:rPr>
          <w:rFonts w:ascii="Arial" w:hAnsi="Arial" w:cs="Arial"/>
          <w:b/>
          <w:bCs/>
          <w:sz w:val="22"/>
          <w:szCs w:val="22"/>
        </w:rPr>
        <w:t>SUÉLEN CRISTINA M</w:t>
      </w:r>
      <w:r w:rsidRPr="00403C54">
        <w:rPr>
          <w:rFonts w:ascii="Arial" w:hAnsi="Arial" w:cs="Arial"/>
          <w:b/>
          <w:bCs/>
          <w:sz w:val="22"/>
          <w:szCs w:val="22"/>
        </w:rPr>
        <w:t>OREIRA</w:t>
      </w:r>
      <w:r w:rsidRPr="00403C54">
        <w:rPr>
          <w:rFonts w:ascii="Arial" w:hAnsi="Arial" w:cs="Arial"/>
          <w:sz w:val="22"/>
          <w:szCs w:val="22"/>
        </w:rPr>
        <w:br/>
        <w:t>Secretária Municipal de Saúde</w:t>
      </w:r>
      <w:r w:rsidRPr="00403C54">
        <w:rPr>
          <w:rFonts w:ascii="Arial" w:hAnsi="Arial" w:cs="Arial"/>
          <w:sz w:val="22"/>
          <w:szCs w:val="22"/>
        </w:rPr>
        <w:br/>
        <w:t>Prefeitura Municipal de Ipuiúna/MG</w:t>
      </w:r>
      <w:bookmarkEnd w:id="0"/>
      <w:bookmarkEnd w:id="15"/>
    </w:p>
    <w:sectPr w:rsidR="00A858C0" w:rsidRPr="00403C54">
      <w:headerReference w:type="default" r:id="rId7"/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55A" w:rsidRDefault="00DE755A" w:rsidP="00403C54">
      <w:pPr>
        <w:spacing w:after="0"/>
      </w:pPr>
      <w:r>
        <w:separator/>
      </w:r>
    </w:p>
  </w:endnote>
  <w:endnote w:type="continuationSeparator" w:id="0">
    <w:p w:rsidR="00DE755A" w:rsidRDefault="00DE755A" w:rsidP="00403C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55A" w:rsidRDefault="00DE755A" w:rsidP="00403C54">
      <w:pPr>
        <w:spacing w:after="0"/>
      </w:pPr>
      <w:r>
        <w:separator/>
      </w:r>
    </w:p>
  </w:footnote>
  <w:footnote w:type="continuationSeparator" w:id="0">
    <w:p w:rsidR="00DE755A" w:rsidRDefault="00DE755A" w:rsidP="00403C5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927" w:type="dxa"/>
      <w:tblInd w:w="-78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10225"/>
    </w:tblGrid>
    <w:tr w:rsidR="00403C54" w:rsidTr="00E0060A">
      <w:tc>
        <w:tcPr>
          <w:tcW w:w="1702" w:type="dxa"/>
        </w:tcPr>
        <w:p w:rsidR="00403C54" w:rsidRDefault="00403C54" w:rsidP="00403C54">
          <w:pPr>
            <w:pStyle w:val="Cabealho"/>
          </w:pPr>
          <w:r w:rsidRPr="009A1C5C">
            <w:rPr>
              <w:noProof/>
              <w:lang w:val="pt-BR" w:eastAsia="pt-BR"/>
            </w:rPr>
            <w:drawing>
              <wp:inline distT="0" distB="0" distL="0" distR="0">
                <wp:extent cx="511810" cy="61468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1810" cy="61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25" w:type="dxa"/>
          <w:vAlign w:val="center"/>
        </w:tcPr>
        <w:p w:rsidR="00403C54" w:rsidRPr="00577BDA" w:rsidRDefault="00403C54" w:rsidP="00403C54">
          <w:pPr>
            <w:pStyle w:val="Cabealho"/>
            <w:jc w:val="center"/>
            <w:rPr>
              <w:b/>
              <w:sz w:val="32"/>
              <w:szCs w:val="32"/>
            </w:rPr>
          </w:pPr>
          <w:r w:rsidRPr="00577BDA">
            <w:rPr>
              <w:noProof/>
              <w:sz w:val="32"/>
              <w:szCs w:val="32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49" type="#_x0000_t202" style="position:absolute;left:0;text-align:left;margin-left:342.55pt;margin-top:15.05pt;width:116.05pt;height:52.95pt;z-index:251659264;mso-wrap-style:none;mso-position-horizontal-relative:text;mso-position-vertical-relative:text" strokecolor="white">
                <v:textbox style="mso-next-textbox:#_x0000_s2049;mso-fit-shape-to-text:t">
                  <w:txbxContent>
                    <w:p w:rsidR="00403C54" w:rsidRPr="00293276" w:rsidRDefault="00403C54" w:rsidP="00403C54">
                      <w:pPr>
                        <w:pStyle w:val="Cabealho"/>
                        <w:tabs>
                          <w:tab w:val="center" w:pos="4607"/>
                          <w:tab w:val="right" w:pos="9214"/>
                        </w:tabs>
                        <w:jc w:val="center"/>
                      </w:pPr>
                      <w:r w:rsidRPr="00940CF2">
                        <w:rPr>
                          <w:noProof/>
                          <w:lang w:val="pt-BR" w:eastAsia="pt-BR"/>
                        </w:rPr>
                        <w:drawing>
                          <wp:inline distT="0" distB="0" distL="0" distR="0">
                            <wp:extent cx="1280160" cy="570865"/>
                            <wp:effectExtent l="0" t="0" r="0" b="0"/>
                            <wp:docPr id="2" name="Imagem 2" descr="Descrição: http://1.bp.blogspot.com/-PMlZTL051A4/Tzm99jBMj9I/AAAAAAAAAIs/CpCRIUcOsWA/s1600/sus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Descrição: http://1.bp.blogspot.com/-PMlZTL051A4/Tzm99jBMj9I/AAAAAAAAAIs/CpCRIUcOsWA/s1600/sus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grayscl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0160" cy="570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w:r>
          <w:proofErr w:type="spellStart"/>
          <w:r w:rsidRPr="00577BDA">
            <w:rPr>
              <w:b/>
              <w:sz w:val="32"/>
              <w:szCs w:val="32"/>
            </w:rPr>
            <w:t>PREFEITURA</w:t>
          </w:r>
          <w:proofErr w:type="spellEnd"/>
          <w:r w:rsidRPr="00577BDA">
            <w:rPr>
              <w:b/>
              <w:sz w:val="32"/>
              <w:szCs w:val="32"/>
            </w:rPr>
            <w:t xml:space="preserve"> MUNICIPAL DE </w:t>
          </w:r>
          <w:proofErr w:type="spellStart"/>
          <w:r w:rsidRPr="00577BDA">
            <w:rPr>
              <w:b/>
              <w:sz w:val="32"/>
              <w:szCs w:val="32"/>
            </w:rPr>
            <w:t>IPUIUNA</w:t>
          </w:r>
          <w:proofErr w:type="spellEnd"/>
        </w:p>
        <w:p w:rsidR="00403C54" w:rsidRPr="00577BDA" w:rsidRDefault="00403C54" w:rsidP="00403C54">
          <w:pPr>
            <w:pStyle w:val="Cabealho"/>
            <w:ind w:left="-660"/>
            <w:jc w:val="center"/>
          </w:pPr>
          <w:r>
            <w:t xml:space="preserve">       CEP 37588</w:t>
          </w:r>
          <w:r w:rsidRPr="00577BDA">
            <w:t xml:space="preserve">-000 – ESTADO DE MINAS </w:t>
          </w:r>
          <w:proofErr w:type="spellStart"/>
          <w:r w:rsidRPr="00577BDA">
            <w:t>GERAIS</w:t>
          </w:r>
          <w:proofErr w:type="spellEnd"/>
        </w:p>
        <w:p w:rsidR="00403C54" w:rsidRPr="00577BDA" w:rsidRDefault="00403C54" w:rsidP="00403C54">
          <w:pPr>
            <w:pStyle w:val="Cabealho"/>
            <w:ind w:left="-66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        </w:t>
          </w:r>
          <w:proofErr w:type="spellStart"/>
          <w:r w:rsidRPr="00577BDA">
            <w:rPr>
              <w:b/>
              <w:sz w:val="28"/>
              <w:szCs w:val="28"/>
            </w:rPr>
            <w:t>SECRETARIA</w:t>
          </w:r>
          <w:proofErr w:type="spellEnd"/>
          <w:r w:rsidRPr="00577BDA">
            <w:rPr>
              <w:b/>
              <w:sz w:val="28"/>
              <w:szCs w:val="28"/>
            </w:rPr>
            <w:t xml:space="preserve"> MUNICIPAL DE </w:t>
          </w:r>
          <w:proofErr w:type="spellStart"/>
          <w:r w:rsidRPr="00577BDA">
            <w:rPr>
              <w:b/>
              <w:sz w:val="28"/>
              <w:szCs w:val="28"/>
            </w:rPr>
            <w:t>SAÚDE</w:t>
          </w:r>
          <w:proofErr w:type="spellEnd"/>
        </w:p>
      </w:tc>
    </w:tr>
  </w:tbl>
  <w:p w:rsidR="00403C54" w:rsidRDefault="00403C54" w:rsidP="00403C54">
    <w:pPr>
      <w:pStyle w:val="Cabealho"/>
      <w:tabs>
        <w:tab w:val="clear" w:pos="4252"/>
        <w:tab w:val="clear" w:pos="8504"/>
        <w:tab w:val="center" w:pos="4607"/>
        <w:tab w:val="right" w:pos="9214"/>
      </w:tabs>
    </w:pPr>
    <w:r>
      <w:t xml:space="preserve">                                 </w:t>
    </w:r>
  </w:p>
  <w:p w:rsidR="00403C54" w:rsidRDefault="00403C5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CC241F7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721"/>
    <w:multiLevelType w:val="multilevel"/>
    <w:tmpl w:val="65F28B8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858C0"/>
    <w:rsid w:val="00403C54"/>
    <w:rsid w:val="00A858C0"/>
    <w:rsid w:val="00DE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3FDFD26"/>
  <w15:docId w15:val="{708516AC-76A1-494C-8C76-4A4BBA36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Corpodetexto"/>
    <w:qFormat/>
    <w:pPr>
      <w:keepNext/>
      <w:keepLines/>
    </w:pPr>
    <w:rPr>
      <w:sz w:val="24"/>
      <w:szCs w:val="24"/>
    </w:rPr>
  </w:style>
  <w:style w:type="paragraph" w:styleId="Data">
    <w:name w:val="Date"/>
    <w:basedOn w:val="Ttulo"/>
    <w:next w:val="Corpodetexto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156082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Cabealho">
    <w:name w:val="header"/>
    <w:aliases w:val="foote,Cabeçalho superior,hd,he"/>
    <w:basedOn w:val="Normal"/>
    <w:link w:val="CabealhoChar"/>
    <w:unhideWhenUsed/>
    <w:rsid w:val="00403C54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aliases w:val="foote Char,Cabeçalho superior Char,hd Char,he Char"/>
    <w:basedOn w:val="Fontepargpadro"/>
    <w:link w:val="Cabealho"/>
    <w:rsid w:val="00403C54"/>
  </w:style>
  <w:style w:type="paragraph" w:styleId="Rodap">
    <w:name w:val="footer"/>
    <w:basedOn w:val="Normal"/>
    <w:link w:val="RodapChar"/>
    <w:unhideWhenUsed/>
    <w:rsid w:val="00403C54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rsid w:val="00403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1999</Words>
  <Characters>10795</Characters>
  <Application>Microsoft Office Word</Application>
  <DocSecurity>0</DocSecurity>
  <Lines>89</Lines>
  <Paragraphs>25</Paragraphs>
  <ScaleCrop>false</ScaleCrop>
  <Company/>
  <LinksUpToDate>false</LinksUpToDate>
  <CharactersWithSpaces>12769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User</cp:lastModifiedBy>
  <cp:revision>2</cp:revision>
  <dcterms:created xsi:type="dcterms:W3CDTF">1970-01-01T00:00:00Z</dcterms:created>
  <dcterms:modified xsi:type="dcterms:W3CDTF">2026-09-16T17:07:00Z</dcterms:modified>
</cp:coreProperties>
</file>