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C5" w:rsidRPr="001045C5" w:rsidRDefault="001045C5" w:rsidP="001045C5">
      <w:pPr>
        <w:pStyle w:val="NormalWeb"/>
        <w:spacing w:line="360" w:lineRule="auto"/>
        <w:jc w:val="center"/>
      </w:pPr>
      <w:r w:rsidRPr="001045C5">
        <w:br/>
      </w:r>
      <w:r w:rsidRPr="001045C5">
        <w:rPr>
          <w:rStyle w:val="Forte"/>
        </w:rPr>
        <w:t xml:space="preserve">ESTUDO TÉCNICO PRELIMINAR – </w:t>
      </w:r>
      <w:proofErr w:type="spellStart"/>
      <w:r w:rsidRPr="001045C5">
        <w:rPr>
          <w:rStyle w:val="Forte"/>
        </w:rPr>
        <w:t>ETP</w:t>
      </w:r>
      <w:proofErr w:type="spellEnd"/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1. INFORMAÇÕES BÁSICAS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1.1. Objeto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O presente Estudo Técnico Preliminar tem por finalidade analisar a viabilidade da contratação de empresa especializada para prestação de serviços de </w:t>
      </w:r>
      <w:r w:rsidRPr="001045C5">
        <w:rPr>
          <w:rStyle w:val="Forte"/>
        </w:rPr>
        <w:t>locação de banheiros químicos</w:t>
      </w:r>
      <w:r w:rsidRPr="001045C5">
        <w:t>, com transporte, instalação, manutenção, higienização, sucção de resíduos, reposição de insumos e retirada, destinados ao atendimento dos eventos promovidos ou apoiados pelo Município de Ipuiúna/MG.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1.2. Área requisitante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Superintendência de Cultura / setor responsável pela organização e apoio aos eventos do Município.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2. DESCRIÇÃO DA NECESSIDADE DA CONTRATAÇÃO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Administração Municipal realiza, ao longo do exercício, diversos eventos públicos de natureza cultural, esportiva, turística, cívica, institucional e comemorativa, os quais reúnem público variável e, em grande parte das vezes, ocorrem em espaços abertos ou em locais que não dispõem de sanitários permanentes em quantidade suficiente.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Diante desse cenário, torna-se necessária a contratação de empresa especializada para fornecimento de banheiros químicos, a fim de assegurar condições mínimas de higiene, conforto, salubridade e organização durante a realização dos eventos, prevenindo transtornos ao público e garantindo estrutura adequada para os participantes, servidores, equipes de apoio e demais envolvidos.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necessidade também decorre da obrigação de proporcionar acessibilidade, razão pela qual se mostra indispensável a previsão de unidades adaptadas para pessoas com deficiência ou mobilidade reduzida.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3. DEMONSTRAÇÃO DO INTERESSE PÚBLICO ENVOLVIDO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contratação atende diretamente ao interesse público, pois viabiliza a realização de eventos e ações promovidas pelo Município com a estrutura sanitária necessária ao atendimento da população, preservando a saúde pública, a organização dos espaços, a dignidade dos usuários e o adequado funcionamento das atividades municipais.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ausência de sanitários temporários em eventos públicos pode comprometer a segurança sanitária, gerar desconforto aos participantes, prejudicar a imagem institucional da Administração e até inviabilizar a realização de determinadas programações em locais sem infraestrutura fixa.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4. REQUISITOS DA CONTRATAÇÃO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Para atendimento da necessidade identificada, a contratação deverá observar os seguintes requisitos mínimos: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4.1. Requisitos técnicos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I – fornecimento de banheiros químicos em bom estado de conservação, limpos, higienizados e aptos ao uso;</w:t>
      </w:r>
      <w:r w:rsidRPr="001045C5">
        <w:br/>
        <w:t xml:space="preserve">II – disponibilização de unidades padrão e unidades adaptadas para </w:t>
      </w:r>
      <w:proofErr w:type="spellStart"/>
      <w:r w:rsidRPr="001045C5">
        <w:t>PCD</w:t>
      </w:r>
      <w:proofErr w:type="spellEnd"/>
      <w:r w:rsidRPr="001045C5">
        <w:t>/</w:t>
      </w:r>
      <w:proofErr w:type="spellStart"/>
      <w:r w:rsidRPr="001045C5">
        <w:t>PNE</w:t>
      </w:r>
      <w:proofErr w:type="spellEnd"/>
      <w:r w:rsidRPr="001045C5">
        <w:t>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caixa de dejetos com capacidade compatível com o uso previsto;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porta com sistema de fechamento e indicador de livre/ocupado;</w:t>
      </w:r>
      <w:r w:rsidRPr="001045C5">
        <w:br/>
        <w:t>V – piso antiderrapante;</w:t>
      </w:r>
      <w:r w:rsidRPr="001045C5">
        <w:br/>
        <w:t>VI – suporte para papel higiênico e demais itens básicos de utilização;</w:t>
      </w:r>
      <w:r w:rsidRPr="001045C5">
        <w:br/>
      </w:r>
      <w:proofErr w:type="spellStart"/>
      <w:r w:rsidRPr="001045C5">
        <w:t>VII</w:t>
      </w:r>
      <w:proofErr w:type="spellEnd"/>
      <w:r w:rsidRPr="001045C5">
        <w:t xml:space="preserve"> – manutenção, higienização e sucção dos resíduos durante o período de uso, quando necessário;</w:t>
      </w:r>
      <w:r w:rsidRPr="001045C5">
        <w:br/>
      </w:r>
      <w:proofErr w:type="spellStart"/>
      <w:r w:rsidRPr="001045C5">
        <w:t>VIII</w:t>
      </w:r>
      <w:proofErr w:type="spellEnd"/>
      <w:r w:rsidRPr="001045C5">
        <w:t xml:space="preserve"> – retirada das unidades ao término da diária ou do evento.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lastRenderedPageBreak/>
        <w:t>4.2. Requisitos operacionais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I – transporte, instalação e retirada por conta da contratada;</w:t>
      </w:r>
      <w:r w:rsidRPr="001045C5">
        <w:br/>
        <w:t>II – atendimento parcelado, conforme demanda do Município;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cumprimento dos prazos definidos na Ordem de Serviço;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capacidade de atendimento aos eventos de diferentes portes e durações;</w:t>
      </w:r>
      <w:r w:rsidRPr="001045C5">
        <w:br/>
        <w:t>V – disponibilização de equipe para manutenção durante os eventos, quando necessário.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4.3. Requisitos legais e ambientais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I – observância da Lei nº 14.133/2021;</w:t>
      </w:r>
      <w:r w:rsidRPr="001045C5">
        <w:br/>
        <w:t>II – observância das normas ambientais e sanitárias aplicáveis;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responsabilidade da contratada pela coleta, transporte e destinação final ambientalmente adequada dos resíduos;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apresentação de documentação de regularidade técnica e ambiental exigível, conforme o objeto e a legislação aplicável.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5. LEVANTAMENTO DE MERCADO E ANÁLISE DAS SOLUÇÕES DISPONÍVEIS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5.1. Solução 1 – Utilização exclusiva de sanitários fixos existentes nos locais dos eventos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Essa solução não se mostra suficiente, pois grande parte dos eventos ocorre em espaços públicos, áreas abertas e locais sem estrutura sanitária permanente ou com quantidade insuficiente de sanitários para atendimento do público.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5.2. Solução 2 – Construção ou instalação permanente de sanitários em diversos pontos do Município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solução não se mostra adequada para a presente necessidade, pois os eventos possuem caráter temporário, variam de local e data e nem sempre se repetem no mesmo espaço. A construção de sanitários permanentes demandaria investimento elevado, manutenção contínua e não atenderia à flexibilidade exigida pela agenda municipal.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lastRenderedPageBreak/>
        <w:t>5.3. Solução 3 – Locação de banheiros químicos sob demanda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locação de banheiros químicos se apresenta como a solução mais vantajosa, eficiente e economicamente adequada, pois permite o atendimento das demandas eventuais do Município com flexibilidade, menor custo de mobilização, instalação rápida e possibilidade de adequação da quantidade de unidades conforme o porte de cada evento.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5.4. Conclusão do levantamento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Dentre as soluções analisadas, a </w:t>
      </w:r>
      <w:r w:rsidRPr="001045C5">
        <w:rPr>
          <w:rStyle w:val="Forte"/>
        </w:rPr>
        <w:t>locação de banheiros químicos por demanda</w:t>
      </w:r>
      <w:r w:rsidRPr="001045C5">
        <w:t xml:space="preserve"> é a alternativa que melhor atende ao interesse público, em razão da flexibilidade operacional, economicidade, viabilidade de execução e adequação às necessidades reais do Município.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6. DESCRIÇÃO DA SOLUÇÃO COMO UM TODO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solução escolhida consiste na contratação de empresa especializada para locação de banheiros químicos, com fornecimento parcelado, conforme necessidade do Município, abrangendo: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I – disponibilização de unidades sanitárias portáteis;</w:t>
      </w:r>
      <w:r w:rsidRPr="001045C5">
        <w:br/>
        <w:t>II – transporte até o local do evento;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instalação e retirada;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manutenção, limpeza e higienização;</w:t>
      </w:r>
      <w:r w:rsidRPr="001045C5">
        <w:br/>
        <w:t>V – sucção dos resíduos;</w:t>
      </w:r>
      <w:r w:rsidRPr="001045C5">
        <w:br/>
        <w:t>VI – reposição de insumos;</w:t>
      </w:r>
      <w:r w:rsidRPr="001045C5">
        <w:br/>
      </w:r>
      <w:proofErr w:type="spellStart"/>
      <w:r w:rsidRPr="001045C5">
        <w:t>VII</w:t>
      </w:r>
      <w:proofErr w:type="spellEnd"/>
      <w:r w:rsidRPr="001045C5">
        <w:t xml:space="preserve"> – destinação final ambientalmente adequada dos resíduos;</w:t>
      </w:r>
      <w:r w:rsidRPr="001045C5">
        <w:br/>
      </w:r>
      <w:proofErr w:type="spellStart"/>
      <w:r w:rsidRPr="001045C5">
        <w:t>VIII</w:t>
      </w:r>
      <w:proofErr w:type="spellEnd"/>
      <w:r w:rsidRPr="001045C5">
        <w:t xml:space="preserve"> – disponibilização de unidades adaptadas para pessoas com deficiência.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lastRenderedPageBreak/>
        <w:t>7. ESTIMATIVA DAS QUANTIDADES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estimativa foi elaborada com base no histórico de eventos promovidos pelo Município, na frequência de festividades e ações públicas e na previsão de utilização ao longo de 12 (doze) meses.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5215"/>
        <w:gridCol w:w="927"/>
        <w:gridCol w:w="1897"/>
      </w:tblGrid>
      <w:tr w:rsidR="001045C5" w:rsidRPr="001045C5" w:rsidTr="001045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1045C5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1045C5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1045C5">
              <w:rPr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1045C5">
              <w:rPr>
                <w:b/>
                <w:bCs/>
                <w:sz w:val="24"/>
                <w:szCs w:val="24"/>
              </w:rPr>
              <w:t>Quantidade Estimada</w:t>
            </w:r>
          </w:p>
        </w:tc>
      </w:tr>
      <w:tr w:rsidR="001045C5" w:rsidRPr="001045C5" w:rsidTr="001045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Locação de banheiro químico modelo luxo/standard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Diária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180</w:t>
            </w:r>
          </w:p>
        </w:tc>
      </w:tr>
      <w:tr w:rsidR="001045C5" w:rsidRPr="001045C5" w:rsidTr="001045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 xml:space="preserve">Locação de banheiro químico adaptado para pessoas com deficiência – </w:t>
            </w:r>
            <w:proofErr w:type="spellStart"/>
            <w:r w:rsidRPr="001045C5">
              <w:rPr>
                <w:sz w:val="24"/>
                <w:szCs w:val="24"/>
              </w:rPr>
              <w:t>PCD</w:t>
            </w:r>
            <w:proofErr w:type="spellEnd"/>
            <w:r w:rsidRPr="001045C5">
              <w:rPr>
                <w:sz w:val="24"/>
                <w:szCs w:val="24"/>
              </w:rPr>
              <w:t>/</w:t>
            </w:r>
            <w:proofErr w:type="spellStart"/>
            <w:r w:rsidRPr="001045C5">
              <w:rPr>
                <w:sz w:val="24"/>
                <w:szCs w:val="24"/>
              </w:rPr>
              <w:t>PNE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Diária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45C5">
              <w:rPr>
                <w:sz w:val="24"/>
                <w:szCs w:val="24"/>
              </w:rPr>
              <w:t>12</w:t>
            </w:r>
          </w:p>
        </w:tc>
      </w:tr>
    </w:tbl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As quantidades são estimativas e poderão ser utilizadas de forma parcelada, conforme a necessidade administrativa.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8. ESTIMATIVA DO VALOR DA CONTRATAÇÃO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Com base no Termo de Referência elaborado para a contratação, a estimativa de custos é a seguinte: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3031"/>
        <w:gridCol w:w="1173"/>
        <w:gridCol w:w="2040"/>
        <w:gridCol w:w="1834"/>
      </w:tblGrid>
      <w:tr w:rsidR="001045C5" w:rsidRPr="001045C5" w:rsidTr="001045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045C5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045C5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045C5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045C5">
              <w:rPr>
                <w:b/>
                <w:bCs/>
                <w:sz w:val="22"/>
                <w:szCs w:val="22"/>
              </w:rPr>
              <w:t>Valor Unitário Estimado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045C5">
              <w:rPr>
                <w:b/>
                <w:bCs/>
                <w:sz w:val="22"/>
                <w:szCs w:val="22"/>
              </w:rPr>
              <w:t>Valor Total Estimado</w:t>
            </w:r>
          </w:p>
        </w:tc>
      </w:tr>
      <w:tr w:rsidR="001045C5" w:rsidRPr="001045C5" w:rsidTr="001045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Banheiro químico modelo luxo/standard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R$ 351,60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R$ 63.288,00</w:t>
            </w:r>
          </w:p>
        </w:tc>
      </w:tr>
      <w:tr w:rsidR="001045C5" w:rsidRPr="001045C5" w:rsidTr="001045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 xml:space="preserve">Banheiro químico adaptado </w:t>
            </w:r>
            <w:proofErr w:type="spellStart"/>
            <w:r w:rsidRPr="001045C5">
              <w:rPr>
                <w:sz w:val="22"/>
                <w:szCs w:val="22"/>
              </w:rPr>
              <w:t>PCD</w:t>
            </w:r>
            <w:proofErr w:type="spellEnd"/>
            <w:r w:rsidRPr="001045C5">
              <w:rPr>
                <w:sz w:val="22"/>
                <w:szCs w:val="22"/>
              </w:rPr>
              <w:t>/</w:t>
            </w:r>
            <w:proofErr w:type="spellStart"/>
            <w:r w:rsidRPr="001045C5">
              <w:rPr>
                <w:sz w:val="22"/>
                <w:szCs w:val="22"/>
              </w:rPr>
              <w:t>PNE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R$ 753,21</w:t>
            </w:r>
          </w:p>
        </w:tc>
        <w:tc>
          <w:tcPr>
            <w:tcW w:w="0" w:type="auto"/>
            <w:vAlign w:val="center"/>
            <w:hideMark/>
          </w:tcPr>
          <w:p w:rsidR="001045C5" w:rsidRPr="001045C5" w:rsidRDefault="001045C5" w:rsidP="001045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045C5">
              <w:rPr>
                <w:sz w:val="22"/>
                <w:szCs w:val="22"/>
              </w:rPr>
              <w:t>R$ 9.038,52</w:t>
            </w:r>
          </w:p>
        </w:tc>
      </w:tr>
    </w:tbl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rPr>
          <w:rStyle w:val="Forte"/>
        </w:rPr>
        <w:t>Valor total estimado: R$ 72.326,52.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9. JUSTIFICATIVA DO PARCELAMENTO OU NÃO DA SOLUÇÃO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A contratação será operacionalizada de forma parcelada, mediante emissão de ordens de serviço conforme a realização dos eventos, o que se mostra adequado em razão da </w:t>
      </w:r>
      <w:r w:rsidRPr="001045C5">
        <w:lastRenderedPageBreak/>
        <w:t>natureza da demanda, da impossibilidade de utilização integral e imediata do quantitativo estimado e da necessidade de adequação do fornecimento ao calendário municipal.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No entanto, o objeto é licitado por item, de forma a garantir competitividade e permitir a contratação de empresa apta ao fornecimento dos tipos de unidades descritos.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10. DEMONSTRATIVO DOS RESULTADOS PRETENDIDOS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contratação pretende gerar os seguintes resultados: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I – garantir infraestrutura sanitária temporária adequada para os eventos do Município;</w:t>
      </w:r>
      <w:r w:rsidRPr="001045C5">
        <w:br/>
        <w:t>II – ampliar as condições de higiene, conforto e salubridade ao público;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assegurar acessibilidade por meio da disponibilização de unidades adaptadas;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reduzir riscos sanitários e desconfortos decorrentes da ausência de sanitários;</w:t>
      </w:r>
      <w:r w:rsidRPr="001045C5">
        <w:br/>
        <w:t>V – permitir a realização de eventos em espaços públicos sem estrutura fixa;</w:t>
      </w:r>
      <w:r w:rsidRPr="001045C5">
        <w:br/>
        <w:t>VI – assegurar a destinação adequada dos resíduos gerados.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11. PROVIDÊNCIAS A SEREM ADOTADAS PELA ADMINISTRAÇÃO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Para viabilizar a contratação, a Administração deverá: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I – concluir a fase de planejamento da contratação, com elaboração do Termo de Referência, </w:t>
      </w:r>
      <w:proofErr w:type="spellStart"/>
      <w:r w:rsidRPr="001045C5">
        <w:t>ETP</w:t>
      </w:r>
      <w:proofErr w:type="spellEnd"/>
      <w:r w:rsidRPr="001045C5">
        <w:t xml:space="preserve"> e demais documentos pertinentes;</w:t>
      </w:r>
      <w:r w:rsidRPr="001045C5">
        <w:br/>
        <w:t>II – realizar pesquisa de preços para validação dos valores estimados;</w:t>
      </w:r>
      <w:r w:rsidRPr="001045C5">
        <w:br/>
      </w:r>
      <w:proofErr w:type="spellStart"/>
      <w:r w:rsidRPr="001045C5">
        <w:t>III</w:t>
      </w:r>
      <w:proofErr w:type="spellEnd"/>
      <w:r w:rsidRPr="001045C5">
        <w:t xml:space="preserve"> – instruir o processo licitatório com as justificativas, autorizações e documentos exigidos;</w:t>
      </w:r>
      <w:r w:rsidRPr="001045C5">
        <w:br/>
      </w:r>
      <w:proofErr w:type="spellStart"/>
      <w:r w:rsidRPr="001045C5">
        <w:t>IV</w:t>
      </w:r>
      <w:proofErr w:type="spellEnd"/>
      <w:r w:rsidRPr="001045C5">
        <w:t xml:space="preserve"> – designar fiscal do contrato para acompanhamento da execução;</w:t>
      </w:r>
      <w:r w:rsidRPr="001045C5">
        <w:br/>
        <w:t>V – definir previamente os locais de instalação e a programação dos eventos, sempre que possível.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lastRenderedPageBreak/>
        <w:t>12. CONTRATAÇÕES CORRELATAS E/OU INTERDEPENDENTES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presente contratação pode guardar relação com outras contratações de apoio à realização de eventos, tais como locação de palco, tendas, sonorização, iluminação, geradores, gradis, segurança, brigadistas, limpeza e demais estruturas necessárias à organização das programações municipais.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Todavia, a contratação de banheiros químicos possui autonomia funcional e pode ser processada independentemente, sem prejuízo de integração operacional com os demais serviços de apoio a eventos.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13. ANÁLISE DE RISCOS DA CONTRATAÇÃO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Foram identificados, em caráter preliminar, os seguintes riscos: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13.1. Risco de atraso na entrega e instalação das unidades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rPr>
          <w:rStyle w:val="Forte"/>
        </w:rPr>
        <w:t>Impacto:</w:t>
      </w:r>
      <w:r w:rsidRPr="001045C5">
        <w:t xml:space="preserve"> comprometimento da realização do evento ou prejuízo ao atendimento do público.</w:t>
      </w:r>
      <w:r w:rsidRPr="001045C5">
        <w:br/>
      </w:r>
      <w:r w:rsidRPr="001045C5">
        <w:rPr>
          <w:rStyle w:val="Forte"/>
        </w:rPr>
        <w:t>Mitigação:</w:t>
      </w:r>
      <w:r w:rsidRPr="001045C5">
        <w:t xml:space="preserve"> definição de prazo mínimo na Ordem de Serviço, previsão de penalidades e acompanhamento prévio pela fiscalização.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13.2. Risco de unidades em condições inadequadas de uso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rPr>
          <w:rStyle w:val="Forte"/>
        </w:rPr>
        <w:t>Impacto:</w:t>
      </w:r>
      <w:r w:rsidRPr="001045C5">
        <w:t xml:space="preserve"> desconforto, reclamações, problemas sanitários e falha na prestação do serviço.</w:t>
      </w:r>
      <w:r w:rsidRPr="001045C5">
        <w:br/>
      </w:r>
      <w:r w:rsidRPr="001045C5">
        <w:rPr>
          <w:rStyle w:val="Forte"/>
        </w:rPr>
        <w:t>Mitigação:</w:t>
      </w:r>
      <w:r w:rsidRPr="001045C5">
        <w:t xml:space="preserve"> exigência de manutenção, limpeza, substituição de unidades e fiscalização durante o evento.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t>13.3. Risco de insuficiência de manutenção durante o evento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rPr>
          <w:rStyle w:val="Forte"/>
        </w:rPr>
        <w:t>Impacto:</w:t>
      </w:r>
      <w:r w:rsidRPr="001045C5">
        <w:t xml:space="preserve"> superlotação, mau cheiro, falta de higiene e comprometimento do uso.</w:t>
      </w:r>
      <w:r w:rsidRPr="001045C5">
        <w:br/>
      </w:r>
      <w:r w:rsidRPr="001045C5">
        <w:rPr>
          <w:rStyle w:val="Forte"/>
        </w:rPr>
        <w:t>Mitigação:</w:t>
      </w:r>
      <w:r w:rsidRPr="001045C5">
        <w:t xml:space="preserve"> previsão contratual de limpeza, sucção, reposição de insumos e atendimento sob demanda.</w:t>
      </w:r>
    </w:p>
    <w:p w:rsidR="001045C5" w:rsidRPr="001045C5" w:rsidRDefault="001045C5" w:rsidP="001045C5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45C5">
        <w:rPr>
          <w:rFonts w:ascii="Times New Roman" w:hAnsi="Times New Roman" w:cs="Times New Roman"/>
          <w:color w:val="auto"/>
          <w:sz w:val="24"/>
          <w:szCs w:val="24"/>
        </w:rPr>
        <w:lastRenderedPageBreak/>
        <w:t>13.4. Risco de descarte irregular dos resíduos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rPr>
          <w:rStyle w:val="Forte"/>
        </w:rPr>
        <w:t>Impacto:</w:t>
      </w:r>
      <w:r w:rsidRPr="001045C5">
        <w:t xml:space="preserve"> dano ambiental, responsabilização administrativa e prejuízo à imagem do Município.</w:t>
      </w:r>
      <w:r w:rsidRPr="001045C5">
        <w:br/>
      </w:r>
      <w:r w:rsidRPr="001045C5">
        <w:rPr>
          <w:rStyle w:val="Forte"/>
        </w:rPr>
        <w:t>Mitigação:</w:t>
      </w:r>
      <w:r w:rsidRPr="001045C5">
        <w:t xml:space="preserve"> exigência de regularidade ambiental da contratada e responsabilização expressa pela destinação final adequada dos resíduos.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Ttulo1"/>
        <w:spacing w:line="360" w:lineRule="auto"/>
        <w:jc w:val="both"/>
        <w:rPr>
          <w:rFonts w:ascii="Times New Roman" w:hAnsi="Times New Roman"/>
          <w:szCs w:val="24"/>
        </w:rPr>
      </w:pPr>
      <w:r w:rsidRPr="001045C5">
        <w:rPr>
          <w:rFonts w:ascii="Times New Roman" w:hAnsi="Times New Roman"/>
          <w:szCs w:val="24"/>
        </w:rPr>
        <w:t>14. POSICIONAMENTO CONCLUSIVO SOBRE A VIABILIDADE DA CONTRATAÇÃO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Diante das análises realizadas, conclui-se que a contratação de empresa especializada para locação de banheiros químicos, com manutenção, higienização e destinação adequada dos resíduos, </w:t>
      </w:r>
      <w:r w:rsidRPr="001045C5">
        <w:rPr>
          <w:rStyle w:val="Forte"/>
        </w:rPr>
        <w:t>é necessária, adequada, viável e vantajosa para a Administração Pública</w:t>
      </w:r>
      <w:r w:rsidRPr="001045C5">
        <w:t>, por atender de forma eficiente às demandas decorrentes dos eventos promovidos pelo Município de Ipuiúna/MG.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>A solução escolhida mostra-se compatível com o interesse público, com a realidade operacional do Município e com os princípios da economicidade, eficiência, planejamento, acessibilidade e continuidade das atividades administrativas.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Assim, </w:t>
      </w:r>
      <w:r w:rsidRPr="001045C5">
        <w:rPr>
          <w:rStyle w:val="Forte"/>
        </w:rPr>
        <w:t>opina-se pela viabilidade da contratação</w:t>
      </w:r>
      <w:r w:rsidRPr="001045C5">
        <w:t>, com prosseguimento da instrução do processo licitatório.</w:t>
      </w:r>
    </w:p>
    <w:p w:rsidR="001045C5" w:rsidRPr="001045C5" w:rsidRDefault="001045C5" w:rsidP="001045C5">
      <w:pPr>
        <w:pStyle w:val="NormalWeb"/>
        <w:spacing w:line="360" w:lineRule="auto"/>
        <w:jc w:val="both"/>
      </w:pPr>
      <w:r w:rsidRPr="001045C5">
        <w:t xml:space="preserve">Ipuiúna/MG, </w:t>
      </w:r>
      <w:r>
        <w:t xml:space="preserve">18 </w:t>
      </w:r>
      <w:bookmarkStart w:id="0" w:name="_GoBack"/>
      <w:r>
        <w:t xml:space="preserve">de junho </w:t>
      </w:r>
      <w:r w:rsidRPr="001045C5">
        <w:t xml:space="preserve">de </w:t>
      </w:r>
      <w:bookmarkEnd w:id="0"/>
      <w:r w:rsidRPr="001045C5">
        <w:t>2026.</w:t>
      </w:r>
    </w:p>
    <w:p w:rsidR="001045C5" w:rsidRPr="001045C5" w:rsidRDefault="001045C5" w:rsidP="001045C5">
      <w:pPr>
        <w:spacing w:line="360" w:lineRule="auto"/>
        <w:jc w:val="both"/>
        <w:rPr>
          <w:sz w:val="24"/>
          <w:szCs w:val="24"/>
        </w:rPr>
      </w:pPr>
    </w:p>
    <w:p w:rsidR="001045C5" w:rsidRPr="001045C5" w:rsidRDefault="001045C5" w:rsidP="001045C5">
      <w:pPr>
        <w:pStyle w:val="NormalWeb"/>
        <w:spacing w:line="360" w:lineRule="auto"/>
        <w:jc w:val="center"/>
      </w:pPr>
      <w:proofErr w:type="spellStart"/>
      <w:r w:rsidRPr="001045C5">
        <w:rPr>
          <w:rStyle w:val="Forte"/>
        </w:rPr>
        <w:t>Walquiria</w:t>
      </w:r>
      <w:proofErr w:type="spellEnd"/>
      <w:r w:rsidRPr="001045C5">
        <w:rPr>
          <w:rStyle w:val="Forte"/>
        </w:rPr>
        <w:t xml:space="preserve"> Efigênia de Souza</w:t>
      </w:r>
      <w:r w:rsidRPr="001045C5">
        <w:br/>
        <w:t>Superintendente de Cultura</w:t>
      </w:r>
    </w:p>
    <w:p w:rsidR="0078732C" w:rsidRPr="001045C5" w:rsidRDefault="0078732C" w:rsidP="001045C5">
      <w:pPr>
        <w:spacing w:line="360" w:lineRule="auto"/>
        <w:jc w:val="both"/>
        <w:rPr>
          <w:sz w:val="24"/>
          <w:szCs w:val="24"/>
        </w:rPr>
      </w:pPr>
    </w:p>
    <w:sectPr w:rsidR="0078732C" w:rsidRPr="001045C5" w:rsidSect="000A7935">
      <w:headerReference w:type="default" r:id="rId8"/>
      <w:footerReference w:type="default" r:id="rId9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2B" w:rsidRDefault="00B6542B" w:rsidP="00872485">
      <w:r>
        <w:separator/>
      </w:r>
    </w:p>
  </w:endnote>
  <w:endnote w:type="continuationSeparator" w:id="0">
    <w:p w:rsidR="00B6542B" w:rsidRDefault="00B6542B" w:rsidP="008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448" w:rsidRPr="009D40B8" w:rsidRDefault="00702448">
    <w:pPr>
      <w:pStyle w:val="Rodap"/>
    </w:pPr>
  </w:p>
  <w:p w:rsidR="00702448" w:rsidRDefault="00702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2B" w:rsidRDefault="00B6542B" w:rsidP="00872485">
      <w:r>
        <w:separator/>
      </w:r>
    </w:p>
  </w:footnote>
  <w:footnote w:type="continuationSeparator" w:id="0">
    <w:p w:rsidR="00B6542B" w:rsidRDefault="00B6542B" w:rsidP="0087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702448" w:rsidTr="00E2518C">
      <w:trPr>
        <w:jc w:val="center"/>
      </w:trPr>
      <w:tc>
        <w:tcPr>
          <w:tcW w:w="1843" w:type="dxa"/>
        </w:tcPr>
        <w:p w:rsidR="00702448" w:rsidRDefault="00702448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64234" cy="543066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042" cy="54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702448" w:rsidRDefault="00702448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702448" w:rsidRDefault="00702448" w:rsidP="00E2518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702448" w:rsidRDefault="00702448" w:rsidP="00E2518C">
          <w:pPr>
            <w:pStyle w:val="Cabealho"/>
            <w:rPr>
              <w:b/>
            </w:rPr>
          </w:pPr>
        </w:p>
      </w:tc>
    </w:tr>
  </w:tbl>
  <w:p w:rsidR="00702448" w:rsidRPr="000A7935" w:rsidRDefault="00702448" w:rsidP="000A7935">
    <w:pPr>
      <w:pStyle w:val="Cabealh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4710D3F"/>
    <w:multiLevelType w:val="hybridMultilevel"/>
    <w:tmpl w:val="222085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2B3F"/>
    <w:multiLevelType w:val="multilevel"/>
    <w:tmpl w:val="765AFBA8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7F6347"/>
    <w:multiLevelType w:val="hybridMultilevel"/>
    <w:tmpl w:val="D3B8ED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17C88"/>
    <w:multiLevelType w:val="hybridMultilevel"/>
    <w:tmpl w:val="74B25DF6"/>
    <w:lvl w:ilvl="0" w:tplc="BF1E96E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C1697"/>
    <w:multiLevelType w:val="multilevel"/>
    <w:tmpl w:val="C0FAB6DE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C355C"/>
    <w:multiLevelType w:val="hybridMultilevel"/>
    <w:tmpl w:val="83804062"/>
    <w:lvl w:ilvl="0" w:tplc="AD308E4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E18F5"/>
    <w:multiLevelType w:val="hybridMultilevel"/>
    <w:tmpl w:val="8CDE98B8"/>
    <w:lvl w:ilvl="0" w:tplc="CE1695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C47F9"/>
    <w:multiLevelType w:val="hybridMultilevel"/>
    <w:tmpl w:val="9B081A4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E614440"/>
    <w:multiLevelType w:val="hybridMultilevel"/>
    <w:tmpl w:val="31C8311A"/>
    <w:lvl w:ilvl="0" w:tplc="0416000F">
      <w:start w:val="1"/>
      <w:numFmt w:val="decimal"/>
      <w:lvlText w:val="%1.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6F2479D3"/>
    <w:multiLevelType w:val="hybridMultilevel"/>
    <w:tmpl w:val="B03C6A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43937"/>
    <w:multiLevelType w:val="hybridMultilevel"/>
    <w:tmpl w:val="5936D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11"/>
  </w:num>
  <w:num w:numId="12">
    <w:abstractNumId w:val="4"/>
  </w:num>
  <w:num w:numId="13">
    <w:abstractNumId w:val="16"/>
  </w:num>
  <w:num w:numId="14">
    <w:abstractNumId w:val="8"/>
  </w:num>
  <w:num w:numId="15">
    <w:abstractNumId w:val="12"/>
  </w:num>
  <w:num w:numId="16">
    <w:abstractNumId w:val="1"/>
  </w:num>
  <w:num w:numId="17">
    <w:abstractNumId w:val="17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0F"/>
    <w:rsid w:val="00001AD2"/>
    <w:rsid w:val="00012E97"/>
    <w:rsid w:val="00012FA2"/>
    <w:rsid w:val="000337B8"/>
    <w:rsid w:val="00034AFC"/>
    <w:rsid w:val="0004047D"/>
    <w:rsid w:val="00042960"/>
    <w:rsid w:val="000468E2"/>
    <w:rsid w:val="00046B43"/>
    <w:rsid w:val="000504E4"/>
    <w:rsid w:val="00062A9C"/>
    <w:rsid w:val="000842FD"/>
    <w:rsid w:val="000A191F"/>
    <w:rsid w:val="000A7935"/>
    <w:rsid w:val="000B22E1"/>
    <w:rsid w:val="000B34EC"/>
    <w:rsid w:val="000C30B6"/>
    <w:rsid w:val="000F24CE"/>
    <w:rsid w:val="00101ADE"/>
    <w:rsid w:val="00104555"/>
    <w:rsid w:val="001045C5"/>
    <w:rsid w:val="00133290"/>
    <w:rsid w:val="00143024"/>
    <w:rsid w:val="00144453"/>
    <w:rsid w:val="0014585E"/>
    <w:rsid w:val="001528A3"/>
    <w:rsid w:val="00162A4D"/>
    <w:rsid w:val="00167612"/>
    <w:rsid w:val="00167708"/>
    <w:rsid w:val="00172550"/>
    <w:rsid w:val="00176F27"/>
    <w:rsid w:val="001A4E12"/>
    <w:rsid w:val="001B56F7"/>
    <w:rsid w:val="001C5E0D"/>
    <w:rsid w:val="001C6393"/>
    <w:rsid w:val="001C7729"/>
    <w:rsid w:val="001D4D24"/>
    <w:rsid w:val="001E25C2"/>
    <w:rsid w:val="001E790B"/>
    <w:rsid w:val="001F12C9"/>
    <w:rsid w:val="001F77E6"/>
    <w:rsid w:val="00204F5E"/>
    <w:rsid w:val="00215512"/>
    <w:rsid w:val="00216AA0"/>
    <w:rsid w:val="002401BB"/>
    <w:rsid w:val="00252DB4"/>
    <w:rsid w:val="002715F9"/>
    <w:rsid w:val="00291267"/>
    <w:rsid w:val="0029567F"/>
    <w:rsid w:val="002976F2"/>
    <w:rsid w:val="002C406A"/>
    <w:rsid w:val="0032170D"/>
    <w:rsid w:val="0032780F"/>
    <w:rsid w:val="003A5C51"/>
    <w:rsid w:val="003B1A06"/>
    <w:rsid w:val="003B6F0C"/>
    <w:rsid w:val="003C740D"/>
    <w:rsid w:val="003E59F0"/>
    <w:rsid w:val="00413BE5"/>
    <w:rsid w:val="00420ED3"/>
    <w:rsid w:val="004446FA"/>
    <w:rsid w:val="00451E1E"/>
    <w:rsid w:val="00465A35"/>
    <w:rsid w:val="004754B5"/>
    <w:rsid w:val="00482BB6"/>
    <w:rsid w:val="00493A14"/>
    <w:rsid w:val="00497AFB"/>
    <w:rsid w:val="004A4638"/>
    <w:rsid w:val="004B0113"/>
    <w:rsid w:val="004B5B48"/>
    <w:rsid w:val="004E10A0"/>
    <w:rsid w:val="004F39F1"/>
    <w:rsid w:val="004F5E95"/>
    <w:rsid w:val="00501389"/>
    <w:rsid w:val="00501B9C"/>
    <w:rsid w:val="0052484D"/>
    <w:rsid w:val="005464B7"/>
    <w:rsid w:val="00577749"/>
    <w:rsid w:val="005877BA"/>
    <w:rsid w:val="005B6057"/>
    <w:rsid w:val="005C715B"/>
    <w:rsid w:val="005D271D"/>
    <w:rsid w:val="005D3D78"/>
    <w:rsid w:val="005E003B"/>
    <w:rsid w:val="00604A06"/>
    <w:rsid w:val="006147B7"/>
    <w:rsid w:val="00615F57"/>
    <w:rsid w:val="00634847"/>
    <w:rsid w:val="00653CF7"/>
    <w:rsid w:val="006569F5"/>
    <w:rsid w:val="00677218"/>
    <w:rsid w:val="00681D02"/>
    <w:rsid w:val="00685911"/>
    <w:rsid w:val="006A6086"/>
    <w:rsid w:val="006A6DB7"/>
    <w:rsid w:val="006B19C1"/>
    <w:rsid w:val="006B2D68"/>
    <w:rsid w:val="006C4FF8"/>
    <w:rsid w:val="006D749C"/>
    <w:rsid w:val="006E3375"/>
    <w:rsid w:val="006E4EF0"/>
    <w:rsid w:val="006F40EC"/>
    <w:rsid w:val="00702448"/>
    <w:rsid w:val="00705210"/>
    <w:rsid w:val="00733ED8"/>
    <w:rsid w:val="00736AF6"/>
    <w:rsid w:val="00745C8E"/>
    <w:rsid w:val="00747233"/>
    <w:rsid w:val="00753E1E"/>
    <w:rsid w:val="007548F0"/>
    <w:rsid w:val="00757327"/>
    <w:rsid w:val="007765E3"/>
    <w:rsid w:val="0078732C"/>
    <w:rsid w:val="00796346"/>
    <w:rsid w:val="00796C26"/>
    <w:rsid w:val="00797212"/>
    <w:rsid w:val="00797EF2"/>
    <w:rsid w:val="007A5EC8"/>
    <w:rsid w:val="007B66D6"/>
    <w:rsid w:val="007C4772"/>
    <w:rsid w:val="007C477F"/>
    <w:rsid w:val="007F269D"/>
    <w:rsid w:val="0081768C"/>
    <w:rsid w:val="008330FB"/>
    <w:rsid w:val="008341DA"/>
    <w:rsid w:val="00835C79"/>
    <w:rsid w:val="00836A52"/>
    <w:rsid w:val="00843992"/>
    <w:rsid w:val="00872485"/>
    <w:rsid w:val="0089156E"/>
    <w:rsid w:val="008A1407"/>
    <w:rsid w:val="008A5146"/>
    <w:rsid w:val="008C0CF0"/>
    <w:rsid w:val="008C0E8C"/>
    <w:rsid w:val="008C3B8B"/>
    <w:rsid w:val="008C793B"/>
    <w:rsid w:val="008F394B"/>
    <w:rsid w:val="008F49F5"/>
    <w:rsid w:val="008F5946"/>
    <w:rsid w:val="00910CDE"/>
    <w:rsid w:val="00913529"/>
    <w:rsid w:val="009176C5"/>
    <w:rsid w:val="00942480"/>
    <w:rsid w:val="00942EAD"/>
    <w:rsid w:val="00946B42"/>
    <w:rsid w:val="00947C48"/>
    <w:rsid w:val="009644FF"/>
    <w:rsid w:val="00972251"/>
    <w:rsid w:val="009811D2"/>
    <w:rsid w:val="00991252"/>
    <w:rsid w:val="009B1E57"/>
    <w:rsid w:val="009B2B50"/>
    <w:rsid w:val="009B6412"/>
    <w:rsid w:val="009D40B8"/>
    <w:rsid w:val="009D6056"/>
    <w:rsid w:val="009E103D"/>
    <w:rsid w:val="009E1615"/>
    <w:rsid w:val="009E5A31"/>
    <w:rsid w:val="009F152A"/>
    <w:rsid w:val="009F75EF"/>
    <w:rsid w:val="00A036BE"/>
    <w:rsid w:val="00A101D9"/>
    <w:rsid w:val="00A147A0"/>
    <w:rsid w:val="00A21570"/>
    <w:rsid w:val="00A2715D"/>
    <w:rsid w:val="00A441A3"/>
    <w:rsid w:val="00A44726"/>
    <w:rsid w:val="00A53577"/>
    <w:rsid w:val="00A64DB4"/>
    <w:rsid w:val="00A70F3B"/>
    <w:rsid w:val="00A72B54"/>
    <w:rsid w:val="00A759F3"/>
    <w:rsid w:val="00AA67AD"/>
    <w:rsid w:val="00AD085C"/>
    <w:rsid w:val="00AD0CF2"/>
    <w:rsid w:val="00AF7444"/>
    <w:rsid w:val="00B11F39"/>
    <w:rsid w:val="00B1480A"/>
    <w:rsid w:val="00B53ECC"/>
    <w:rsid w:val="00B6542B"/>
    <w:rsid w:val="00B8478E"/>
    <w:rsid w:val="00BA493C"/>
    <w:rsid w:val="00BB429B"/>
    <w:rsid w:val="00BB4DFD"/>
    <w:rsid w:val="00BB5983"/>
    <w:rsid w:val="00BB6FEA"/>
    <w:rsid w:val="00BB7BDF"/>
    <w:rsid w:val="00BD0731"/>
    <w:rsid w:val="00BD369D"/>
    <w:rsid w:val="00BE5D83"/>
    <w:rsid w:val="00C04FD6"/>
    <w:rsid w:val="00C115B4"/>
    <w:rsid w:val="00C139FA"/>
    <w:rsid w:val="00C25FD8"/>
    <w:rsid w:val="00C35E14"/>
    <w:rsid w:val="00C40F1A"/>
    <w:rsid w:val="00C5330F"/>
    <w:rsid w:val="00C60063"/>
    <w:rsid w:val="00C669B5"/>
    <w:rsid w:val="00C7377B"/>
    <w:rsid w:val="00C9267F"/>
    <w:rsid w:val="00CB26C3"/>
    <w:rsid w:val="00CB41A3"/>
    <w:rsid w:val="00CC57AD"/>
    <w:rsid w:val="00CD0E3E"/>
    <w:rsid w:val="00CE26B3"/>
    <w:rsid w:val="00CF05F0"/>
    <w:rsid w:val="00CF2D00"/>
    <w:rsid w:val="00D21B09"/>
    <w:rsid w:val="00D234F0"/>
    <w:rsid w:val="00D41057"/>
    <w:rsid w:val="00D46ED0"/>
    <w:rsid w:val="00D514CA"/>
    <w:rsid w:val="00D532EA"/>
    <w:rsid w:val="00D60007"/>
    <w:rsid w:val="00D615B4"/>
    <w:rsid w:val="00D672C8"/>
    <w:rsid w:val="00D70CF1"/>
    <w:rsid w:val="00D71D2F"/>
    <w:rsid w:val="00D80B50"/>
    <w:rsid w:val="00D869BC"/>
    <w:rsid w:val="00DA0B8D"/>
    <w:rsid w:val="00DC2F01"/>
    <w:rsid w:val="00DE6D8A"/>
    <w:rsid w:val="00DE7CBE"/>
    <w:rsid w:val="00E0093D"/>
    <w:rsid w:val="00E01767"/>
    <w:rsid w:val="00E2518C"/>
    <w:rsid w:val="00E26A6A"/>
    <w:rsid w:val="00E331C7"/>
    <w:rsid w:val="00E35BDF"/>
    <w:rsid w:val="00E372DA"/>
    <w:rsid w:val="00E5062F"/>
    <w:rsid w:val="00E96714"/>
    <w:rsid w:val="00EA31ED"/>
    <w:rsid w:val="00EB654E"/>
    <w:rsid w:val="00EC2575"/>
    <w:rsid w:val="00EC6FA2"/>
    <w:rsid w:val="00F2125D"/>
    <w:rsid w:val="00F22DF3"/>
    <w:rsid w:val="00F34441"/>
    <w:rsid w:val="00F47678"/>
    <w:rsid w:val="00F64AF0"/>
    <w:rsid w:val="00F65F39"/>
    <w:rsid w:val="00F7424D"/>
    <w:rsid w:val="00F81BC8"/>
    <w:rsid w:val="00FA3390"/>
    <w:rsid w:val="00FC2E47"/>
    <w:rsid w:val="00FD0312"/>
    <w:rsid w:val="00FD0D03"/>
    <w:rsid w:val="00FD58A8"/>
    <w:rsid w:val="00FE24E2"/>
    <w:rsid w:val="00FE2C9E"/>
    <w:rsid w:val="00FE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4E91"/>
  <w15:docId w15:val="{4B55F196-560B-4BA4-8C65-CC5D1B68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32780F"/>
    <w:pPr>
      <w:keepNext/>
      <w:ind w:left="11"/>
      <w:jc w:val="center"/>
      <w:outlineLvl w:val="0"/>
    </w:pPr>
    <w:rPr>
      <w:rFonts w:ascii="Arial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91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53C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1A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E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1A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32780F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paragraph" w:customStyle="1" w:styleId="Texto">
    <w:name w:val="Texto"/>
    <w:basedOn w:val="Normal"/>
    <w:rsid w:val="0032780F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99"/>
    <w:qFormat/>
    <w:rsid w:val="00327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stilo4">
    <w:name w:val="Estilo4"/>
    <w:basedOn w:val="Normal"/>
    <w:rsid w:val="0032780F"/>
    <w:pPr>
      <w:spacing w:before="120" w:after="120"/>
      <w:jc w:val="both"/>
    </w:pPr>
    <w:rPr>
      <w:rFonts w:ascii="Arial" w:hAnsi="Arial" w:cs="Arial"/>
      <w:sz w:val="24"/>
    </w:rPr>
  </w:style>
  <w:style w:type="paragraph" w:customStyle="1" w:styleId="Estilo1">
    <w:name w:val="Estilo1"/>
    <w:basedOn w:val="Normal"/>
    <w:rsid w:val="0032780F"/>
    <w:pPr>
      <w:spacing w:after="120"/>
      <w:jc w:val="both"/>
    </w:pPr>
    <w:rPr>
      <w:rFonts w:ascii="Arial" w:eastAsia="Calibri" w:hAnsi="Arial" w:cs="Arial"/>
    </w:rPr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8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rsid w:val="00653C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91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2912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texto22">
    <w:name w:val="Corpo de texto 22"/>
    <w:basedOn w:val="Normal"/>
    <w:rsid w:val="00291267"/>
    <w:pPr>
      <w:jc w:val="both"/>
    </w:pPr>
    <w:rPr>
      <w:sz w:val="24"/>
    </w:rPr>
  </w:style>
  <w:style w:type="character" w:customStyle="1" w:styleId="PargrafodaListaChar">
    <w:name w:val="Parágrafo da Lista Char"/>
    <w:link w:val="PargrafodaLista"/>
    <w:uiPriority w:val="99"/>
    <w:locked/>
    <w:rsid w:val="00101ADE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D70CF1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70CF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70CF1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70CF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D70CF1"/>
    <w:pPr>
      <w:jc w:val="both"/>
    </w:pPr>
    <w:rPr>
      <w:rFonts w:ascii="Arial" w:eastAsia="MS Mincho" w:hAnsi="Arial"/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D70CF1"/>
    <w:rPr>
      <w:rFonts w:ascii="Arial" w:eastAsia="MS Mincho" w:hAnsi="Arial" w:cs="Times New Roman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70CF1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70C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D70CF1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A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1A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B1A0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B1A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A44726"/>
    <w:pPr>
      <w:jc w:val="center"/>
    </w:pPr>
    <w:rPr>
      <w:rFonts w:ascii="Book Antiqua" w:hAnsi="Book Antiqua"/>
      <w:b/>
      <w:sz w:val="24"/>
    </w:rPr>
  </w:style>
  <w:style w:type="character" w:customStyle="1" w:styleId="TtuloChar">
    <w:name w:val="Título Char"/>
    <w:basedOn w:val="Fontepargpadro"/>
    <w:link w:val="Ttulo"/>
    <w:rsid w:val="00A44726"/>
    <w:rPr>
      <w:rFonts w:ascii="Book Antiqua" w:eastAsia="Times New Roman" w:hAnsi="Book Antiqua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97EF2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EF2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97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A4BC-6DD0-4C5F-B05C-29B13F45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1698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Wagner-adm</dc:creator>
  <cp:lastModifiedBy>User</cp:lastModifiedBy>
  <cp:revision>37</cp:revision>
  <cp:lastPrinted>2017-02-09T11:37:00Z</cp:lastPrinted>
  <dcterms:created xsi:type="dcterms:W3CDTF">2020-02-21T16:19:00Z</dcterms:created>
  <dcterms:modified xsi:type="dcterms:W3CDTF">2026-07-06T12:42:00Z</dcterms:modified>
</cp:coreProperties>
</file>