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147" w:rsidRPr="00872147" w:rsidRDefault="00872147" w:rsidP="00872147">
      <w:pPr>
        <w:pStyle w:val="Ttulo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872147">
        <w:rPr>
          <w:rFonts w:ascii="Arial" w:hAnsi="Arial" w:cs="Arial"/>
          <w:b/>
          <w:color w:val="auto"/>
          <w:sz w:val="22"/>
          <w:szCs w:val="22"/>
        </w:rPr>
        <w:t xml:space="preserve">ESTUDO TÉCNICO PRELIMINAR – </w:t>
      </w:r>
      <w:proofErr w:type="spellStart"/>
      <w:r w:rsidRPr="00872147">
        <w:rPr>
          <w:rFonts w:ascii="Arial" w:hAnsi="Arial" w:cs="Arial"/>
          <w:b/>
          <w:color w:val="auto"/>
          <w:sz w:val="22"/>
          <w:szCs w:val="22"/>
        </w:rPr>
        <w:t>ETP</w:t>
      </w:r>
      <w:proofErr w:type="spellEnd"/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1. Identificação da Demanda</w:t>
      </w:r>
    </w:p>
    <w:p w:rsidR="00872147" w:rsidRPr="00872147" w:rsidRDefault="00872147" w:rsidP="00872147">
      <w:pPr>
        <w:pStyle w:val="NormalWeb"/>
        <w:rPr>
          <w:rFonts w:ascii="Arial" w:hAnsi="Arial" w:cs="Arial"/>
          <w:sz w:val="22"/>
          <w:szCs w:val="22"/>
        </w:rPr>
      </w:pPr>
      <w:r w:rsidRPr="00872147">
        <w:rPr>
          <w:rStyle w:val="Forte"/>
          <w:rFonts w:ascii="Arial" w:hAnsi="Arial" w:cs="Arial"/>
          <w:sz w:val="22"/>
          <w:szCs w:val="22"/>
        </w:rPr>
        <w:t>Órgão Demandante:</w:t>
      </w:r>
      <w:r w:rsidRPr="00872147">
        <w:rPr>
          <w:rFonts w:ascii="Arial" w:hAnsi="Arial" w:cs="Arial"/>
          <w:sz w:val="22"/>
          <w:szCs w:val="22"/>
        </w:rPr>
        <w:t xml:space="preserve"> Secretaria Municipal de Saúde de Ipuiuna/MG</w:t>
      </w:r>
      <w:r w:rsidRPr="00872147">
        <w:rPr>
          <w:rFonts w:ascii="Arial" w:hAnsi="Arial" w:cs="Arial"/>
          <w:sz w:val="22"/>
          <w:szCs w:val="22"/>
        </w:rPr>
        <w:br/>
      </w:r>
      <w:r w:rsidRPr="00872147">
        <w:rPr>
          <w:rStyle w:val="Forte"/>
          <w:rFonts w:ascii="Arial" w:hAnsi="Arial" w:cs="Arial"/>
          <w:sz w:val="22"/>
          <w:szCs w:val="22"/>
        </w:rPr>
        <w:t>Unidade Requisitante:</w:t>
      </w:r>
      <w:r w:rsidRPr="00872147">
        <w:rPr>
          <w:rFonts w:ascii="Arial" w:hAnsi="Arial" w:cs="Arial"/>
          <w:sz w:val="22"/>
          <w:szCs w:val="22"/>
        </w:rPr>
        <w:t xml:space="preserve"> Secretaria Municipal de Saúde</w:t>
      </w:r>
      <w:r w:rsidRPr="00872147">
        <w:rPr>
          <w:rFonts w:ascii="Arial" w:hAnsi="Arial" w:cs="Arial"/>
          <w:sz w:val="22"/>
          <w:szCs w:val="22"/>
        </w:rPr>
        <w:br/>
      </w:r>
      <w:r w:rsidRPr="00872147">
        <w:rPr>
          <w:rStyle w:val="Forte"/>
          <w:rFonts w:ascii="Arial" w:hAnsi="Arial" w:cs="Arial"/>
          <w:sz w:val="22"/>
          <w:szCs w:val="22"/>
        </w:rPr>
        <w:t>Objeto:</w:t>
      </w:r>
      <w:r w:rsidRPr="00872147">
        <w:rPr>
          <w:rFonts w:ascii="Arial" w:hAnsi="Arial" w:cs="Arial"/>
          <w:sz w:val="22"/>
          <w:szCs w:val="22"/>
        </w:rPr>
        <w:t xml:space="preserve"> Chamada Pública para Credenciamento de Pessoas Físicas e/ou Jurídicas para desenvolvimento de oficinas terapêuticas ofertadas pela Secretaria Municipal de Saúde de Ipuiuna/MG.</w:t>
      </w:r>
      <w:r w:rsidRPr="00872147">
        <w:rPr>
          <w:rFonts w:ascii="Arial" w:hAnsi="Arial" w:cs="Arial"/>
          <w:sz w:val="22"/>
          <w:szCs w:val="22"/>
        </w:rPr>
        <w:br/>
      </w:r>
      <w:r w:rsidRPr="00872147">
        <w:rPr>
          <w:rStyle w:val="Forte"/>
          <w:rFonts w:ascii="Arial" w:hAnsi="Arial" w:cs="Arial"/>
          <w:sz w:val="22"/>
          <w:szCs w:val="22"/>
        </w:rPr>
        <w:t>Prazo de Execução:</w:t>
      </w:r>
      <w:r w:rsidRPr="00872147">
        <w:rPr>
          <w:rFonts w:ascii="Arial" w:hAnsi="Arial" w:cs="Arial"/>
          <w:sz w:val="22"/>
          <w:szCs w:val="22"/>
        </w:rPr>
        <w:t xml:space="preserve"> 12 (doze) meses</w:t>
      </w:r>
      <w:r w:rsidRPr="00872147">
        <w:rPr>
          <w:rFonts w:ascii="Arial" w:hAnsi="Arial" w:cs="Arial"/>
          <w:sz w:val="22"/>
          <w:szCs w:val="22"/>
        </w:rPr>
        <w:br/>
      </w:r>
      <w:r w:rsidRPr="00872147">
        <w:rPr>
          <w:rStyle w:val="Forte"/>
          <w:rFonts w:ascii="Arial" w:hAnsi="Arial" w:cs="Arial"/>
          <w:sz w:val="22"/>
          <w:szCs w:val="22"/>
        </w:rPr>
        <w:t>Modalidade:</w:t>
      </w:r>
      <w:r w:rsidRPr="00872147">
        <w:rPr>
          <w:rFonts w:ascii="Arial" w:hAnsi="Arial" w:cs="Arial"/>
          <w:sz w:val="22"/>
          <w:szCs w:val="22"/>
        </w:rPr>
        <w:t xml:space="preserve"> Credenciamento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2. Descrição da Necessidade da Contratação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 xml:space="preserve">A Secretaria Municipal de Saúde de Ipuiuna/MG possui a necessidade de ampliar e qualificar as ações desenvolvidas no âmbito da </w:t>
      </w:r>
      <w:r w:rsidRPr="00872147">
        <w:rPr>
          <w:rStyle w:val="Forte"/>
          <w:rFonts w:ascii="Arial" w:hAnsi="Arial" w:cs="Arial"/>
          <w:sz w:val="22"/>
          <w:szCs w:val="22"/>
        </w:rPr>
        <w:t>Rede de Atenção Psicossocial (RAPS)</w:t>
      </w:r>
      <w:r w:rsidRPr="00872147">
        <w:rPr>
          <w:rFonts w:ascii="Arial" w:hAnsi="Arial" w:cs="Arial"/>
          <w:sz w:val="22"/>
          <w:szCs w:val="22"/>
        </w:rPr>
        <w:t>, especialmente no Centro de Convivência da Saúde, com foco na promoção da saúde mental, prevenção de agravos, fortalecimento de vínculos comunitários e desenvolvimento da autonomia dos usuários.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As oficinas terapêuticas configuram-se como instrumentos fundamentais no cuidado psicossocial, contribuindo para o desenvolvimento da coordenação motora, criatividade, socialização, autoestima, comunicação, interação grupal e fortalecimento de habilidades individuais e coletivas.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Entretanto, o Município não dispõe, em seu quadro permanente, de profissionais com perfil e disponibilidade suficientes para atender de forma contínua e diversificada a demanda existente, o que justifica a necessidade de contratação complementar por meio de credenciamento.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26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3. Alinhamento com o Planejamento Institucional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 contratação está alinhada com:</w:t>
      </w:r>
    </w:p>
    <w:p w:rsidR="00872147" w:rsidRPr="00872147" w:rsidRDefault="00872147" w:rsidP="0087214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 xml:space="preserve">As diretrizes do </w:t>
      </w:r>
      <w:r w:rsidRPr="00872147">
        <w:rPr>
          <w:rStyle w:val="Forte"/>
          <w:rFonts w:ascii="Arial" w:hAnsi="Arial" w:cs="Arial"/>
          <w:sz w:val="22"/>
          <w:szCs w:val="22"/>
        </w:rPr>
        <w:t>Sistema Único de Saúde (SUS)</w:t>
      </w:r>
      <w:r w:rsidRPr="00872147">
        <w:rPr>
          <w:rFonts w:ascii="Arial" w:hAnsi="Arial" w:cs="Arial"/>
          <w:sz w:val="22"/>
          <w:szCs w:val="22"/>
        </w:rPr>
        <w:t>;</w:t>
      </w:r>
    </w:p>
    <w:p w:rsidR="00872147" w:rsidRPr="00872147" w:rsidRDefault="00872147" w:rsidP="0087214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 Política Nacional de Saúde Mental;</w:t>
      </w:r>
    </w:p>
    <w:p w:rsidR="00872147" w:rsidRPr="00872147" w:rsidRDefault="00872147" w:rsidP="0087214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 organização da Rede de Atenção Psicossocial (RAPS);</w:t>
      </w:r>
    </w:p>
    <w:p w:rsidR="00872147" w:rsidRPr="00872147" w:rsidRDefault="00872147" w:rsidP="00872147">
      <w:pPr>
        <w:pStyle w:val="NormalWeb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As ações previstas no planejamento da Secretaria Municipal de Saúde para fortalecimento da Atenção Primária à Saúde.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lastRenderedPageBreak/>
        <w:t>As oficinas terapêuticas complementam o cuidado ofertado pelas equipes de saúde, ampliando a resolutividade das ações e fortalecendo o protagonismo dos usuários.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27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4. Requisitos da Contratação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Os prestadores a serem credenciados deverão:</w:t>
      </w:r>
    </w:p>
    <w:p w:rsidR="00872147" w:rsidRPr="00872147" w:rsidRDefault="00872147" w:rsidP="00872147">
      <w:pPr>
        <w:pStyle w:val="Normal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Ser pessoas físicas ou jurídicas legalmente constituídas;</w:t>
      </w:r>
    </w:p>
    <w:p w:rsidR="00872147" w:rsidRPr="00872147" w:rsidRDefault="00872147" w:rsidP="00872147">
      <w:pPr>
        <w:pStyle w:val="Normal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Possuir capacidade técnica e experiência para ministrar oficinas terapêuticas, artísticas, culturais ou artesanais;</w:t>
      </w:r>
    </w:p>
    <w:p w:rsidR="00872147" w:rsidRPr="00872147" w:rsidRDefault="00872147" w:rsidP="00872147">
      <w:pPr>
        <w:pStyle w:val="Normal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Atuar com diferentes faixas etárias e perfis de usuários;</w:t>
      </w:r>
    </w:p>
    <w:p w:rsidR="00872147" w:rsidRPr="00872147" w:rsidRDefault="00872147" w:rsidP="00872147">
      <w:pPr>
        <w:pStyle w:val="Normal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Desenvolver atividades voltadas à promoção da saúde, socialização, autonomia e fortalecimento de habilidades;</w:t>
      </w:r>
    </w:p>
    <w:p w:rsidR="00872147" w:rsidRPr="00872147" w:rsidRDefault="00872147" w:rsidP="00872147">
      <w:pPr>
        <w:pStyle w:val="Normal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Cumprir a carga horária conforme escala definida pela Administração;</w:t>
      </w:r>
    </w:p>
    <w:p w:rsidR="00872147" w:rsidRPr="00872147" w:rsidRDefault="00872147" w:rsidP="00872147">
      <w:pPr>
        <w:pStyle w:val="NormalWeb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Apresentar recibo mensal de prestação de serviços.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Os custos com transporte, alimentação, tributos e demais despesas serão de responsabilidade do credenciado.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28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5. Solução Proposta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 xml:space="preserve">A solução mais adequada identificada é a realização de </w:t>
      </w:r>
      <w:r w:rsidRPr="00872147">
        <w:rPr>
          <w:rStyle w:val="Forte"/>
          <w:rFonts w:ascii="Arial" w:hAnsi="Arial" w:cs="Arial"/>
          <w:sz w:val="22"/>
          <w:szCs w:val="22"/>
        </w:rPr>
        <w:t>Chamada Pública para Credenciamento</w:t>
      </w:r>
      <w:r w:rsidRPr="00872147">
        <w:rPr>
          <w:rFonts w:ascii="Arial" w:hAnsi="Arial" w:cs="Arial"/>
          <w:sz w:val="22"/>
          <w:szCs w:val="22"/>
        </w:rPr>
        <w:t>, permitindo:</w:t>
      </w:r>
    </w:p>
    <w:p w:rsidR="00872147" w:rsidRPr="00872147" w:rsidRDefault="00872147" w:rsidP="00872147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 participação de múltiplos prestadores;</w:t>
      </w:r>
    </w:p>
    <w:p w:rsidR="00872147" w:rsidRPr="00872147" w:rsidRDefault="00872147" w:rsidP="00872147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Flexibilidade na distribuição da carga horária conforme a demanda;</w:t>
      </w:r>
    </w:p>
    <w:p w:rsidR="00872147" w:rsidRPr="00872147" w:rsidRDefault="00872147" w:rsidP="00872147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Atendimento contínuo e diversificado;</w:t>
      </w:r>
    </w:p>
    <w:p w:rsidR="00872147" w:rsidRPr="00872147" w:rsidRDefault="00872147" w:rsidP="00872147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Maior competitividade e transparência;</w:t>
      </w:r>
    </w:p>
    <w:p w:rsidR="00872147" w:rsidRPr="00872147" w:rsidRDefault="00872147" w:rsidP="00872147">
      <w:pPr>
        <w:pStyle w:val="NormalWeb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Adequação às características específicas do serviço, que não comporta julgamento por menor preço.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O credenciamento é a modalidade mais compatível com a natureza do serviço, que demanda pluralidade de profissionais e execução conforme necessidade da Administração.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29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6. Estimativa das Quantidades</w:t>
      </w:r>
    </w:p>
    <w:p w:rsidR="00872147" w:rsidRPr="00872147" w:rsidRDefault="00872147" w:rsidP="00872147">
      <w:pPr>
        <w:pStyle w:val="Normal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Style w:val="Forte"/>
          <w:rFonts w:ascii="Arial" w:hAnsi="Arial" w:cs="Arial"/>
          <w:sz w:val="22"/>
          <w:szCs w:val="22"/>
        </w:rPr>
        <w:t>Quantidade máxima mensal:</w:t>
      </w:r>
      <w:r w:rsidRPr="00872147">
        <w:rPr>
          <w:rFonts w:ascii="Arial" w:hAnsi="Arial" w:cs="Arial"/>
          <w:sz w:val="22"/>
          <w:szCs w:val="22"/>
        </w:rPr>
        <w:t xml:space="preserve"> 280 horas</w:t>
      </w:r>
    </w:p>
    <w:p w:rsidR="00872147" w:rsidRPr="00872147" w:rsidRDefault="00872147" w:rsidP="00872147">
      <w:pPr>
        <w:pStyle w:val="NormalWeb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Style w:val="Forte"/>
          <w:rFonts w:ascii="Arial" w:hAnsi="Arial" w:cs="Arial"/>
          <w:sz w:val="22"/>
          <w:szCs w:val="22"/>
        </w:rPr>
        <w:t>Valor da hora trabalhada:</w:t>
      </w:r>
      <w:r w:rsidRPr="00872147">
        <w:rPr>
          <w:rFonts w:ascii="Arial" w:hAnsi="Arial" w:cs="Arial"/>
          <w:sz w:val="22"/>
          <w:szCs w:val="22"/>
        </w:rPr>
        <w:t xml:space="preserve"> R$ 30,00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lastRenderedPageBreak/>
        <w:t>A quantidade estimada foi definida com base na demanda atual do Centro de Convivência, na capacidade operacional da Secretaria e na necessidade de manutenção regular das oficinas terapêuticas.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30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7. Estimativa do Valor da Contratação</w:t>
      </w:r>
    </w:p>
    <w:p w:rsidR="00872147" w:rsidRPr="00872147" w:rsidRDefault="00872147" w:rsidP="00872147">
      <w:pPr>
        <w:pStyle w:val="NormalWeb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72147">
        <w:rPr>
          <w:rStyle w:val="Forte"/>
          <w:rFonts w:ascii="Arial" w:hAnsi="Arial" w:cs="Arial"/>
          <w:sz w:val="20"/>
          <w:szCs w:val="20"/>
        </w:rPr>
        <w:t>Valor mensal estimado:</w:t>
      </w:r>
      <w:r w:rsidRPr="00872147">
        <w:rPr>
          <w:rFonts w:ascii="Arial" w:hAnsi="Arial" w:cs="Arial"/>
          <w:sz w:val="20"/>
          <w:szCs w:val="20"/>
        </w:rPr>
        <w:br/>
        <w:t>280 horas × R$ 30,00 = R$ 8.400,00</w:t>
      </w:r>
    </w:p>
    <w:p w:rsidR="00872147" w:rsidRPr="00872147" w:rsidRDefault="00872147" w:rsidP="00872147">
      <w:pPr>
        <w:pStyle w:val="NormalWeb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72147">
        <w:rPr>
          <w:rStyle w:val="Forte"/>
          <w:rFonts w:ascii="Arial" w:hAnsi="Arial" w:cs="Arial"/>
          <w:sz w:val="20"/>
          <w:szCs w:val="20"/>
        </w:rPr>
        <w:t>Valor anual estimado (12 meses):</w:t>
      </w:r>
      <w:r w:rsidRPr="00872147">
        <w:rPr>
          <w:rFonts w:ascii="Arial" w:hAnsi="Arial" w:cs="Arial"/>
          <w:sz w:val="20"/>
          <w:szCs w:val="20"/>
        </w:rPr>
        <w:br/>
        <w:t xml:space="preserve">R$ 8.400,00 × 12 = </w:t>
      </w:r>
      <w:r w:rsidRPr="00872147">
        <w:rPr>
          <w:rStyle w:val="Forte"/>
          <w:rFonts w:ascii="Arial" w:hAnsi="Arial" w:cs="Arial"/>
          <w:sz w:val="20"/>
          <w:szCs w:val="20"/>
        </w:rPr>
        <w:t>R$ 100.800,00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O valor da hora encontra-se compatível com os preços praticados no mercado regional para serviços similares, sendo considerado adequado, razoável e vantajoso para a Administração Pública.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31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8. Justificativa da Escolha do Tipo de Contratação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O credenciamento foi escolhido por:</w:t>
      </w:r>
    </w:p>
    <w:p w:rsidR="00872147" w:rsidRPr="00872147" w:rsidRDefault="00872147" w:rsidP="00872147">
      <w:pPr>
        <w:pStyle w:val="NormalWeb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Possibilitar a contratação de diversos profissionais simultaneamente;</w:t>
      </w:r>
    </w:p>
    <w:p w:rsidR="00872147" w:rsidRPr="00872147" w:rsidRDefault="00872147" w:rsidP="00872147">
      <w:pPr>
        <w:pStyle w:val="NormalWeb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Permitir atendimento conforme demanda e interesse público;</w:t>
      </w:r>
    </w:p>
    <w:p w:rsidR="00872147" w:rsidRPr="00872147" w:rsidRDefault="00872147" w:rsidP="00872147">
      <w:pPr>
        <w:pStyle w:val="NormalWeb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Não gerar vínculo empregatício;</w:t>
      </w:r>
    </w:p>
    <w:p w:rsidR="00872147" w:rsidRPr="00872147" w:rsidRDefault="00872147" w:rsidP="00872147">
      <w:pPr>
        <w:pStyle w:val="NormalWeb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Atender aos princípios da isonomia, eficiência e economicidade;</w:t>
      </w:r>
    </w:p>
    <w:p w:rsidR="00872147" w:rsidRPr="00872147" w:rsidRDefault="00872147" w:rsidP="00872147">
      <w:pPr>
        <w:pStyle w:val="NormalWeb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Ser amplamente utilizado em serviços continuados de natureza técnica e especializada no âmbito do SUS.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32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9. Impactos Esperados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 contratação permitirá:</w:t>
      </w:r>
    </w:p>
    <w:p w:rsidR="00872147" w:rsidRPr="00872147" w:rsidRDefault="00872147" w:rsidP="00872147">
      <w:pPr>
        <w:pStyle w:val="Normal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Ampliação das ações terapêuticas e socioculturais;</w:t>
      </w:r>
    </w:p>
    <w:p w:rsidR="00872147" w:rsidRPr="00872147" w:rsidRDefault="00872147" w:rsidP="00872147">
      <w:pPr>
        <w:pStyle w:val="Normal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Fortalecimento da RAPS no município;</w:t>
      </w:r>
    </w:p>
    <w:p w:rsidR="00872147" w:rsidRPr="00872147" w:rsidRDefault="00872147" w:rsidP="00872147">
      <w:pPr>
        <w:pStyle w:val="Normal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Melhoria na qualidade de vida e saúde mental dos usuários;</w:t>
      </w:r>
    </w:p>
    <w:p w:rsidR="00872147" w:rsidRPr="00872147" w:rsidRDefault="00872147" w:rsidP="00872147">
      <w:pPr>
        <w:pStyle w:val="Normal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Maior integração social e comunitária;</w:t>
      </w:r>
    </w:p>
    <w:p w:rsidR="00872147" w:rsidRPr="00872147" w:rsidRDefault="00872147" w:rsidP="00872147">
      <w:pPr>
        <w:pStyle w:val="NormalWeb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Complementação do cuidado ofertado pelas equipes da Atenção Primária.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33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10. Riscos da Não Contratação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lastRenderedPageBreak/>
        <w:t>A não realização da contratação poderá resultar em:</w:t>
      </w:r>
    </w:p>
    <w:p w:rsidR="00872147" w:rsidRPr="00872147" w:rsidRDefault="00872147" w:rsidP="00872147">
      <w:pPr>
        <w:pStyle w:val="NormalWeb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Redução das atividades terapêuticas ofertadas;</w:t>
      </w:r>
    </w:p>
    <w:p w:rsidR="00872147" w:rsidRPr="00872147" w:rsidRDefault="00872147" w:rsidP="00872147">
      <w:pPr>
        <w:pStyle w:val="NormalWeb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Prejuízo ao cuidado psicossocial dos usuários;</w:t>
      </w:r>
    </w:p>
    <w:p w:rsidR="00872147" w:rsidRPr="00872147" w:rsidRDefault="00872147" w:rsidP="00872147">
      <w:pPr>
        <w:pStyle w:val="NormalWeb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Enfraquecimento da Rede de Atenção Psicossocial;</w:t>
      </w:r>
    </w:p>
    <w:p w:rsidR="00872147" w:rsidRPr="00872147" w:rsidRDefault="00872147" w:rsidP="00872147">
      <w:pPr>
        <w:pStyle w:val="NormalWeb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Aumento da demanda reprimida por ações de saúde mental.</w:t>
      </w:r>
    </w:p>
    <w:p w:rsidR="00872147" w:rsidRPr="00872147" w:rsidRDefault="00872147" w:rsidP="00872147">
      <w:pPr>
        <w:jc w:val="both"/>
        <w:rPr>
          <w:rFonts w:ascii="Arial" w:hAnsi="Arial" w:cs="Arial"/>
        </w:rPr>
      </w:pPr>
      <w:r w:rsidRPr="00872147">
        <w:rPr>
          <w:rFonts w:ascii="Arial" w:hAnsi="Arial" w:cs="Arial"/>
        </w:rPr>
        <w:pict>
          <v:rect id="_x0000_i1034" style="width:0;height:1.5pt" o:hralign="center" o:hrstd="t" o:hr="t" fillcolor="#a0a0a0" stroked="f"/>
        </w:pict>
      </w:r>
    </w:p>
    <w:p w:rsidR="00872147" w:rsidRPr="00872147" w:rsidRDefault="00872147" w:rsidP="00872147">
      <w:pPr>
        <w:pStyle w:val="Ttulo2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>11. Conclusão</w:t>
      </w:r>
    </w:p>
    <w:p w:rsidR="00872147" w:rsidRPr="00872147" w:rsidRDefault="00872147" w:rsidP="00872147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872147">
        <w:rPr>
          <w:rFonts w:ascii="Arial" w:hAnsi="Arial" w:cs="Arial"/>
          <w:sz w:val="22"/>
          <w:szCs w:val="22"/>
        </w:rPr>
        <w:t xml:space="preserve">Diante do exposto, conclui-se que a </w:t>
      </w:r>
      <w:r w:rsidRPr="00872147">
        <w:rPr>
          <w:rStyle w:val="Forte"/>
          <w:rFonts w:ascii="Arial" w:hAnsi="Arial" w:cs="Arial"/>
          <w:sz w:val="22"/>
          <w:szCs w:val="22"/>
        </w:rPr>
        <w:t>Chamada Pública para Credenciamento de pessoas físicas e/ou jurídicas para desenvolvimento de oficinas terapêuticas</w:t>
      </w:r>
      <w:r w:rsidRPr="00872147">
        <w:rPr>
          <w:rFonts w:ascii="Arial" w:hAnsi="Arial" w:cs="Arial"/>
          <w:sz w:val="22"/>
          <w:szCs w:val="22"/>
        </w:rPr>
        <w:t xml:space="preserve"> é </w:t>
      </w:r>
      <w:r w:rsidRPr="00872147">
        <w:rPr>
          <w:rStyle w:val="Forte"/>
          <w:rFonts w:ascii="Arial" w:hAnsi="Arial" w:cs="Arial"/>
          <w:sz w:val="22"/>
          <w:szCs w:val="22"/>
        </w:rPr>
        <w:t>necessária, adequada e vantajosa</w:t>
      </w:r>
      <w:r w:rsidRPr="00872147">
        <w:rPr>
          <w:rFonts w:ascii="Arial" w:hAnsi="Arial" w:cs="Arial"/>
          <w:sz w:val="22"/>
          <w:szCs w:val="22"/>
        </w:rPr>
        <w:t>, atendendo ao interesse público, às diretrizes do SUS e às necessidades da Secretaria Mun</w:t>
      </w:r>
      <w:bookmarkStart w:id="0" w:name="_GoBack"/>
      <w:bookmarkEnd w:id="0"/>
      <w:r w:rsidRPr="00872147">
        <w:rPr>
          <w:rFonts w:ascii="Arial" w:hAnsi="Arial" w:cs="Arial"/>
          <w:sz w:val="22"/>
          <w:szCs w:val="22"/>
        </w:rPr>
        <w:t>icipal de Saúde de Ipuiuna/MG.</w:t>
      </w:r>
    </w:p>
    <w:p w:rsidR="006F7BF5" w:rsidRPr="00872147" w:rsidRDefault="006F7BF5" w:rsidP="00872147">
      <w:pPr>
        <w:jc w:val="both"/>
        <w:rPr>
          <w:rFonts w:ascii="Arial" w:hAnsi="Arial" w:cs="Arial"/>
        </w:rPr>
      </w:pPr>
    </w:p>
    <w:p w:rsidR="00844FAE" w:rsidRPr="00872147" w:rsidRDefault="00844FAE" w:rsidP="00872147">
      <w:pPr>
        <w:jc w:val="both"/>
        <w:rPr>
          <w:rFonts w:ascii="Arial" w:hAnsi="Arial" w:cs="Arial"/>
        </w:rPr>
      </w:pPr>
    </w:p>
    <w:p w:rsidR="00844FAE" w:rsidRPr="00872147" w:rsidRDefault="00844FAE" w:rsidP="00872147">
      <w:pPr>
        <w:spacing w:after="0" w:line="360" w:lineRule="auto"/>
        <w:jc w:val="right"/>
        <w:rPr>
          <w:rFonts w:ascii="Arial" w:hAnsi="Arial" w:cs="Arial"/>
        </w:rPr>
      </w:pPr>
      <w:r w:rsidRPr="00872147">
        <w:rPr>
          <w:rFonts w:ascii="Arial" w:hAnsi="Arial" w:cs="Arial"/>
        </w:rPr>
        <w:t>Ipuiuna, 22 de dezembro de 2025.</w:t>
      </w:r>
    </w:p>
    <w:p w:rsidR="00844FAE" w:rsidRPr="00872147" w:rsidRDefault="00844FAE" w:rsidP="00872147">
      <w:pPr>
        <w:spacing w:after="0" w:line="360" w:lineRule="auto"/>
        <w:jc w:val="both"/>
        <w:rPr>
          <w:rFonts w:ascii="Arial" w:hAnsi="Arial" w:cs="Arial"/>
        </w:rPr>
      </w:pPr>
    </w:p>
    <w:p w:rsidR="00844FAE" w:rsidRPr="00872147" w:rsidRDefault="00844FAE" w:rsidP="00872147">
      <w:pPr>
        <w:spacing w:after="0" w:line="360" w:lineRule="auto"/>
        <w:jc w:val="both"/>
        <w:rPr>
          <w:rFonts w:ascii="Arial" w:hAnsi="Arial" w:cs="Arial"/>
        </w:rPr>
      </w:pPr>
    </w:p>
    <w:p w:rsidR="00844FAE" w:rsidRPr="00872147" w:rsidRDefault="00844FAE" w:rsidP="00872147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:rsidR="00844FAE" w:rsidRPr="00872147" w:rsidRDefault="00844FAE" w:rsidP="00872147">
      <w:pPr>
        <w:spacing w:after="0" w:line="360" w:lineRule="auto"/>
        <w:ind w:firstLine="708"/>
        <w:jc w:val="center"/>
        <w:rPr>
          <w:rFonts w:ascii="Arial" w:hAnsi="Arial" w:cs="Arial"/>
        </w:rPr>
      </w:pPr>
      <w:proofErr w:type="spellStart"/>
      <w:r w:rsidRPr="00872147">
        <w:rPr>
          <w:rFonts w:ascii="Arial" w:hAnsi="Arial" w:cs="Arial"/>
        </w:rPr>
        <w:t>Suélen</w:t>
      </w:r>
      <w:proofErr w:type="spellEnd"/>
      <w:r w:rsidRPr="00872147">
        <w:rPr>
          <w:rFonts w:ascii="Arial" w:hAnsi="Arial" w:cs="Arial"/>
        </w:rPr>
        <w:t xml:space="preserve"> Cristina Moreira</w:t>
      </w:r>
    </w:p>
    <w:p w:rsidR="00844FAE" w:rsidRPr="00872147" w:rsidRDefault="00844FAE" w:rsidP="00872147">
      <w:pPr>
        <w:spacing w:after="0" w:line="360" w:lineRule="auto"/>
        <w:ind w:firstLine="708"/>
        <w:jc w:val="center"/>
        <w:rPr>
          <w:rFonts w:ascii="Arial" w:hAnsi="Arial" w:cs="Arial"/>
        </w:rPr>
      </w:pPr>
      <w:r w:rsidRPr="00872147">
        <w:rPr>
          <w:rFonts w:ascii="Arial" w:hAnsi="Arial" w:cs="Arial"/>
        </w:rPr>
        <w:t>Secretária Municipal de Saúde de Ipuiuna/MG</w:t>
      </w:r>
    </w:p>
    <w:p w:rsidR="00844FAE" w:rsidRPr="00872147" w:rsidRDefault="00844FAE" w:rsidP="00872147">
      <w:pPr>
        <w:jc w:val="both"/>
        <w:rPr>
          <w:rFonts w:ascii="Arial" w:hAnsi="Arial" w:cs="Arial"/>
        </w:rPr>
      </w:pPr>
    </w:p>
    <w:sectPr w:rsidR="00844FAE" w:rsidRPr="00872147" w:rsidSect="00844FAE">
      <w:headerReference w:type="default" r:id="rId7"/>
      <w:pgSz w:w="11906" w:h="16838"/>
      <w:pgMar w:top="1417" w:right="170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0AB" w:rsidRDefault="00A920AB" w:rsidP="00844FAE">
      <w:pPr>
        <w:spacing w:after="0" w:line="240" w:lineRule="auto"/>
      </w:pPr>
      <w:r>
        <w:separator/>
      </w:r>
    </w:p>
  </w:endnote>
  <w:endnote w:type="continuationSeparator" w:id="0">
    <w:p w:rsidR="00A920AB" w:rsidRDefault="00A920AB" w:rsidP="00844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0AB" w:rsidRDefault="00A920AB" w:rsidP="00844FAE">
      <w:pPr>
        <w:spacing w:after="0" w:line="240" w:lineRule="auto"/>
      </w:pPr>
      <w:r>
        <w:separator/>
      </w:r>
    </w:p>
  </w:footnote>
  <w:footnote w:type="continuationSeparator" w:id="0">
    <w:p w:rsidR="00A920AB" w:rsidRDefault="00A920AB" w:rsidP="00844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27" w:type="dxa"/>
      <w:tblInd w:w="-78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10225"/>
    </w:tblGrid>
    <w:tr w:rsidR="00844FAE" w:rsidTr="00C54656">
      <w:tc>
        <w:tcPr>
          <w:tcW w:w="1702" w:type="dxa"/>
        </w:tcPr>
        <w:p w:rsidR="00844FAE" w:rsidRDefault="00844FAE" w:rsidP="00844FAE">
          <w:pPr>
            <w:pStyle w:val="Cabealho"/>
          </w:pPr>
          <w:r w:rsidRPr="009A1C5C">
            <w:rPr>
              <w:noProof/>
              <w:sz w:val="24"/>
              <w:szCs w:val="24"/>
              <w:lang w:eastAsia="pt-BR"/>
            </w:rPr>
            <w:drawing>
              <wp:inline distT="0" distB="0" distL="0" distR="0">
                <wp:extent cx="760730" cy="906780"/>
                <wp:effectExtent l="0" t="0" r="1270" b="7620"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073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25" w:type="dxa"/>
          <w:vAlign w:val="center"/>
        </w:tcPr>
        <w:p w:rsidR="00844FAE" w:rsidRPr="00577BDA" w:rsidRDefault="00844FAE" w:rsidP="00844FAE">
          <w:pPr>
            <w:pStyle w:val="Cabealho"/>
            <w:jc w:val="center"/>
            <w:rPr>
              <w:b/>
              <w:sz w:val="32"/>
              <w:szCs w:val="32"/>
            </w:rPr>
          </w:pPr>
          <w:r w:rsidRPr="00577BDA">
            <w:rPr>
              <w:noProof/>
              <w:sz w:val="32"/>
              <w:szCs w:val="32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4350385</wp:posOffset>
                    </wp:positionH>
                    <wp:positionV relativeFrom="paragraph">
                      <wp:posOffset>191135</wp:posOffset>
                    </wp:positionV>
                    <wp:extent cx="1473835" cy="672465"/>
                    <wp:effectExtent l="6985" t="10160" r="5080" b="12700"/>
                    <wp:wrapSquare wrapText="bothSides"/>
                    <wp:docPr id="3" name="Caixa de Text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3835" cy="6724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44FAE" w:rsidRPr="00293276" w:rsidRDefault="00844FAE" w:rsidP="00844FAE">
                                <w:pPr>
                                  <w:pStyle w:val="Cabealho"/>
                                  <w:tabs>
                                    <w:tab w:val="center" w:pos="4607"/>
                                    <w:tab w:val="right" w:pos="9214"/>
                                  </w:tabs>
                                  <w:jc w:val="center"/>
                                </w:pPr>
                                <w:r w:rsidRPr="00940CF2">
                                  <w:rPr>
                                    <w:noProof/>
                                    <w:lang w:eastAsia="pt-BR"/>
                                  </w:rPr>
                                  <w:drawing>
                                    <wp:inline distT="0" distB="0" distL="0" distR="0">
                                      <wp:extent cx="1280160" cy="570865"/>
                                      <wp:effectExtent l="0" t="0" r="0" b="635"/>
                                      <wp:docPr id="13" name="Imagem 13" descr="Descrição: http://1.bp.blogspot.com/-PMlZTL051A4/Tzm99jBMj9I/AAAAAAAAAIs/CpCRIUcOsWA/s1600/sus2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il_fi" descr="Descrição: http://1.bp.blogspot.com/-PMlZTL051A4/Tzm99jBMj9I/AAAAAAAAAIs/CpCRIUcOsWA/s1600/sus2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grayscl/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80160" cy="5708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non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3" o:spid="_x0000_s1026" type="#_x0000_t202" style="position:absolute;left:0;text-align:left;margin-left:342.55pt;margin-top:15.05pt;width:116.05pt;height:52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" strokecolor="white">
                    <v:textbox style="mso-fit-shape-to-text:t">
                      <w:txbxContent>
                        <w:p w:rsidR="00844FAE" w:rsidRPr="00293276" w:rsidRDefault="00844FAE" w:rsidP="00844FAE">
                          <w:pPr>
                            <w:pStyle w:val="Cabealho"/>
                            <w:tabs>
                              <w:tab w:val="center" w:pos="4607"/>
                              <w:tab w:val="right" w:pos="9214"/>
                            </w:tabs>
                            <w:jc w:val="center"/>
                          </w:pPr>
                          <w:r w:rsidRPr="00940CF2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80160" cy="570865"/>
                                <wp:effectExtent l="0" t="0" r="0" b="635"/>
                                <wp:docPr id="13" name="Imagem 13" descr="Descrição: http://1.bp.blogspot.com/-PMlZTL051A4/Tzm99jBMj9I/AAAAAAAAAIs/CpCRIUcOsWA/s1600/sus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l_fi" descr="Descrição: http://1.bp.blogspot.com/-PMlZTL051A4/Tzm99jBMj9I/AAAAAAAAAIs/CpCRIUcOsWA/s1600/sus2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0160" cy="5708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Pr="00577BDA">
            <w:rPr>
              <w:b/>
              <w:sz w:val="32"/>
              <w:szCs w:val="32"/>
            </w:rPr>
            <w:t>PREFEITURA MUNICIPAL DE IPUIUNA</w:t>
          </w:r>
        </w:p>
        <w:p w:rsidR="00844FAE" w:rsidRPr="00577BDA" w:rsidRDefault="00844FAE" w:rsidP="00844FAE">
          <w:pPr>
            <w:pStyle w:val="Cabealho"/>
            <w:ind w:left="-660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    CEP 37588</w:t>
          </w:r>
          <w:r w:rsidRPr="00577BDA">
            <w:rPr>
              <w:sz w:val="24"/>
              <w:szCs w:val="24"/>
            </w:rPr>
            <w:t>-000 – ESTADO DE MINAS GERAIS</w:t>
          </w:r>
        </w:p>
        <w:p w:rsidR="00844FAE" w:rsidRPr="00577BDA" w:rsidRDefault="00844FAE" w:rsidP="00844FAE">
          <w:pPr>
            <w:pStyle w:val="Cabealho"/>
            <w:ind w:left="-660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       </w:t>
          </w:r>
          <w:r w:rsidRPr="00577BDA">
            <w:rPr>
              <w:b/>
              <w:sz w:val="28"/>
              <w:szCs w:val="28"/>
            </w:rPr>
            <w:t>SECRETARIA MUNICIPAL DE SAÚDE</w:t>
          </w:r>
        </w:p>
      </w:tc>
    </w:tr>
  </w:tbl>
  <w:p w:rsidR="00844FAE" w:rsidRDefault="00844FAE" w:rsidP="00844FAE">
    <w:pPr>
      <w:pStyle w:val="Cabealho"/>
      <w:tabs>
        <w:tab w:val="clear" w:pos="4252"/>
        <w:tab w:val="clear" w:pos="8504"/>
        <w:tab w:val="center" w:pos="4607"/>
        <w:tab w:val="right" w:pos="9214"/>
      </w:tabs>
    </w:pPr>
    <w:r>
      <w:t xml:space="preserve">                                 </w:t>
    </w:r>
  </w:p>
  <w:p w:rsidR="00844FAE" w:rsidRDefault="00844F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47E6A"/>
    <w:multiLevelType w:val="multilevel"/>
    <w:tmpl w:val="E806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D5DAA"/>
    <w:multiLevelType w:val="multilevel"/>
    <w:tmpl w:val="0962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24BD4"/>
    <w:multiLevelType w:val="multilevel"/>
    <w:tmpl w:val="7CA07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A6145"/>
    <w:multiLevelType w:val="multilevel"/>
    <w:tmpl w:val="AB66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E7EB6"/>
    <w:multiLevelType w:val="multilevel"/>
    <w:tmpl w:val="BAB0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8604D"/>
    <w:multiLevelType w:val="multilevel"/>
    <w:tmpl w:val="7726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35EC8"/>
    <w:multiLevelType w:val="multilevel"/>
    <w:tmpl w:val="CE3E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803BA"/>
    <w:multiLevelType w:val="multilevel"/>
    <w:tmpl w:val="27C8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33663A"/>
    <w:multiLevelType w:val="multilevel"/>
    <w:tmpl w:val="31E4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AE"/>
    <w:rsid w:val="003B2FE8"/>
    <w:rsid w:val="006F7BF5"/>
    <w:rsid w:val="00844FAE"/>
    <w:rsid w:val="00872147"/>
    <w:rsid w:val="00A9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E0DDEC-6903-4722-B782-C31C6162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721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844F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844F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844FA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44FA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44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44FA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844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FAE"/>
  </w:style>
  <w:style w:type="paragraph" w:styleId="Rodap">
    <w:name w:val="footer"/>
    <w:basedOn w:val="Normal"/>
    <w:link w:val="RodapChar"/>
    <w:uiPriority w:val="99"/>
    <w:unhideWhenUsed/>
    <w:rsid w:val="00844F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FAE"/>
  </w:style>
  <w:style w:type="character" w:customStyle="1" w:styleId="Ttulo1Char">
    <w:name w:val="Título 1 Char"/>
    <w:basedOn w:val="Fontepargpadro"/>
    <w:link w:val="Ttulo1"/>
    <w:uiPriority w:val="9"/>
    <w:rsid w:val="008721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461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65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809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2026-01-20T17:43:00Z</dcterms:created>
  <dcterms:modified xsi:type="dcterms:W3CDTF">2026-01-20T17:57:00Z</dcterms:modified>
</cp:coreProperties>
</file>