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514" w:rsidRPr="00F2628F" w:rsidRDefault="00C63D4D" w:rsidP="001A3514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F2628F">
        <w:rPr>
          <w:rFonts w:ascii="Arial" w:hAnsi="Arial" w:cs="Arial"/>
          <w:b/>
          <w:iCs/>
          <w:sz w:val="22"/>
          <w:szCs w:val="22"/>
        </w:rPr>
        <w:t>TERMO DE REFERÊNCIA</w:t>
      </w:r>
    </w:p>
    <w:p w:rsidR="0064361E" w:rsidRPr="00F2628F" w:rsidRDefault="0064361E" w:rsidP="0064361E">
      <w:pPr>
        <w:pStyle w:val="Corpodetex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F4F28" w:rsidRPr="00F2628F" w:rsidRDefault="007F4F28" w:rsidP="00870192">
      <w:pPr>
        <w:pStyle w:val="Corpodetexto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2628F">
        <w:rPr>
          <w:rFonts w:ascii="Arial" w:hAnsi="Arial" w:cs="Arial"/>
          <w:b/>
          <w:bCs/>
          <w:sz w:val="22"/>
          <w:szCs w:val="22"/>
        </w:rPr>
        <w:t xml:space="preserve">OBJETO </w:t>
      </w:r>
    </w:p>
    <w:p w:rsidR="00C11A8D" w:rsidRPr="00F2628F" w:rsidRDefault="00C11A8D" w:rsidP="00C11A8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F2628F">
        <w:rPr>
          <w:rFonts w:ascii="Arial" w:eastAsia="Calibri" w:hAnsi="Arial" w:cs="Arial"/>
          <w:sz w:val="22"/>
          <w:szCs w:val="22"/>
        </w:rPr>
        <w:t xml:space="preserve">Registro de Preços para eventual </w:t>
      </w:r>
      <w:bookmarkStart w:id="0" w:name="OLE_LINK9"/>
      <w:bookmarkStart w:id="1" w:name="OLE_LINK10"/>
      <w:bookmarkStart w:id="2" w:name="OLE_LINK11"/>
      <w:bookmarkStart w:id="3" w:name="OLE_LINK14"/>
      <w:bookmarkStart w:id="4" w:name="OLE_LINK1"/>
      <w:r w:rsidR="001D5E7E" w:rsidRPr="007E0785">
        <w:rPr>
          <w:rFonts w:ascii="Arial" w:eastAsia="Calibri" w:hAnsi="Arial" w:cs="Arial"/>
          <w:b/>
          <w:sz w:val="22"/>
          <w:szCs w:val="22"/>
        </w:rPr>
        <w:t xml:space="preserve">AQUISIÇÃO DE MEDICAMENTOS DE A </w:t>
      </w:r>
      <w:proofErr w:type="spellStart"/>
      <w:r w:rsidR="001D5E7E" w:rsidRPr="007E0785">
        <w:rPr>
          <w:rFonts w:ascii="Arial" w:eastAsia="Calibri" w:hAnsi="Arial" w:cs="Arial"/>
          <w:b/>
          <w:sz w:val="22"/>
          <w:szCs w:val="22"/>
        </w:rPr>
        <w:t>a</w:t>
      </w:r>
      <w:proofErr w:type="spellEnd"/>
      <w:r w:rsidR="001D5E7E" w:rsidRPr="007E0785">
        <w:rPr>
          <w:rFonts w:ascii="Arial" w:eastAsia="Calibri" w:hAnsi="Arial" w:cs="Arial"/>
          <w:b/>
          <w:sz w:val="22"/>
          <w:szCs w:val="22"/>
        </w:rPr>
        <w:t xml:space="preserve"> Z REFERENCIA SIMILARES, GENÉRICOS, BIOLÓGICOS E ESPECÍFICOS, CONSIDERANDO O MAIOR DESCONTO SOBRE A TABELA DE PREÇOS </w:t>
      </w:r>
      <w:proofErr w:type="spellStart"/>
      <w:r w:rsidR="001D5E7E" w:rsidRPr="007E0785">
        <w:rPr>
          <w:rFonts w:ascii="Arial" w:eastAsia="Calibri" w:hAnsi="Arial" w:cs="Arial"/>
          <w:b/>
          <w:sz w:val="22"/>
          <w:szCs w:val="22"/>
        </w:rPr>
        <w:t>CMED</w:t>
      </w:r>
      <w:proofErr w:type="spellEnd"/>
      <w:r w:rsidR="001D5E7E" w:rsidRPr="007E0785">
        <w:rPr>
          <w:rFonts w:ascii="Arial" w:eastAsia="Calibri" w:hAnsi="Arial" w:cs="Arial"/>
          <w:b/>
          <w:sz w:val="22"/>
          <w:szCs w:val="22"/>
        </w:rPr>
        <w:t xml:space="preserve"> DA ANVISA</w:t>
      </w:r>
      <w:bookmarkEnd w:id="0"/>
      <w:bookmarkEnd w:id="1"/>
      <w:bookmarkEnd w:id="2"/>
      <w:bookmarkEnd w:id="3"/>
      <w:bookmarkEnd w:id="4"/>
      <w:r w:rsidR="001D5E7E">
        <w:rPr>
          <w:rFonts w:ascii="Arial" w:eastAsia="Calibri" w:hAnsi="Arial" w:cs="Arial"/>
          <w:sz w:val="22"/>
          <w:szCs w:val="22"/>
        </w:rPr>
        <w:t xml:space="preserve"> </w:t>
      </w:r>
      <w:r w:rsidRPr="00F2628F">
        <w:rPr>
          <w:rFonts w:ascii="Arial" w:eastAsia="Calibri" w:hAnsi="Arial" w:cs="Arial"/>
          <w:sz w:val="22"/>
          <w:szCs w:val="22"/>
        </w:rPr>
        <w:t>para atendimento das necessidades da Secretaria de Saúde do Município</w:t>
      </w:r>
      <w:r w:rsidR="00702FDB" w:rsidRPr="00F2628F">
        <w:rPr>
          <w:rFonts w:ascii="Arial" w:eastAsia="Calibri" w:hAnsi="Arial" w:cs="Arial"/>
          <w:sz w:val="22"/>
          <w:szCs w:val="22"/>
        </w:rPr>
        <w:t>, Farmácia Básica, Pronto Atendimento</w:t>
      </w:r>
      <w:r w:rsidRPr="00F2628F">
        <w:rPr>
          <w:rFonts w:ascii="Arial" w:eastAsia="Calibri" w:hAnsi="Arial" w:cs="Arial"/>
          <w:sz w:val="22"/>
          <w:szCs w:val="22"/>
        </w:rPr>
        <w:t xml:space="preserve"> e atendimento a ordens judiciais, quando indisponíveis referidos medicamentos na Secretaria Municipal de Saúde.</w:t>
      </w:r>
    </w:p>
    <w:p w:rsidR="00C11A8D" w:rsidRPr="00F2628F" w:rsidRDefault="00C11A8D" w:rsidP="00C11A8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C11A8D" w:rsidRPr="00F2628F" w:rsidRDefault="00C11A8D" w:rsidP="00C11A8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F2628F">
        <w:rPr>
          <w:rFonts w:ascii="Arial" w:eastAsia="Calibri" w:hAnsi="Arial" w:cs="Arial"/>
          <w:sz w:val="22"/>
          <w:szCs w:val="22"/>
        </w:rPr>
        <w:t xml:space="preserve">Será considerado vencedor o licitante que apresentar o MAIOR DESCONTO PERCENTUAL com base na Tabela CMED de Preço de Fábrica – PF da ANVISA e Preço Máximo de Venda ao Governo - PMVG, considerando o parâmetro para desconto o valor já preconizado comunicado </w:t>
      </w:r>
      <w:r w:rsidR="00DF143D" w:rsidRPr="00F2628F">
        <w:rPr>
          <w:rFonts w:ascii="Arial" w:eastAsia="Calibri" w:hAnsi="Arial" w:cs="Arial"/>
          <w:sz w:val="22"/>
          <w:szCs w:val="22"/>
        </w:rPr>
        <w:t xml:space="preserve">nº 05, de 21 de </w:t>
      </w:r>
      <w:proofErr w:type="gramStart"/>
      <w:r w:rsidR="00DF143D" w:rsidRPr="00F2628F">
        <w:rPr>
          <w:rFonts w:ascii="Arial" w:eastAsia="Calibri" w:hAnsi="Arial" w:cs="Arial"/>
          <w:sz w:val="22"/>
          <w:szCs w:val="22"/>
        </w:rPr>
        <w:t>Dezembro</w:t>
      </w:r>
      <w:proofErr w:type="gramEnd"/>
      <w:r w:rsidR="00DF143D" w:rsidRPr="00F2628F">
        <w:rPr>
          <w:rFonts w:ascii="Arial" w:eastAsia="Calibri" w:hAnsi="Arial" w:cs="Arial"/>
          <w:sz w:val="22"/>
          <w:szCs w:val="22"/>
        </w:rPr>
        <w:t xml:space="preserve"> de 2020 que divulga o Coeficien</w:t>
      </w:r>
      <w:r w:rsidR="001779E8" w:rsidRPr="00F2628F">
        <w:rPr>
          <w:rFonts w:ascii="Arial" w:eastAsia="Calibri" w:hAnsi="Arial" w:cs="Arial"/>
          <w:sz w:val="22"/>
          <w:szCs w:val="22"/>
        </w:rPr>
        <w:t>te de Adequação de Preços (CAP)</w:t>
      </w:r>
      <w:r w:rsidRPr="00F2628F">
        <w:rPr>
          <w:rFonts w:ascii="Arial" w:eastAsia="Calibri" w:hAnsi="Arial" w:cs="Arial"/>
          <w:sz w:val="22"/>
          <w:szCs w:val="22"/>
        </w:rPr>
        <w:t>.</w:t>
      </w:r>
    </w:p>
    <w:p w:rsidR="00C11A8D" w:rsidRPr="00F2628F" w:rsidRDefault="00C11A8D" w:rsidP="00C11A8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C11A8D" w:rsidRPr="00F2628F" w:rsidRDefault="00C11A8D" w:rsidP="00C11A8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F2628F">
        <w:rPr>
          <w:rFonts w:ascii="Arial" w:eastAsia="Calibri" w:hAnsi="Arial" w:cs="Arial"/>
          <w:sz w:val="22"/>
          <w:szCs w:val="22"/>
        </w:rPr>
        <w:t>Para as aquisições públicas de medicamentos existem em vigor dois tetos máximos de</w:t>
      </w:r>
    </w:p>
    <w:p w:rsidR="00C11A8D" w:rsidRPr="00F2628F" w:rsidRDefault="00C11A8D" w:rsidP="00C11A8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proofErr w:type="gramStart"/>
      <w:r w:rsidRPr="00F2628F">
        <w:rPr>
          <w:rFonts w:ascii="Arial" w:eastAsia="Calibri" w:hAnsi="Arial" w:cs="Arial"/>
          <w:sz w:val="22"/>
          <w:szCs w:val="22"/>
        </w:rPr>
        <w:t>preços</w:t>
      </w:r>
      <w:proofErr w:type="gramEnd"/>
      <w:r w:rsidRPr="00F2628F">
        <w:rPr>
          <w:rFonts w:ascii="Arial" w:eastAsia="Calibri" w:hAnsi="Arial" w:cs="Arial"/>
          <w:sz w:val="22"/>
          <w:szCs w:val="22"/>
        </w:rPr>
        <w:t>: o Preço Fábrica – PF e o Preço Máximo de Venda ao Governo – PMVG.</w:t>
      </w:r>
    </w:p>
    <w:p w:rsidR="00C11A8D" w:rsidRPr="00F2628F" w:rsidRDefault="00C11A8D" w:rsidP="00C11A8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C11A8D" w:rsidRPr="00F2628F" w:rsidRDefault="00C11A8D" w:rsidP="00C11A8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F2628F">
        <w:rPr>
          <w:rFonts w:ascii="Arial" w:eastAsia="Calibri" w:hAnsi="Arial" w:cs="Arial"/>
          <w:sz w:val="22"/>
          <w:szCs w:val="22"/>
        </w:rPr>
        <w:t>• Preço Fábrica - PF é o teto de preço pelo qual um laboratório ou distribuidor pode</w:t>
      </w:r>
    </w:p>
    <w:p w:rsidR="00C11A8D" w:rsidRPr="00F2628F" w:rsidRDefault="00C11A8D" w:rsidP="00C11A8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proofErr w:type="gramStart"/>
      <w:r w:rsidRPr="00F2628F">
        <w:rPr>
          <w:rFonts w:ascii="Arial" w:eastAsia="Calibri" w:hAnsi="Arial" w:cs="Arial"/>
          <w:sz w:val="22"/>
          <w:szCs w:val="22"/>
        </w:rPr>
        <w:t>comercializar</w:t>
      </w:r>
      <w:proofErr w:type="gramEnd"/>
      <w:r w:rsidRPr="00F2628F">
        <w:rPr>
          <w:rFonts w:ascii="Arial" w:eastAsia="Calibri" w:hAnsi="Arial" w:cs="Arial"/>
          <w:sz w:val="22"/>
          <w:szCs w:val="22"/>
        </w:rPr>
        <w:t xml:space="preserve"> um medicamento no mercado brasileiro.</w:t>
      </w:r>
    </w:p>
    <w:p w:rsidR="00C11A8D" w:rsidRPr="00F2628F" w:rsidRDefault="00C11A8D" w:rsidP="00C11A8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C11A8D" w:rsidRPr="00F2628F" w:rsidRDefault="00C11A8D" w:rsidP="00C11A8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F2628F">
        <w:rPr>
          <w:rFonts w:ascii="Arial" w:eastAsia="Calibri" w:hAnsi="Arial" w:cs="Arial"/>
          <w:sz w:val="22"/>
          <w:szCs w:val="22"/>
        </w:rPr>
        <w:t>• Preço Máximo de Venda ao Governo – PMVG é o resultado da aplicação do Coeficiente de Adequação de Preços (CAP) sobre o Preço Fábrica – PF [PF* (1-</w:t>
      </w:r>
      <w:proofErr w:type="gramStart"/>
      <w:r w:rsidRPr="00F2628F">
        <w:rPr>
          <w:rFonts w:ascii="Arial" w:eastAsia="Calibri" w:hAnsi="Arial" w:cs="Arial"/>
          <w:sz w:val="22"/>
          <w:szCs w:val="22"/>
        </w:rPr>
        <w:t>CAP)]</w:t>
      </w:r>
      <w:proofErr w:type="gramEnd"/>
      <w:r w:rsidRPr="00F2628F">
        <w:rPr>
          <w:rFonts w:ascii="Arial" w:eastAsia="Calibri" w:hAnsi="Arial" w:cs="Arial"/>
          <w:sz w:val="22"/>
          <w:szCs w:val="22"/>
        </w:rPr>
        <w:t xml:space="preserve">. O CAP, regulamentado pela Resolução nº. 3, de 2 de março de 2011, é um desconto mínimo obrigatório a ser aplicado sempre que forem realizadas vendas de medicamentos constantes do rol anexo ao Comunicado 6/2013 ou para atender ordem judicial. </w:t>
      </w:r>
    </w:p>
    <w:p w:rsidR="00C11A8D" w:rsidRPr="00F2628F" w:rsidRDefault="00C11A8D" w:rsidP="00C11A8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915E6F" w:rsidRPr="00F2628F" w:rsidRDefault="00915E6F" w:rsidP="00915E6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iCs/>
          <w:sz w:val="22"/>
          <w:szCs w:val="22"/>
        </w:rPr>
      </w:pPr>
      <w:r w:rsidRPr="00F2628F">
        <w:rPr>
          <w:rFonts w:ascii="Arial" w:eastAsia="Calibri" w:hAnsi="Arial" w:cs="Arial"/>
          <w:b/>
          <w:bCs/>
          <w:iCs/>
          <w:sz w:val="22"/>
          <w:szCs w:val="22"/>
        </w:rPr>
        <w:t xml:space="preserve">O PERCENTUAL (%) DE DESCONTO DEVERÁ SER APLICADO PARA TODOS OS MEDICAMENTOS) * VALOR GLOBAL. </w:t>
      </w:r>
    </w:p>
    <w:p w:rsidR="00C11A8D" w:rsidRPr="00F2628F" w:rsidRDefault="00C11A8D" w:rsidP="00C11A8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iCs/>
          <w:sz w:val="22"/>
          <w:szCs w:val="22"/>
        </w:rPr>
      </w:pPr>
    </w:p>
    <w:p w:rsidR="003D25B8" w:rsidRPr="00F2628F" w:rsidRDefault="003D25B8" w:rsidP="00870192">
      <w:pPr>
        <w:pStyle w:val="PargrafodaList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2628F">
        <w:rPr>
          <w:rFonts w:ascii="Arial" w:hAnsi="Arial" w:cs="Arial"/>
          <w:b/>
          <w:bCs/>
        </w:rPr>
        <w:t xml:space="preserve">VALOR ESTIMADO </w:t>
      </w:r>
    </w:p>
    <w:p w:rsidR="0064361E" w:rsidRPr="00F2628F" w:rsidRDefault="003D25B8" w:rsidP="00C708A0">
      <w:pPr>
        <w:pStyle w:val="Corpodetexto"/>
        <w:jc w:val="both"/>
        <w:rPr>
          <w:rFonts w:ascii="Arial" w:hAnsi="Arial" w:cs="Arial"/>
          <w:b/>
          <w:bCs/>
          <w:sz w:val="22"/>
          <w:szCs w:val="22"/>
        </w:rPr>
      </w:pPr>
      <w:r w:rsidRPr="00F2628F">
        <w:rPr>
          <w:rFonts w:ascii="Arial" w:hAnsi="Arial" w:cs="Arial"/>
          <w:bCs/>
          <w:sz w:val="22"/>
          <w:szCs w:val="22"/>
        </w:rPr>
        <w:t xml:space="preserve">O valor estimado para a presente aquisição será de </w:t>
      </w:r>
      <w:r w:rsidRPr="00F2628F">
        <w:rPr>
          <w:rFonts w:ascii="Arial" w:hAnsi="Arial" w:cs="Arial"/>
          <w:b/>
          <w:bCs/>
          <w:sz w:val="22"/>
          <w:szCs w:val="22"/>
        </w:rPr>
        <w:t>R$ 20</w:t>
      </w:r>
      <w:r w:rsidR="005C72A4" w:rsidRPr="00F2628F">
        <w:rPr>
          <w:rFonts w:ascii="Arial" w:hAnsi="Arial" w:cs="Arial"/>
          <w:b/>
          <w:bCs/>
          <w:sz w:val="22"/>
          <w:szCs w:val="22"/>
        </w:rPr>
        <w:t>0.000,00</w:t>
      </w:r>
      <w:r w:rsidR="0064361E" w:rsidRPr="00F2628F">
        <w:rPr>
          <w:rFonts w:ascii="Arial" w:hAnsi="Arial" w:cs="Arial"/>
          <w:b/>
          <w:bCs/>
          <w:sz w:val="22"/>
          <w:szCs w:val="22"/>
        </w:rPr>
        <w:t xml:space="preserve"> (</w:t>
      </w:r>
      <w:r w:rsidRPr="00F2628F">
        <w:rPr>
          <w:rFonts w:ascii="Arial" w:hAnsi="Arial" w:cs="Arial"/>
          <w:b/>
          <w:bCs/>
          <w:sz w:val="22"/>
          <w:szCs w:val="22"/>
        </w:rPr>
        <w:t xml:space="preserve">duzentos mil </w:t>
      </w:r>
      <w:r w:rsidR="00E709DD" w:rsidRPr="00F2628F">
        <w:rPr>
          <w:rFonts w:ascii="Arial" w:hAnsi="Arial" w:cs="Arial"/>
          <w:b/>
          <w:bCs/>
          <w:sz w:val="22"/>
          <w:szCs w:val="22"/>
        </w:rPr>
        <w:t>r</w:t>
      </w:r>
      <w:r w:rsidRPr="00F2628F">
        <w:rPr>
          <w:rFonts w:ascii="Arial" w:hAnsi="Arial" w:cs="Arial"/>
          <w:b/>
          <w:bCs/>
          <w:sz w:val="22"/>
          <w:szCs w:val="22"/>
        </w:rPr>
        <w:t>eais</w:t>
      </w:r>
      <w:r w:rsidR="0064361E" w:rsidRPr="00F2628F">
        <w:rPr>
          <w:rFonts w:ascii="Arial" w:hAnsi="Arial" w:cs="Arial"/>
          <w:b/>
          <w:bCs/>
          <w:sz w:val="22"/>
          <w:szCs w:val="22"/>
        </w:rPr>
        <w:t>).</w:t>
      </w:r>
    </w:p>
    <w:p w:rsidR="003D25B8" w:rsidRPr="00F2628F" w:rsidRDefault="003D25B8" w:rsidP="00870192">
      <w:pPr>
        <w:pStyle w:val="Corpodetexto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2628F">
        <w:rPr>
          <w:rFonts w:ascii="Arial" w:hAnsi="Arial" w:cs="Arial"/>
          <w:b/>
          <w:bCs/>
          <w:sz w:val="22"/>
          <w:szCs w:val="22"/>
        </w:rPr>
        <w:t>VIGÊNCIA</w:t>
      </w:r>
      <w:r w:rsidR="00870192" w:rsidRPr="00F2628F">
        <w:rPr>
          <w:rFonts w:ascii="Arial" w:hAnsi="Arial" w:cs="Arial"/>
          <w:b/>
          <w:bCs/>
          <w:sz w:val="22"/>
          <w:szCs w:val="22"/>
        </w:rPr>
        <w:t xml:space="preserve"> DA ATA DE REGISTRO DE PREÇOS E </w:t>
      </w:r>
      <w:r w:rsidRPr="00F2628F">
        <w:rPr>
          <w:rFonts w:ascii="Arial" w:hAnsi="Arial" w:cs="Arial"/>
          <w:b/>
          <w:bCs/>
          <w:sz w:val="22"/>
          <w:szCs w:val="22"/>
        </w:rPr>
        <w:t>CONTRAT</w:t>
      </w:r>
      <w:r w:rsidR="00870192" w:rsidRPr="00F2628F">
        <w:rPr>
          <w:rFonts w:ascii="Arial" w:hAnsi="Arial" w:cs="Arial"/>
          <w:b/>
          <w:bCs/>
          <w:sz w:val="22"/>
          <w:szCs w:val="22"/>
        </w:rPr>
        <w:t>O</w:t>
      </w:r>
      <w:r w:rsidRPr="00F2628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4361E" w:rsidRPr="00F2628F" w:rsidRDefault="00870192" w:rsidP="00C708A0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F2628F">
        <w:rPr>
          <w:rFonts w:ascii="Arial" w:hAnsi="Arial" w:cs="Arial"/>
          <w:sz w:val="22"/>
          <w:szCs w:val="22"/>
        </w:rPr>
        <w:t>Vigência de</w:t>
      </w:r>
      <w:r w:rsidR="0064361E" w:rsidRPr="00F2628F">
        <w:rPr>
          <w:rFonts w:ascii="Arial" w:hAnsi="Arial" w:cs="Arial"/>
          <w:sz w:val="22"/>
          <w:szCs w:val="22"/>
        </w:rPr>
        <w:t>12</w:t>
      </w:r>
      <w:r w:rsidR="00DF143D" w:rsidRPr="00F2628F">
        <w:rPr>
          <w:rFonts w:ascii="Arial" w:hAnsi="Arial" w:cs="Arial"/>
          <w:sz w:val="22"/>
          <w:szCs w:val="22"/>
        </w:rPr>
        <w:t xml:space="preserve"> (doze)</w:t>
      </w:r>
      <w:r w:rsidR="0064361E" w:rsidRPr="00F2628F">
        <w:rPr>
          <w:rFonts w:ascii="Arial" w:hAnsi="Arial" w:cs="Arial"/>
          <w:sz w:val="22"/>
          <w:szCs w:val="22"/>
        </w:rPr>
        <w:t xml:space="preserve"> meses a contar da data de assinatura </w:t>
      </w:r>
      <w:r w:rsidRPr="00F2628F">
        <w:rPr>
          <w:rFonts w:ascii="Arial" w:hAnsi="Arial" w:cs="Arial"/>
          <w:sz w:val="22"/>
          <w:szCs w:val="22"/>
        </w:rPr>
        <w:t xml:space="preserve">da ata e </w:t>
      </w:r>
      <w:r w:rsidR="0064361E" w:rsidRPr="00F2628F">
        <w:rPr>
          <w:rFonts w:ascii="Arial" w:hAnsi="Arial" w:cs="Arial"/>
          <w:sz w:val="22"/>
          <w:szCs w:val="22"/>
        </w:rPr>
        <w:t>do termo de contrato</w:t>
      </w:r>
      <w:r w:rsidRPr="00F2628F">
        <w:rPr>
          <w:rFonts w:ascii="Arial" w:hAnsi="Arial" w:cs="Arial"/>
          <w:sz w:val="22"/>
          <w:szCs w:val="22"/>
        </w:rPr>
        <w:t xml:space="preserve"> de expectativa</w:t>
      </w:r>
      <w:r w:rsidR="0064361E" w:rsidRPr="00F2628F">
        <w:rPr>
          <w:rFonts w:ascii="Arial" w:hAnsi="Arial" w:cs="Arial"/>
          <w:sz w:val="22"/>
          <w:szCs w:val="22"/>
        </w:rPr>
        <w:t>,</w:t>
      </w:r>
      <w:r w:rsidR="00C30663">
        <w:rPr>
          <w:rFonts w:ascii="Arial" w:hAnsi="Arial" w:cs="Arial"/>
          <w:sz w:val="22"/>
          <w:szCs w:val="22"/>
        </w:rPr>
        <w:t xml:space="preserve"> podendo ser prorrogado nos limites estabelecidos pela Lei 14.133/2021. N</w:t>
      </w:r>
      <w:r w:rsidR="0064361E" w:rsidRPr="00F2628F">
        <w:rPr>
          <w:rFonts w:ascii="Arial" w:hAnsi="Arial" w:cs="Arial"/>
          <w:sz w:val="22"/>
          <w:szCs w:val="22"/>
        </w:rPr>
        <w:t>ão gerando</w:t>
      </w:r>
      <w:r w:rsidRPr="00F2628F">
        <w:rPr>
          <w:rFonts w:ascii="Arial" w:hAnsi="Arial" w:cs="Arial"/>
          <w:sz w:val="22"/>
          <w:szCs w:val="22"/>
        </w:rPr>
        <w:t>,</w:t>
      </w:r>
      <w:r w:rsidR="007F4F28" w:rsidRPr="00F2628F">
        <w:rPr>
          <w:rFonts w:ascii="Arial" w:hAnsi="Arial" w:cs="Arial"/>
          <w:sz w:val="22"/>
          <w:szCs w:val="22"/>
        </w:rPr>
        <w:t xml:space="preserve"> </w:t>
      </w:r>
      <w:r w:rsidR="0064361E" w:rsidRPr="00F2628F">
        <w:rPr>
          <w:rFonts w:ascii="Arial" w:hAnsi="Arial" w:cs="Arial"/>
          <w:sz w:val="22"/>
          <w:szCs w:val="22"/>
        </w:rPr>
        <w:t>portanto</w:t>
      </w:r>
      <w:r w:rsidRPr="00F2628F">
        <w:rPr>
          <w:rFonts w:ascii="Arial" w:hAnsi="Arial" w:cs="Arial"/>
          <w:sz w:val="22"/>
          <w:szCs w:val="22"/>
        </w:rPr>
        <w:t>,</w:t>
      </w:r>
      <w:r w:rsidR="0064361E" w:rsidRPr="00F2628F">
        <w:rPr>
          <w:rFonts w:ascii="Arial" w:hAnsi="Arial" w:cs="Arial"/>
          <w:sz w:val="22"/>
          <w:szCs w:val="22"/>
        </w:rPr>
        <w:t xml:space="preserve"> obrigatoriedade por parte da administração em efetuar toda a aquisição, por ser valor estimado.</w:t>
      </w:r>
    </w:p>
    <w:p w:rsidR="00870192" w:rsidRPr="00F2628F" w:rsidRDefault="00870192" w:rsidP="00C708A0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64361E" w:rsidRPr="00F2628F" w:rsidRDefault="003D25B8" w:rsidP="00870192">
      <w:pPr>
        <w:pStyle w:val="PargrafodaLista"/>
        <w:numPr>
          <w:ilvl w:val="0"/>
          <w:numId w:val="30"/>
        </w:numPr>
        <w:jc w:val="both"/>
        <w:rPr>
          <w:rFonts w:ascii="Arial" w:hAnsi="Arial" w:cs="Arial"/>
        </w:rPr>
      </w:pPr>
      <w:r w:rsidRPr="00F2628F">
        <w:rPr>
          <w:rFonts w:ascii="Arial" w:hAnsi="Arial" w:cs="Arial"/>
          <w:b/>
          <w:bCs/>
        </w:rPr>
        <w:t>CONDIÇÕES PARA ENTREGA OU FORNECIMENTO</w:t>
      </w:r>
      <w:r w:rsidRPr="00F2628F">
        <w:rPr>
          <w:rFonts w:ascii="Arial" w:hAnsi="Arial" w:cs="Arial"/>
        </w:rPr>
        <w:t xml:space="preserve"> </w:t>
      </w:r>
    </w:p>
    <w:p w:rsidR="0064361E" w:rsidRPr="00F2628F" w:rsidRDefault="0064361E" w:rsidP="0064361E">
      <w:pPr>
        <w:jc w:val="both"/>
        <w:rPr>
          <w:rFonts w:ascii="Arial" w:hAnsi="Arial" w:cs="Arial"/>
          <w:sz w:val="22"/>
          <w:szCs w:val="22"/>
        </w:rPr>
      </w:pPr>
    </w:p>
    <w:p w:rsidR="0064361E" w:rsidRPr="00F2628F" w:rsidRDefault="0064361E" w:rsidP="0064361E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F2628F">
        <w:rPr>
          <w:rFonts w:ascii="Arial" w:hAnsi="Arial" w:cs="Arial"/>
          <w:sz w:val="22"/>
          <w:szCs w:val="22"/>
        </w:rPr>
        <w:t>O Licitante vencedor deverá entregar os medicamentos na Farmácia Municipal</w:t>
      </w:r>
      <w:r w:rsidR="00870192" w:rsidRPr="00F2628F">
        <w:rPr>
          <w:rFonts w:ascii="Arial" w:hAnsi="Arial" w:cs="Arial"/>
          <w:sz w:val="22"/>
          <w:szCs w:val="22"/>
        </w:rPr>
        <w:t>, situada à Rua Prefeito João Batista filho, n° 235, Centro</w:t>
      </w:r>
      <w:r w:rsidRPr="00F2628F">
        <w:rPr>
          <w:rFonts w:ascii="Arial" w:hAnsi="Arial" w:cs="Arial"/>
          <w:sz w:val="22"/>
          <w:szCs w:val="22"/>
        </w:rPr>
        <w:t xml:space="preserve">, mediante emissão prévia de ordem de fornecimento; </w:t>
      </w:r>
    </w:p>
    <w:p w:rsidR="0064361E" w:rsidRPr="007E0785" w:rsidRDefault="0064361E" w:rsidP="0064361E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7E0785">
        <w:rPr>
          <w:rFonts w:ascii="Arial" w:hAnsi="Arial" w:cs="Arial"/>
          <w:sz w:val="22"/>
          <w:szCs w:val="22"/>
        </w:rPr>
        <w:lastRenderedPageBreak/>
        <w:t>Os medicamentos deverão ter suas validades iguais ou superiores a 24 meses, contados da data de entrega, juntamente com suas respectivas notas fiscais, contendo numeração de lote e validade e valor do medicamento.</w:t>
      </w:r>
    </w:p>
    <w:p w:rsidR="0064361E" w:rsidRPr="00F2628F" w:rsidRDefault="0064361E" w:rsidP="0064361E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F2628F">
        <w:rPr>
          <w:rFonts w:ascii="Arial" w:hAnsi="Arial" w:cs="Arial"/>
          <w:sz w:val="22"/>
          <w:szCs w:val="22"/>
        </w:rPr>
        <w:t>Observando-se que para casos de processos judiciais ocorra o atendimento da solicitação com máximo de prioridade dentro de 24 horas;</w:t>
      </w:r>
    </w:p>
    <w:p w:rsidR="0064361E" w:rsidRPr="00F2628F" w:rsidRDefault="0064361E" w:rsidP="0064361E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F2628F">
        <w:rPr>
          <w:rFonts w:ascii="Arial" w:hAnsi="Arial" w:cs="Arial"/>
          <w:sz w:val="22"/>
          <w:szCs w:val="22"/>
        </w:rPr>
        <w:t>A empresa vencedora deverá enviar a tabela de preço atualizada para seguir as conferências.</w:t>
      </w:r>
    </w:p>
    <w:p w:rsidR="0064361E" w:rsidRPr="00F2628F" w:rsidRDefault="0064361E" w:rsidP="0064361E">
      <w:pPr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2628F">
        <w:rPr>
          <w:rFonts w:ascii="Arial" w:hAnsi="Arial" w:cs="Arial"/>
          <w:sz w:val="22"/>
          <w:szCs w:val="22"/>
        </w:rPr>
        <w:t xml:space="preserve">No caso de produtos </w:t>
      </w:r>
      <w:proofErr w:type="spellStart"/>
      <w:r w:rsidRPr="00F2628F">
        <w:rPr>
          <w:rFonts w:ascii="Arial" w:hAnsi="Arial" w:cs="Arial"/>
          <w:sz w:val="22"/>
          <w:szCs w:val="22"/>
        </w:rPr>
        <w:t>termolábeis</w:t>
      </w:r>
      <w:proofErr w:type="spellEnd"/>
      <w:r w:rsidRPr="00F2628F">
        <w:rPr>
          <w:rFonts w:ascii="Arial" w:hAnsi="Arial" w:cs="Arial"/>
          <w:sz w:val="22"/>
          <w:szCs w:val="22"/>
        </w:rPr>
        <w:t xml:space="preserve">, a embalagem de entrega deve ser apropriada para garantir a integridade dos produtos; </w:t>
      </w:r>
    </w:p>
    <w:p w:rsidR="0064361E" w:rsidRPr="00F2628F" w:rsidRDefault="0064361E" w:rsidP="0064361E">
      <w:pPr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2628F">
        <w:rPr>
          <w:rFonts w:ascii="Arial" w:hAnsi="Arial" w:cs="Arial"/>
          <w:sz w:val="22"/>
          <w:szCs w:val="22"/>
        </w:rPr>
        <w:t xml:space="preserve">O medicamento deve ser entregue na embalagem original, em perfeito estado, sem sinais de violação, sem aderência ao produto, umidade, sem inadequação de conteúdo, nas condições de temperatura exigida em rótulo, e com o número do registro emitido pela ANVISA /Ministério da Saúde; </w:t>
      </w:r>
    </w:p>
    <w:p w:rsidR="0064361E" w:rsidRPr="00F2628F" w:rsidRDefault="0064361E" w:rsidP="0064361E">
      <w:pPr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2628F">
        <w:rPr>
          <w:rFonts w:ascii="Arial" w:hAnsi="Arial" w:cs="Arial"/>
          <w:sz w:val="22"/>
          <w:szCs w:val="22"/>
        </w:rPr>
        <w:t>Nas notas fiscais deverão constar todos os números de lotes correspondentes aos medicamentos entregues;</w:t>
      </w:r>
    </w:p>
    <w:p w:rsidR="0064361E" w:rsidRPr="00F2628F" w:rsidRDefault="0064361E" w:rsidP="0064361E">
      <w:pPr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2628F">
        <w:rPr>
          <w:rFonts w:ascii="Arial" w:hAnsi="Arial" w:cs="Arial"/>
          <w:sz w:val="22"/>
          <w:szCs w:val="22"/>
        </w:rPr>
        <w:t>Todos os medicamentos devem ter constado, nos rótulos e bulas, todas as informações em língua portuguesa, ou seja, número de lote data de fabricação e validade, nome do responsável técnico, número do registro, nome genérico e concentração.</w:t>
      </w:r>
    </w:p>
    <w:p w:rsidR="0064361E" w:rsidRPr="00F2628F" w:rsidRDefault="0064361E" w:rsidP="0064361E">
      <w:pPr>
        <w:autoSpaceDE w:val="0"/>
        <w:autoSpaceDN w:val="0"/>
        <w:adjustRightInd w:val="0"/>
        <w:ind w:left="330"/>
        <w:rPr>
          <w:rFonts w:ascii="Arial" w:hAnsi="Arial" w:cs="Arial"/>
          <w:sz w:val="22"/>
          <w:szCs w:val="22"/>
        </w:rPr>
      </w:pPr>
    </w:p>
    <w:p w:rsidR="0064361E" w:rsidRPr="00F2628F" w:rsidRDefault="0064361E" w:rsidP="0064361E">
      <w:pPr>
        <w:jc w:val="both"/>
        <w:rPr>
          <w:rFonts w:ascii="Arial" w:hAnsi="Arial" w:cs="Arial"/>
          <w:sz w:val="22"/>
          <w:szCs w:val="22"/>
        </w:rPr>
      </w:pPr>
      <w:r w:rsidRPr="00F2628F">
        <w:rPr>
          <w:rFonts w:ascii="Arial" w:hAnsi="Arial" w:cs="Arial"/>
          <w:sz w:val="22"/>
          <w:szCs w:val="22"/>
        </w:rPr>
        <w:t xml:space="preserve">Observação: Correrá por conta da distribuidora todas as despesas inerentes a fretes, cargas, descarga e outros. </w:t>
      </w:r>
    </w:p>
    <w:p w:rsidR="003D25B8" w:rsidRPr="00F2628F" w:rsidRDefault="003D25B8" w:rsidP="0064361E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64361E" w:rsidRPr="00F2628F" w:rsidRDefault="003D25B8" w:rsidP="00F2628F">
      <w:pPr>
        <w:pStyle w:val="Corpodetexto"/>
        <w:numPr>
          <w:ilvl w:val="0"/>
          <w:numId w:val="30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F2628F">
        <w:rPr>
          <w:rFonts w:ascii="Arial" w:hAnsi="Arial" w:cs="Arial"/>
          <w:b/>
          <w:bCs/>
          <w:sz w:val="22"/>
          <w:szCs w:val="22"/>
        </w:rPr>
        <w:t>ESPECIFICAÇÕES TÉCNICAS DO OBJETO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6095"/>
        <w:gridCol w:w="2126"/>
      </w:tblGrid>
      <w:tr w:rsidR="007E0785" w:rsidRPr="00F2628F" w:rsidTr="0067147B">
        <w:trPr>
          <w:trHeight w:val="184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E0785" w:rsidRPr="00F2628F" w:rsidRDefault="007E0785" w:rsidP="0067147B">
            <w:pPr>
              <w:jc w:val="center"/>
              <w:rPr>
                <w:rFonts w:ascii="Arial" w:hAnsi="Arial" w:cs="Arial"/>
                <w:b/>
              </w:rPr>
            </w:pPr>
            <w:r w:rsidRPr="00F2628F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E0785" w:rsidRPr="00F2628F" w:rsidRDefault="007E0785" w:rsidP="0067147B">
            <w:pPr>
              <w:jc w:val="center"/>
              <w:rPr>
                <w:rFonts w:ascii="Arial" w:hAnsi="Arial" w:cs="Arial"/>
                <w:b/>
                <w:caps/>
              </w:rPr>
            </w:pPr>
            <w:r w:rsidRPr="00F2628F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2126" w:type="dxa"/>
            <w:vAlign w:val="center"/>
          </w:tcPr>
          <w:p w:rsidR="007E0785" w:rsidRPr="00F2628F" w:rsidRDefault="007E0785" w:rsidP="0067147B">
            <w:pPr>
              <w:jc w:val="center"/>
              <w:rPr>
                <w:rFonts w:ascii="Arial" w:hAnsi="Arial" w:cs="Arial"/>
                <w:b/>
              </w:rPr>
            </w:pPr>
            <w:r w:rsidRPr="00F2628F">
              <w:rPr>
                <w:rFonts w:ascii="Arial" w:hAnsi="Arial" w:cs="Arial"/>
                <w:b/>
                <w:sz w:val="22"/>
                <w:szCs w:val="22"/>
              </w:rPr>
              <w:t>MÉDIA</w:t>
            </w:r>
          </w:p>
          <w:p w:rsidR="007E0785" w:rsidRPr="00F2628F" w:rsidRDefault="007E0785" w:rsidP="0067147B">
            <w:pPr>
              <w:jc w:val="center"/>
              <w:rPr>
                <w:rFonts w:ascii="Arial" w:hAnsi="Arial" w:cs="Arial"/>
                <w:b/>
              </w:rPr>
            </w:pPr>
            <w:r w:rsidRPr="00F2628F">
              <w:rPr>
                <w:rFonts w:ascii="Arial" w:hAnsi="Arial" w:cs="Arial"/>
                <w:b/>
                <w:sz w:val="22"/>
                <w:szCs w:val="22"/>
              </w:rPr>
              <w:t>PERCENTUAL DE DESCONTO</w:t>
            </w:r>
            <w:r w:rsidRPr="00F2628F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</w:tr>
      <w:tr w:rsidR="007E0785" w:rsidRPr="00F2628F" w:rsidTr="0067147B">
        <w:trPr>
          <w:trHeight w:val="388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E0785" w:rsidRPr="00F2628F" w:rsidRDefault="007E0785" w:rsidP="0067147B">
            <w:pPr>
              <w:jc w:val="center"/>
              <w:rPr>
                <w:rFonts w:ascii="Arial" w:hAnsi="Arial" w:cs="Arial"/>
              </w:rPr>
            </w:pPr>
            <w:r w:rsidRPr="00F2628F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095" w:type="dxa"/>
            <w:shd w:val="clear" w:color="auto" w:fill="auto"/>
          </w:tcPr>
          <w:p w:rsidR="007E0785" w:rsidRPr="00F2628F" w:rsidRDefault="007E0785" w:rsidP="0067147B">
            <w:pPr>
              <w:rPr>
                <w:rFonts w:ascii="Arial" w:hAnsi="Arial" w:cs="Arial"/>
              </w:rPr>
            </w:pPr>
            <w:r w:rsidRPr="00F2628F">
              <w:rPr>
                <w:rFonts w:ascii="Arial" w:hAnsi="Arial" w:cs="Arial"/>
                <w:sz w:val="22"/>
                <w:szCs w:val="22"/>
              </w:rPr>
              <w:t xml:space="preserve">MAIOR DESCONTO PERCENTUAL SOBRE O PREÇO DE FÁBRICA PELA TABELA </w:t>
            </w:r>
            <w:proofErr w:type="spellStart"/>
            <w:r w:rsidRPr="00F2628F">
              <w:rPr>
                <w:rFonts w:ascii="Arial" w:hAnsi="Arial" w:cs="Arial"/>
                <w:sz w:val="22"/>
                <w:szCs w:val="22"/>
              </w:rPr>
              <w:t>CMED</w:t>
            </w:r>
            <w:proofErr w:type="spellEnd"/>
            <w:r w:rsidRPr="00F2628F">
              <w:rPr>
                <w:rFonts w:ascii="Arial" w:hAnsi="Arial" w:cs="Arial"/>
                <w:sz w:val="22"/>
                <w:szCs w:val="22"/>
              </w:rPr>
              <w:t xml:space="preserve">/AVISA DE </w:t>
            </w:r>
            <w:r w:rsidRPr="00F2628F">
              <w:rPr>
                <w:rFonts w:ascii="Arial" w:hAnsi="Arial" w:cs="Arial"/>
                <w:b/>
                <w:sz w:val="22"/>
                <w:szCs w:val="22"/>
              </w:rPr>
              <w:t>MEDICAMENTOS GENÉRICOS</w:t>
            </w:r>
          </w:p>
        </w:tc>
        <w:tc>
          <w:tcPr>
            <w:tcW w:w="2126" w:type="dxa"/>
            <w:vAlign w:val="center"/>
          </w:tcPr>
          <w:p w:rsidR="007E0785" w:rsidRPr="00F2628F" w:rsidRDefault="007E0785" w:rsidP="006714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23,50%</w:t>
            </w:r>
          </w:p>
        </w:tc>
      </w:tr>
      <w:tr w:rsidR="007E0785" w:rsidRPr="00F2628F" w:rsidTr="0067147B">
        <w:trPr>
          <w:trHeight w:val="388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E0785" w:rsidRPr="00F2628F" w:rsidRDefault="007E0785" w:rsidP="0067147B">
            <w:pPr>
              <w:jc w:val="center"/>
              <w:rPr>
                <w:rFonts w:ascii="Arial" w:hAnsi="Arial" w:cs="Arial"/>
              </w:rPr>
            </w:pPr>
            <w:r w:rsidRPr="00F2628F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6095" w:type="dxa"/>
            <w:shd w:val="clear" w:color="auto" w:fill="auto"/>
          </w:tcPr>
          <w:p w:rsidR="007E0785" w:rsidRPr="00F2628F" w:rsidRDefault="007E0785" w:rsidP="0067147B">
            <w:pPr>
              <w:rPr>
                <w:rFonts w:ascii="Arial" w:hAnsi="Arial" w:cs="Arial"/>
              </w:rPr>
            </w:pPr>
            <w:r w:rsidRPr="00F2628F">
              <w:rPr>
                <w:rFonts w:ascii="Arial" w:hAnsi="Arial" w:cs="Arial"/>
                <w:sz w:val="22"/>
                <w:szCs w:val="22"/>
              </w:rPr>
              <w:t xml:space="preserve">MAIOR DESCONTO PERCENTUAL SOBRE O PREÇO DE FÁBRICA PELA TABELA </w:t>
            </w:r>
            <w:proofErr w:type="spellStart"/>
            <w:r w:rsidRPr="00F2628F">
              <w:rPr>
                <w:rFonts w:ascii="Arial" w:hAnsi="Arial" w:cs="Arial"/>
                <w:sz w:val="22"/>
                <w:szCs w:val="22"/>
              </w:rPr>
              <w:t>CMED</w:t>
            </w:r>
            <w:proofErr w:type="spellEnd"/>
            <w:r w:rsidRPr="00F2628F">
              <w:rPr>
                <w:rFonts w:ascii="Arial" w:hAnsi="Arial" w:cs="Arial"/>
                <w:sz w:val="22"/>
                <w:szCs w:val="22"/>
              </w:rPr>
              <w:t xml:space="preserve">/AVISA DE </w:t>
            </w:r>
            <w:r w:rsidRPr="00F2628F">
              <w:rPr>
                <w:rFonts w:ascii="Arial" w:hAnsi="Arial" w:cs="Arial"/>
                <w:b/>
                <w:sz w:val="22"/>
                <w:szCs w:val="22"/>
              </w:rPr>
              <w:t>MEDICAMENTOS SIMILARES</w:t>
            </w:r>
          </w:p>
        </w:tc>
        <w:tc>
          <w:tcPr>
            <w:tcW w:w="2126" w:type="dxa"/>
            <w:vAlign w:val="center"/>
          </w:tcPr>
          <w:p w:rsidR="007E0785" w:rsidRPr="00F2628F" w:rsidRDefault="007E0785" w:rsidP="006714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16,50%</w:t>
            </w:r>
          </w:p>
        </w:tc>
      </w:tr>
      <w:tr w:rsidR="007E0785" w:rsidRPr="00F2628F" w:rsidTr="0067147B">
        <w:trPr>
          <w:trHeight w:val="388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E0785" w:rsidRPr="00F2628F" w:rsidRDefault="007E0785" w:rsidP="006714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6095" w:type="dxa"/>
            <w:shd w:val="clear" w:color="auto" w:fill="auto"/>
          </w:tcPr>
          <w:p w:rsidR="007E0785" w:rsidRPr="00F2628F" w:rsidRDefault="007E0785" w:rsidP="0067147B">
            <w:pPr>
              <w:rPr>
                <w:rFonts w:ascii="Arial" w:hAnsi="Arial" w:cs="Arial"/>
              </w:rPr>
            </w:pPr>
            <w:r w:rsidRPr="00F2628F">
              <w:rPr>
                <w:rFonts w:ascii="Arial" w:hAnsi="Arial" w:cs="Arial"/>
                <w:sz w:val="22"/>
                <w:szCs w:val="22"/>
              </w:rPr>
              <w:t xml:space="preserve">MAIOR DESCONTO PERCENTUAL SOBRE O PREÇO DE FÁBRICA PELA TABELA </w:t>
            </w:r>
            <w:proofErr w:type="spellStart"/>
            <w:r w:rsidRPr="00F2628F">
              <w:rPr>
                <w:rFonts w:ascii="Arial" w:hAnsi="Arial" w:cs="Arial"/>
                <w:sz w:val="22"/>
                <w:szCs w:val="22"/>
              </w:rPr>
              <w:t>CMED</w:t>
            </w:r>
            <w:proofErr w:type="spellEnd"/>
            <w:r w:rsidRPr="00F2628F">
              <w:rPr>
                <w:rFonts w:ascii="Arial" w:hAnsi="Arial" w:cs="Arial"/>
                <w:sz w:val="22"/>
                <w:szCs w:val="22"/>
              </w:rPr>
              <w:t xml:space="preserve">/AVISA DE </w:t>
            </w:r>
            <w:r w:rsidRPr="00F2628F">
              <w:rPr>
                <w:rFonts w:ascii="Arial" w:hAnsi="Arial" w:cs="Arial"/>
                <w:b/>
                <w:sz w:val="22"/>
                <w:szCs w:val="22"/>
              </w:rPr>
              <w:t>MEDICAMENTOS BIOLÓGICOS</w:t>
            </w:r>
          </w:p>
        </w:tc>
        <w:tc>
          <w:tcPr>
            <w:tcW w:w="2126" w:type="dxa"/>
            <w:vAlign w:val="center"/>
          </w:tcPr>
          <w:p w:rsidR="007E0785" w:rsidRPr="00F2628F" w:rsidRDefault="007E0785" w:rsidP="006714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1,05%</w:t>
            </w:r>
          </w:p>
        </w:tc>
      </w:tr>
      <w:tr w:rsidR="007E0785" w:rsidRPr="00F2628F" w:rsidTr="0067147B">
        <w:trPr>
          <w:trHeight w:val="388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E0785" w:rsidRPr="00F2628F" w:rsidRDefault="007E0785" w:rsidP="006714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6095" w:type="dxa"/>
            <w:shd w:val="clear" w:color="auto" w:fill="auto"/>
          </w:tcPr>
          <w:p w:rsidR="007E0785" w:rsidRPr="00F2628F" w:rsidRDefault="007E0785" w:rsidP="0067147B">
            <w:pPr>
              <w:rPr>
                <w:rFonts w:ascii="Arial" w:hAnsi="Arial" w:cs="Arial"/>
              </w:rPr>
            </w:pPr>
            <w:r w:rsidRPr="00F2628F">
              <w:rPr>
                <w:rFonts w:ascii="Arial" w:hAnsi="Arial" w:cs="Arial"/>
                <w:sz w:val="22"/>
                <w:szCs w:val="22"/>
              </w:rPr>
              <w:t xml:space="preserve">MAIOR DESCONTO PERCENTUAL SOBRE O PREÇO DE FÁBRICA PELA TABELA </w:t>
            </w:r>
            <w:proofErr w:type="spellStart"/>
            <w:r w:rsidRPr="00F2628F">
              <w:rPr>
                <w:rFonts w:ascii="Arial" w:hAnsi="Arial" w:cs="Arial"/>
                <w:sz w:val="22"/>
                <w:szCs w:val="22"/>
              </w:rPr>
              <w:t>CMED</w:t>
            </w:r>
            <w:proofErr w:type="spellEnd"/>
            <w:r w:rsidRPr="00F2628F">
              <w:rPr>
                <w:rFonts w:ascii="Arial" w:hAnsi="Arial" w:cs="Arial"/>
                <w:sz w:val="22"/>
                <w:szCs w:val="22"/>
              </w:rPr>
              <w:t xml:space="preserve">/AVISA DE </w:t>
            </w:r>
            <w:r w:rsidRPr="00F2628F">
              <w:rPr>
                <w:rFonts w:ascii="Arial" w:hAnsi="Arial" w:cs="Arial"/>
                <w:b/>
                <w:sz w:val="22"/>
                <w:szCs w:val="22"/>
              </w:rPr>
              <w:t>MEDICAMENTOS ESPECÍFICOS</w:t>
            </w:r>
          </w:p>
        </w:tc>
        <w:tc>
          <w:tcPr>
            <w:tcW w:w="2126" w:type="dxa"/>
            <w:vAlign w:val="center"/>
          </w:tcPr>
          <w:p w:rsidR="007E0785" w:rsidRPr="00F2628F" w:rsidRDefault="007E0785" w:rsidP="006714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1,15%</w:t>
            </w:r>
          </w:p>
        </w:tc>
      </w:tr>
    </w:tbl>
    <w:p w:rsidR="006B461E" w:rsidRPr="00F2628F" w:rsidRDefault="006B461E" w:rsidP="0064361E">
      <w:pPr>
        <w:pStyle w:val="Textodenotaderodap"/>
        <w:rPr>
          <w:rFonts w:ascii="Arial" w:hAnsi="Arial" w:cs="Arial"/>
          <w:b/>
          <w:bCs/>
          <w:sz w:val="22"/>
          <w:szCs w:val="22"/>
        </w:rPr>
      </w:pPr>
    </w:p>
    <w:p w:rsidR="006B461E" w:rsidRPr="00F2628F" w:rsidRDefault="006B461E" w:rsidP="0064361E">
      <w:pPr>
        <w:pStyle w:val="Textodenotaderodap"/>
        <w:rPr>
          <w:rFonts w:ascii="Arial" w:hAnsi="Arial" w:cs="Arial"/>
          <w:b/>
          <w:bCs/>
          <w:sz w:val="22"/>
          <w:szCs w:val="22"/>
        </w:rPr>
      </w:pPr>
    </w:p>
    <w:p w:rsidR="006B461E" w:rsidRPr="00F2628F" w:rsidRDefault="00DF143D" w:rsidP="0064361E">
      <w:pPr>
        <w:pStyle w:val="Textodenotaderodap"/>
        <w:rPr>
          <w:rFonts w:ascii="Arial" w:hAnsi="Arial" w:cs="Arial"/>
          <w:sz w:val="22"/>
          <w:szCs w:val="22"/>
        </w:rPr>
      </w:pPr>
      <w:r w:rsidRPr="00F2628F">
        <w:rPr>
          <w:rFonts w:ascii="Arial" w:hAnsi="Arial" w:cs="Arial"/>
          <w:sz w:val="22"/>
          <w:szCs w:val="22"/>
        </w:rPr>
        <w:t>OBS: SERÃO ADQUIRIDOS MEDICAMENTOS / CORRELATOS ATÉ O VALOR ESTIMADO DE R$ 200.000,00 (DUZENTOS MIL REAIS).</w:t>
      </w:r>
    </w:p>
    <w:p w:rsidR="00DF143D" w:rsidRPr="00F2628F" w:rsidRDefault="00DF143D" w:rsidP="0064361E">
      <w:pPr>
        <w:pStyle w:val="Textodenotaderodap"/>
        <w:rPr>
          <w:rFonts w:ascii="Arial" w:hAnsi="Arial" w:cs="Arial"/>
          <w:sz w:val="22"/>
          <w:szCs w:val="22"/>
        </w:rPr>
      </w:pPr>
    </w:p>
    <w:p w:rsidR="006B461E" w:rsidRPr="00F2628F" w:rsidRDefault="00DF143D" w:rsidP="001779E8">
      <w:pPr>
        <w:pStyle w:val="Textodenotaderodap"/>
        <w:jc w:val="both"/>
        <w:rPr>
          <w:rFonts w:ascii="Arial" w:hAnsi="Arial" w:cs="Arial"/>
          <w:b/>
          <w:bCs/>
          <w:sz w:val="22"/>
          <w:szCs w:val="22"/>
        </w:rPr>
      </w:pPr>
      <w:r w:rsidRPr="00F2628F">
        <w:rPr>
          <w:rFonts w:ascii="Arial" w:hAnsi="Arial" w:cs="Arial"/>
          <w:sz w:val="22"/>
          <w:szCs w:val="22"/>
          <w:u w:val="single"/>
        </w:rPr>
        <w:t>MEDICAMENTOS</w:t>
      </w:r>
      <w:r w:rsidRPr="00F2628F">
        <w:rPr>
          <w:rFonts w:ascii="Arial" w:hAnsi="Arial" w:cs="Arial"/>
          <w:sz w:val="22"/>
          <w:szCs w:val="22"/>
        </w:rPr>
        <w:t xml:space="preserve">: AQUISIÇÃO PELO SISTEMA DE REGISTRO DE PREÇOS, TENDO COMO CRITÉRIO DE JULGAMENTO O MAIOR PERCENTUAL DE DESCONTO DOS ITENS CONSTANTES DA TABELA CMED DA ANVISA PREÇO FÁBRICA E PREÇO MÁXIMO DE VENDA AO GOVERNO - PMVG, CONSIDERANDO O PARÂMETRO PARA DESCONTO O VALOR JÁ PRECONIZADO COMUNICADO </w:t>
      </w:r>
      <w:r w:rsidRPr="00F2628F">
        <w:rPr>
          <w:rFonts w:ascii="Arial" w:hAnsi="Arial" w:cs="Arial"/>
          <w:sz w:val="22"/>
          <w:szCs w:val="22"/>
        </w:rPr>
        <w:lastRenderedPageBreak/>
        <w:t>Nº 05, DE 21 DE DEZEMBRO DE 2020 QUE DIVULGA O COEFICIEN</w:t>
      </w:r>
      <w:r w:rsidR="001779E8" w:rsidRPr="00F2628F">
        <w:rPr>
          <w:rFonts w:ascii="Arial" w:hAnsi="Arial" w:cs="Arial"/>
          <w:sz w:val="22"/>
          <w:szCs w:val="22"/>
        </w:rPr>
        <w:t>TE DE ADEQUAÇÃO DE PREÇOS (CAP).</w:t>
      </w:r>
    </w:p>
    <w:p w:rsidR="006B461E" w:rsidRPr="00F2628F" w:rsidRDefault="006B461E" w:rsidP="0064361E">
      <w:pPr>
        <w:pStyle w:val="Textodenotaderodap"/>
        <w:rPr>
          <w:rFonts w:ascii="Arial" w:hAnsi="Arial" w:cs="Arial"/>
          <w:b/>
          <w:bCs/>
          <w:sz w:val="22"/>
          <w:szCs w:val="22"/>
        </w:rPr>
      </w:pPr>
    </w:p>
    <w:p w:rsidR="006B461E" w:rsidRPr="00F2628F" w:rsidRDefault="006B461E" w:rsidP="0064361E">
      <w:pPr>
        <w:pStyle w:val="Textodenotaderodap"/>
        <w:rPr>
          <w:rFonts w:ascii="Arial" w:hAnsi="Arial" w:cs="Arial"/>
          <w:b/>
          <w:bCs/>
          <w:sz w:val="22"/>
          <w:szCs w:val="22"/>
        </w:rPr>
      </w:pPr>
    </w:p>
    <w:p w:rsidR="0064361E" w:rsidRPr="00F2628F" w:rsidRDefault="003D25B8" w:rsidP="00F2628F">
      <w:pPr>
        <w:pStyle w:val="Textodenotaderodap"/>
        <w:numPr>
          <w:ilvl w:val="0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F2628F">
        <w:rPr>
          <w:rFonts w:ascii="Arial" w:hAnsi="Arial" w:cs="Arial"/>
          <w:b/>
          <w:bCs/>
          <w:sz w:val="22"/>
          <w:szCs w:val="22"/>
        </w:rPr>
        <w:t xml:space="preserve">RECURSOS ORÇAMENTÁRIOS </w:t>
      </w:r>
    </w:p>
    <w:p w:rsidR="000A7E92" w:rsidRPr="00F2628F" w:rsidRDefault="000A7E92" w:rsidP="0064361E">
      <w:pPr>
        <w:pStyle w:val="Textodenotaderodap"/>
        <w:rPr>
          <w:rFonts w:ascii="Arial" w:hAnsi="Arial" w:cs="Arial"/>
          <w:b/>
          <w:bCs/>
          <w:sz w:val="22"/>
          <w:szCs w:val="22"/>
        </w:rPr>
      </w:pPr>
    </w:p>
    <w:tbl>
      <w:tblPr>
        <w:tblW w:w="7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7"/>
        <w:gridCol w:w="4017"/>
        <w:gridCol w:w="1937"/>
      </w:tblGrid>
      <w:tr w:rsidR="00F2628F" w:rsidRPr="007E0785" w:rsidTr="00F2628F">
        <w:trPr>
          <w:jc w:val="center"/>
        </w:trPr>
        <w:tc>
          <w:tcPr>
            <w:tcW w:w="1937" w:type="dxa"/>
            <w:vAlign w:val="center"/>
          </w:tcPr>
          <w:p w:rsidR="00F2628F" w:rsidRPr="007E0785" w:rsidRDefault="00F2628F" w:rsidP="000151E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OLE_LINK12"/>
            <w:bookmarkStart w:id="6" w:name="OLE_LINK13"/>
            <w:r w:rsidRPr="007E0785">
              <w:rPr>
                <w:rFonts w:ascii="Arial" w:hAnsi="Arial" w:cs="Arial"/>
                <w:b/>
                <w:sz w:val="20"/>
                <w:szCs w:val="20"/>
              </w:rPr>
              <w:t>RECURSO</w:t>
            </w:r>
          </w:p>
        </w:tc>
        <w:tc>
          <w:tcPr>
            <w:tcW w:w="4017" w:type="dxa"/>
            <w:vAlign w:val="center"/>
          </w:tcPr>
          <w:p w:rsidR="00F2628F" w:rsidRPr="007E0785" w:rsidRDefault="00F2628F" w:rsidP="000151E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785">
              <w:rPr>
                <w:rFonts w:ascii="Arial" w:hAnsi="Arial" w:cs="Arial"/>
                <w:b/>
                <w:sz w:val="20"/>
                <w:szCs w:val="20"/>
              </w:rPr>
              <w:t>DOTAÇÃO</w:t>
            </w:r>
          </w:p>
        </w:tc>
        <w:tc>
          <w:tcPr>
            <w:tcW w:w="1937" w:type="dxa"/>
            <w:vAlign w:val="center"/>
          </w:tcPr>
          <w:p w:rsidR="00F2628F" w:rsidRPr="007E0785" w:rsidRDefault="00F2628F" w:rsidP="000151E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785">
              <w:rPr>
                <w:rFonts w:ascii="Arial" w:hAnsi="Arial" w:cs="Arial"/>
                <w:b/>
                <w:sz w:val="20"/>
                <w:szCs w:val="20"/>
              </w:rPr>
              <w:t>ELEMENTO</w:t>
            </w:r>
          </w:p>
        </w:tc>
      </w:tr>
      <w:tr w:rsidR="00F2628F" w:rsidRPr="007E0785" w:rsidTr="00F2628F">
        <w:trPr>
          <w:jc w:val="center"/>
        </w:trPr>
        <w:tc>
          <w:tcPr>
            <w:tcW w:w="1937" w:type="dxa"/>
          </w:tcPr>
          <w:p w:rsidR="00F2628F" w:rsidRPr="007E0785" w:rsidRDefault="00F2628F" w:rsidP="000151E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85">
              <w:rPr>
                <w:rFonts w:ascii="Arial" w:hAnsi="Arial" w:cs="Arial"/>
                <w:sz w:val="20"/>
                <w:szCs w:val="20"/>
              </w:rPr>
              <w:t xml:space="preserve">Manutenção da Assistência Farmacêutica </w:t>
            </w:r>
          </w:p>
        </w:tc>
        <w:tc>
          <w:tcPr>
            <w:tcW w:w="4017" w:type="dxa"/>
          </w:tcPr>
          <w:p w:rsidR="00F2628F" w:rsidRPr="007E0785" w:rsidRDefault="00F2628F" w:rsidP="007F4F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785">
              <w:rPr>
                <w:rFonts w:ascii="Arial" w:hAnsi="Arial" w:cs="Arial"/>
                <w:sz w:val="20"/>
                <w:szCs w:val="20"/>
              </w:rPr>
              <w:t>02.04.10.303.0015.2.240.3.3.90.32.00</w:t>
            </w:r>
          </w:p>
        </w:tc>
        <w:tc>
          <w:tcPr>
            <w:tcW w:w="1937" w:type="dxa"/>
          </w:tcPr>
          <w:p w:rsidR="00F2628F" w:rsidRPr="007E0785" w:rsidRDefault="00F2628F" w:rsidP="000151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E0785">
              <w:rPr>
                <w:rFonts w:ascii="Arial" w:hAnsi="Arial" w:cs="Arial"/>
                <w:sz w:val="20"/>
                <w:szCs w:val="20"/>
              </w:rPr>
              <w:t xml:space="preserve">Material, bem ou serviço para distribuição gratuita. </w:t>
            </w:r>
          </w:p>
        </w:tc>
      </w:tr>
      <w:bookmarkEnd w:id="5"/>
      <w:bookmarkEnd w:id="6"/>
    </w:tbl>
    <w:p w:rsidR="000A7E92" w:rsidRPr="00F2628F" w:rsidRDefault="000A7E92" w:rsidP="0064361E">
      <w:pPr>
        <w:pStyle w:val="Textodenotaderodap"/>
        <w:rPr>
          <w:rFonts w:ascii="Arial" w:hAnsi="Arial" w:cs="Arial"/>
          <w:b/>
          <w:bCs/>
          <w:sz w:val="22"/>
          <w:szCs w:val="22"/>
        </w:rPr>
      </w:pPr>
    </w:p>
    <w:p w:rsidR="003D25B8" w:rsidRPr="00F2628F" w:rsidRDefault="003D25B8" w:rsidP="00F2628F">
      <w:pPr>
        <w:pStyle w:val="Cabealho"/>
        <w:numPr>
          <w:ilvl w:val="0"/>
          <w:numId w:val="3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2628F">
        <w:rPr>
          <w:rFonts w:ascii="Arial" w:hAnsi="Arial" w:cs="Arial"/>
          <w:b/>
          <w:bCs/>
          <w:sz w:val="22"/>
          <w:szCs w:val="22"/>
        </w:rPr>
        <w:t>PAGAMENTO</w:t>
      </w:r>
    </w:p>
    <w:p w:rsidR="003D25B8" w:rsidRPr="00F2628F" w:rsidRDefault="003D25B8" w:rsidP="0064361E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64361E" w:rsidRPr="00F2628F" w:rsidRDefault="0064361E" w:rsidP="0064361E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F2628F">
        <w:rPr>
          <w:rFonts w:ascii="Arial" w:hAnsi="Arial" w:cs="Arial"/>
          <w:sz w:val="22"/>
          <w:szCs w:val="22"/>
        </w:rPr>
        <w:t>A P</w:t>
      </w:r>
      <w:r w:rsidR="007F4F28" w:rsidRPr="00F2628F">
        <w:rPr>
          <w:rFonts w:ascii="Arial" w:hAnsi="Arial" w:cs="Arial"/>
          <w:sz w:val="22"/>
          <w:szCs w:val="22"/>
        </w:rPr>
        <w:t xml:space="preserve">refeitura Municipal de Ipuiuna </w:t>
      </w:r>
      <w:r w:rsidRPr="00F2628F">
        <w:rPr>
          <w:rFonts w:ascii="Arial" w:hAnsi="Arial" w:cs="Arial"/>
          <w:sz w:val="22"/>
          <w:szCs w:val="22"/>
        </w:rPr>
        <w:t>efetuará o pagamento em até 30 dias da data do recebimento da nota fiscal/ fatura devidamente atestada.</w:t>
      </w:r>
    </w:p>
    <w:p w:rsidR="0064361E" w:rsidRPr="00F2628F" w:rsidRDefault="0064361E" w:rsidP="0064361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D25B8" w:rsidRPr="00F2628F" w:rsidRDefault="003D25B8" w:rsidP="00F2628F">
      <w:pPr>
        <w:pStyle w:val="PargrafodaLista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2628F">
        <w:rPr>
          <w:rFonts w:ascii="Arial" w:hAnsi="Arial" w:cs="Arial"/>
          <w:b/>
          <w:bCs/>
        </w:rPr>
        <w:t>CRITÉRIO DE JULGAMENTO</w:t>
      </w:r>
    </w:p>
    <w:p w:rsidR="0064361E" w:rsidRPr="00F2628F" w:rsidRDefault="0064361E" w:rsidP="00C708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628F">
        <w:rPr>
          <w:rFonts w:ascii="Arial" w:hAnsi="Arial" w:cs="Arial"/>
          <w:bCs/>
          <w:sz w:val="22"/>
          <w:szCs w:val="22"/>
        </w:rPr>
        <w:t xml:space="preserve">Maior desconto sobre o preço </w:t>
      </w:r>
      <w:r w:rsidR="00C708A0" w:rsidRPr="00F2628F">
        <w:rPr>
          <w:rFonts w:ascii="Arial" w:hAnsi="Arial" w:cs="Arial"/>
          <w:bCs/>
          <w:sz w:val="22"/>
          <w:szCs w:val="22"/>
        </w:rPr>
        <w:t xml:space="preserve">fábrica </w:t>
      </w:r>
      <w:r w:rsidRPr="00F2628F">
        <w:rPr>
          <w:rFonts w:ascii="Arial" w:hAnsi="Arial" w:cs="Arial"/>
          <w:bCs/>
          <w:sz w:val="22"/>
          <w:szCs w:val="22"/>
        </w:rPr>
        <w:t xml:space="preserve">da Tabela </w:t>
      </w:r>
      <w:r w:rsidR="005C72A4" w:rsidRPr="00F2628F">
        <w:rPr>
          <w:rFonts w:ascii="Arial" w:hAnsi="Arial" w:cs="Arial"/>
          <w:bCs/>
          <w:sz w:val="22"/>
          <w:szCs w:val="22"/>
        </w:rPr>
        <w:t>CMED</w:t>
      </w:r>
      <w:r w:rsidRPr="00F2628F">
        <w:rPr>
          <w:rFonts w:ascii="Arial" w:hAnsi="Arial" w:cs="Arial"/>
          <w:sz w:val="22"/>
          <w:szCs w:val="22"/>
        </w:rPr>
        <w:t>.</w:t>
      </w:r>
    </w:p>
    <w:p w:rsidR="0064361E" w:rsidRPr="00F2628F" w:rsidRDefault="0064361E" w:rsidP="0064361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4361E" w:rsidRPr="00F2628F" w:rsidRDefault="003D25B8" w:rsidP="00F2628F">
      <w:pPr>
        <w:pStyle w:val="PargrafodaLista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F2628F">
        <w:rPr>
          <w:rFonts w:ascii="Arial" w:hAnsi="Arial" w:cs="Arial"/>
          <w:b/>
        </w:rPr>
        <w:t xml:space="preserve">CONDIÇÕES DE </w:t>
      </w:r>
      <w:r w:rsidR="00F2628F" w:rsidRPr="00F2628F">
        <w:rPr>
          <w:rFonts w:ascii="Arial" w:hAnsi="Arial" w:cs="Arial"/>
          <w:b/>
        </w:rPr>
        <w:t>ENTREGA</w:t>
      </w:r>
    </w:p>
    <w:p w:rsidR="00F2628F" w:rsidRPr="00F2628F" w:rsidRDefault="00F2628F" w:rsidP="0064361E">
      <w:pPr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2628F">
        <w:rPr>
          <w:rFonts w:ascii="Arial" w:hAnsi="Arial" w:cs="Arial"/>
          <w:sz w:val="22"/>
          <w:szCs w:val="22"/>
        </w:rPr>
        <w:t xml:space="preserve">O Licitante vencedor deverá entregar os medicamentos na Farmácia Municipal, situada à Rua Prefeito João Batista filho, n° 235, Centro, mediante emissão prévia de ordem de fornecimento, </w:t>
      </w:r>
      <w:r w:rsidRPr="00F2628F">
        <w:rPr>
          <w:rFonts w:ascii="Arial" w:hAnsi="Arial" w:cs="Arial"/>
          <w:b/>
          <w:sz w:val="22"/>
          <w:szCs w:val="22"/>
        </w:rPr>
        <w:t>no prazo máximo de 05 (cinco) dias úteis</w:t>
      </w:r>
      <w:r w:rsidRPr="00F2628F">
        <w:rPr>
          <w:rFonts w:ascii="Arial" w:hAnsi="Arial" w:cs="Arial"/>
          <w:sz w:val="22"/>
          <w:szCs w:val="22"/>
        </w:rPr>
        <w:t>.</w:t>
      </w:r>
    </w:p>
    <w:p w:rsidR="0064361E" w:rsidRPr="007E0785" w:rsidRDefault="0064361E" w:rsidP="0064361E">
      <w:pPr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E0785">
        <w:rPr>
          <w:rFonts w:ascii="Arial" w:hAnsi="Arial" w:cs="Arial"/>
          <w:sz w:val="22"/>
          <w:szCs w:val="22"/>
        </w:rPr>
        <w:t>Os medicamentos deverão ter no mínimo 50% do seu prazo de validade;</w:t>
      </w:r>
    </w:p>
    <w:p w:rsidR="0064361E" w:rsidRPr="00F2628F" w:rsidRDefault="0064361E" w:rsidP="0064361E">
      <w:pPr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2628F">
        <w:rPr>
          <w:rFonts w:ascii="Arial" w:hAnsi="Arial" w:cs="Arial"/>
          <w:sz w:val="22"/>
          <w:szCs w:val="22"/>
        </w:rPr>
        <w:t>Os medicamentos deverão ser entregues na Farmácia Municipal das 08:00h as 16:00h;</w:t>
      </w:r>
    </w:p>
    <w:p w:rsidR="0064361E" w:rsidRPr="00F2628F" w:rsidRDefault="0064361E" w:rsidP="0064361E">
      <w:pPr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2628F">
        <w:rPr>
          <w:rFonts w:ascii="Arial" w:hAnsi="Arial" w:cs="Arial"/>
          <w:sz w:val="22"/>
          <w:szCs w:val="22"/>
        </w:rPr>
        <w:t xml:space="preserve">Os medicamentos solicitados pela Farmácia Municipal na sua maioria deverão ser </w:t>
      </w:r>
      <w:proofErr w:type="gramStart"/>
      <w:r w:rsidRPr="00F2628F">
        <w:rPr>
          <w:rFonts w:ascii="Arial" w:hAnsi="Arial" w:cs="Arial"/>
          <w:sz w:val="22"/>
          <w:szCs w:val="22"/>
        </w:rPr>
        <w:t>entregue Genérico</w:t>
      </w:r>
      <w:proofErr w:type="gramEnd"/>
      <w:r w:rsidRPr="00F2628F">
        <w:rPr>
          <w:rFonts w:ascii="Arial" w:hAnsi="Arial" w:cs="Arial"/>
          <w:sz w:val="22"/>
          <w:szCs w:val="22"/>
        </w:rPr>
        <w:t xml:space="preserve">, caso não conste ainda na listagem de genéricos da ANVISA dar prioridades aos de menor valor, mas que contenha o mesmo principio ativo, exceto em casos específicos que será solicitado o medicamento conforme a prescrição médica.  </w:t>
      </w:r>
    </w:p>
    <w:p w:rsidR="0064361E" w:rsidRPr="00F2628F" w:rsidRDefault="0064361E" w:rsidP="0064361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4361E" w:rsidRPr="00F2628F" w:rsidRDefault="0064361E" w:rsidP="00F2628F">
      <w:pPr>
        <w:pStyle w:val="PargrafodaLista"/>
        <w:numPr>
          <w:ilvl w:val="0"/>
          <w:numId w:val="30"/>
        </w:numPr>
        <w:jc w:val="both"/>
        <w:rPr>
          <w:rFonts w:ascii="Arial" w:hAnsi="Arial" w:cs="Arial"/>
          <w:b/>
          <w:bCs/>
        </w:rPr>
      </w:pPr>
      <w:r w:rsidRPr="00F2628F">
        <w:rPr>
          <w:rFonts w:ascii="Arial" w:hAnsi="Arial" w:cs="Arial"/>
          <w:b/>
          <w:bCs/>
        </w:rPr>
        <w:t>CAPACIDADE TÉCNICA</w:t>
      </w:r>
      <w:r w:rsidR="00F2628F" w:rsidRPr="00F2628F">
        <w:rPr>
          <w:rFonts w:ascii="Arial" w:hAnsi="Arial" w:cs="Arial"/>
          <w:b/>
          <w:bCs/>
        </w:rPr>
        <w:t xml:space="preserve"> A SER EXIGIDA</w:t>
      </w:r>
      <w:r w:rsidR="003D25B8" w:rsidRPr="00F2628F">
        <w:rPr>
          <w:rFonts w:ascii="Arial" w:hAnsi="Arial" w:cs="Arial"/>
          <w:b/>
          <w:bCs/>
        </w:rPr>
        <w:t xml:space="preserve"> </w:t>
      </w:r>
    </w:p>
    <w:p w:rsidR="0064361E" w:rsidRPr="00F2628F" w:rsidRDefault="0064361E" w:rsidP="0064361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4361E" w:rsidRPr="00F2628F" w:rsidRDefault="0064361E" w:rsidP="0064361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F2628F">
        <w:rPr>
          <w:rFonts w:ascii="Arial" w:hAnsi="Arial" w:cs="Arial"/>
          <w:sz w:val="22"/>
          <w:szCs w:val="22"/>
        </w:rPr>
        <w:t>Certificado de responsabilidade técnica da proponente emitido pelo Conselho Regional a que está subordinado, do Estado da proponente, em vigor, Lei 3</w:t>
      </w:r>
      <w:r w:rsidR="00F24ED0">
        <w:rPr>
          <w:rFonts w:ascii="Arial" w:hAnsi="Arial" w:cs="Arial"/>
          <w:sz w:val="22"/>
          <w:szCs w:val="22"/>
        </w:rPr>
        <w:t>.820 (artigo 24)</w:t>
      </w:r>
      <w:r w:rsidRPr="00F2628F">
        <w:rPr>
          <w:rFonts w:ascii="Arial" w:hAnsi="Arial" w:cs="Arial"/>
          <w:sz w:val="22"/>
          <w:szCs w:val="22"/>
        </w:rPr>
        <w:t>.</w:t>
      </w:r>
    </w:p>
    <w:p w:rsidR="0064361E" w:rsidRPr="00F2628F" w:rsidRDefault="0064361E" w:rsidP="0064361E">
      <w:pPr>
        <w:jc w:val="both"/>
        <w:rPr>
          <w:rFonts w:ascii="Arial" w:hAnsi="Arial" w:cs="Arial"/>
          <w:sz w:val="22"/>
          <w:szCs w:val="22"/>
        </w:rPr>
      </w:pPr>
    </w:p>
    <w:p w:rsidR="0064361E" w:rsidRPr="00F2628F" w:rsidRDefault="0064361E" w:rsidP="0064361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F2628F">
        <w:rPr>
          <w:rFonts w:ascii="Arial" w:hAnsi="Arial" w:cs="Arial"/>
          <w:sz w:val="22"/>
          <w:szCs w:val="22"/>
        </w:rPr>
        <w:t>Cópia autenticada do Alvará Sanitário ou da Licença de Funcionamento da PROPONENTE, expedido pelo Serviço de Vigilância, em vigência, conforme código sanitário e leis complementares. Não serão aceitos protocolos de alvará (ou licença) inicial ou de renovação.</w:t>
      </w:r>
    </w:p>
    <w:p w:rsidR="0064361E" w:rsidRPr="00F2628F" w:rsidRDefault="0064361E" w:rsidP="0064361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4361E" w:rsidRPr="00F2628F" w:rsidRDefault="0064361E" w:rsidP="0064361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F2628F">
        <w:rPr>
          <w:rFonts w:ascii="Arial" w:hAnsi="Arial" w:cs="Arial"/>
          <w:sz w:val="22"/>
          <w:szCs w:val="22"/>
        </w:rPr>
        <w:t xml:space="preserve">Cópia autenticada da Autorização de Funcionamento da PROPONENTE, em vigência, expedida pelo Ministério da Saúde ou de sua publicação no Diário Oficial da União, ficando sua aceitação condicionada à verificação da </w:t>
      </w:r>
      <w:r w:rsidRPr="00F2628F">
        <w:rPr>
          <w:rFonts w:ascii="Arial" w:hAnsi="Arial" w:cs="Arial"/>
          <w:sz w:val="22"/>
          <w:szCs w:val="22"/>
        </w:rPr>
        <w:lastRenderedPageBreak/>
        <w:t>autenticidade. Caso a proponente seja Fabricante do medicamento cotado, este documento será substituído pelo respectivo Certificado de Boas Práticas.</w:t>
      </w:r>
    </w:p>
    <w:p w:rsidR="0064361E" w:rsidRPr="00F2628F" w:rsidRDefault="0064361E" w:rsidP="0064361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4361E" w:rsidRPr="00F2628F" w:rsidRDefault="0064361E" w:rsidP="0064361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F2628F">
        <w:rPr>
          <w:rFonts w:ascii="Arial" w:hAnsi="Arial" w:cs="Arial"/>
          <w:sz w:val="22"/>
          <w:szCs w:val="22"/>
        </w:rPr>
        <w:t>Autorização específica do Ministério da Saúde, conforme o art. 2° da Lei Federal 6.360/76, regulamentada pelo Decreto 79.094/77, Lei 9.782/99 e Portaria 344, de 12/05/98, compatível e abrangente com o objeto desta licitação.</w:t>
      </w:r>
    </w:p>
    <w:p w:rsidR="0064361E" w:rsidRPr="00F2628F" w:rsidRDefault="0064361E" w:rsidP="0064361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4361E" w:rsidRPr="00F2628F" w:rsidRDefault="0064361E" w:rsidP="0064361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F2628F">
        <w:rPr>
          <w:rFonts w:ascii="Arial" w:hAnsi="Arial" w:cs="Arial"/>
          <w:sz w:val="22"/>
          <w:szCs w:val="22"/>
        </w:rPr>
        <w:t>Declaração do licitante assinado pelo responsável legal e responsável técnico que cumpre o estabelecido na Portaria 2814/GM de 19/05/98 do Ministério da Saúde.</w:t>
      </w:r>
    </w:p>
    <w:p w:rsidR="0064361E" w:rsidRPr="00F2628F" w:rsidRDefault="0064361E" w:rsidP="0064361E">
      <w:pPr>
        <w:jc w:val="both"/>
        <w:rPr>
          <w:rFonts w:ascii="Arial" w:hAnsi="Arial" w:cs="Arial"/>
          <w:sz w:val="22"/>
          <w:szCs w:val="22"/>
        </w:rPr>
      </w:pPr>
    </w:p>
    <w:p w:rsidR="007F4F28" w:rsidRPr="00F2628F" w:rsidRDefault="007F4F28" w:rsidP="009364BA">
      <w:pPr>
        <w:jc w:val="center"/>
        <w:rPr>
          <w:rFonts w:ascii="Arial" w:hAnsi="Arial" w:cs="Arial"/>
          <w:b/>
          <w:sz w:val="22"/>
          <w:szCs w:val="22"/>
        </w:rPr>
      </w:pPr>
    </w:p>
    <w:p w:rsidR="003D25B8" w:rsidRPr="00F2628F" w:rsidRDefault="003D25B8" w:rsidP="00F2628F">
      <w:pPr>
        <w:pStyle w:val="PargrafodaLista"/>
        <w:numPr>
          <w:ilvl w:val="0"/>
          <w:numId w:val="30"/>
        </w:numPr>
        <w:jc w:val="both"/>
        <w:rPr>
          <w:rFonts w:ascii="Arial" w:hAnsi="Arial" w:cs="Arial"/>
          <w:b/>
          <w:bCs/>
        </w:rPr>
      </w:pPr>
      <w:r w:rsidRPr="00F2628F">
        <w:rPr>
          <w:rFonts w:ascii="Arial" w:hAnsi="Arial" w:cs="Arial"/>
          <w:b/>
          <w:bCs/>
        </w:rPr>
        <w:t>JUSTIFICATIVA</w:t>
      </w:r>
    </w:p>
    <w:p w:rsidR="003D25B8" w:rsidRPr="00F2628F" w:rsidRDefault="003D25B8" w:rsidP="003D25B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D25B8" w:rsidRPr="00F2628F" w:rsidRDefault="003D25B8" w:rsidP="007F4F28">
      <w:pPr>
        <w:jc w:val="both"/>
        <w:rPr>
          <w:rFonts w:ascii="Arial" w:hAnsi="Arial" w:cs="Arial"/>
          <w:b/>
          <w:sz w:val="22"/>
          <w:szCs w:val="22"/>
        </w:rPr>
      </w:pPr>
      <w:bookmarkStart w:id="7" w:name="OLE_LINK2"/>
      <w:bookmarkStart w:id="8" w:name="OLE_LINK3"/>
      <w:bookmarkStart w:id="9" w:name="_GoBack"/>
      <w:r w:rsidRPr="00F2628F">
        <w:rPr>
          <w:rFonts w:ascii="Arial" w:hAnsi="Arial" w:cs="Arial"/>
          <w:sz w:val="22"/>
          <w:szCs w:val="22"/>
        </w:rPr>
        <w:t xml:space="preserve">A presente contratação decorre da necessidade de aquisição de medicamentos/correlatos de uso contínuo, em especial, nos casos em que a demanda provem de instancia judicial e espontânea, cujas especificações técnicas são aquelas descritas na tabela da Câmara de Regulação do Mercado de Medicamentos - CMED / ANVISA, de forma que as características propiciem tanto a formulação das propostas de preço pelas empresas como também o julgamento objetivo da melhor proposta e a conferência na entrega do objeto. Tais medicamentos não constam na Relação Municipal de Medicamentos, sendo objeto de grande demanda judicial a que a </w:t>
      </w:r>
      <w:r w:rsidR="00C7620F" w:rsidRPr="00F2628F">
        <w:rPr>
          <w:rFonts w:ascii="Arial" w:hAnsi="Arial" w:cs="Arial"/>
          <w:sz w:val="22"/>
          <w:szCs w:val="22"/>
        </w:rPr>
        <w:t xml:space="preserve">Prefeitura Municipal de Ipuiuna </w:t>
      </w:r>
      <w:r w:rsidRPr="00F2628F">
        <w:rPr>
          <w:rFonts w:ascii="Arial" w:hAnsi="Arial" w:cs="Arial"/>
          <w:sz w:val="22"/>
          <w:szCs w:val="22"/>
        </w:rPr>
        <w:t xml:space="preserve">é submetida, sendo compelida nas decisões liminares e fornecê-los com prazos exíguos. Dessa forma, solicitamos abertura de processo licitatório, do tipo "maior percentual de desconto", a fim de obter a melhor proposta, pelo Sistema de Registro de Preço, uma vez que não podemos precisar a quantidade exata. Ressaltamos que é direito constitucional do cidadão e dever moral do </w:t>
      </w:r>
      <w:r w:rsidR="00C7620F" w:rsidRPr="00F2628F">
        <w:rPr>
          <w:rFonts w:ascii="Arial" w:hAnsi="Arial" w:cs="Arial"/>
          <w:sz w:val="22"/>
          <w:szCs w:val="22"/>
        </w:rPr>
        <w:t xml:space="preserve">Município </w:t>
      </w:r>
      <w:r w:rsidRPr="00F2628F">
        <w:rPr>
          <w:rFonts w:ascii="Arial" w:hAnsi="Arial" w:cs="Arial"/>
          <w:sz w:val="22"/>
          <w:szCs w:val="22"/>
        </w:rPr>
        <w:t>a propiciação de melhor qualidade de vida, sendo prioridade o direito à saúde e ao adequado tratamento a que ser submetido, sem óbices que possam comprometer e colocar em risco a vida do cidadão. Vale ressaltar que a aquisição destes itens faz-se recompor para sanar e melhorar, ainda mais, a qualidade dos serviços ofertados ao cidadão, humanizando assim o Setor Saúde deste município. Dessa forma, torna-se indispensável e fundamental a aquisição dos itens constantes deste termo de referência.</w:t>
      </w:r>
    </w:p>
    <w:bookmarkEnd w:id="7"/>
    <w:bookmarkEnd w:id="8"/>
    <w:bookmarkEnd w:id="9"/>
    <w:p w:rsidR="003D25B8" w:rsidRDefault="003D25B8" w:rsidP="007F4F28">
      <w:pPr>
        <w:jc w:val="both"/>
        <w:rPr>
          <w:rFonts w:ascii="Arial" w:hAnsi="Arial" w:cs="Arial"/>
          <w:b/>
          <w:sz w:val="22"/>
          <w:szCs w:val="22"/>
        </w:rPr>
      </w:pPr>
    </w:p>
    <w:p w:rsidR="007E0785" w:rsidRDefault="007E0785" w:rsidP="007E0785">
      <w:pPr>
        <w:jc w:val="both"/>
        <w:rPr>
          <w:rFonts w:ascii="Arial" w:hAnsi="Arial" w:cs="Arial"/>
          <w:sz w:val="22"/>
          <w:szCs w:val="22"/>
        </w:rPr>
      </w:pPr>
      <w:r w:rsidRPr="007E0785">
        <w:rPr>
          <w:rFonts w:ascii="Arial" w:hAnsi="Arial" w:cs="Arial"/>
          <w:b/>
          <w:sz w:val="22"/>
          <w:szCs w:val="22"/>
        </w:rPr>
        <w:t xml:space="preserve">FISCAL DE CONTRATO: </w:t>
      </w:r>
      <w:r w:rsidRPr="007E0785">
        <w:rPr>
          <w:rFonts w:ascii="Arial" w:hAnsi="Arial" w:cs="Arial"/>
          <w:sz w:val="22"/>
          <w:szCs w:val="22"/>
        </w:rPr>
        <w:t>Suelen Cistina Moreira – Secretaria Demandante</w:t>
      </w:r>
    </w:p>
    <w:p w:rsidR="007E0785" w:rsidRPr="007E0785" w:rsidRDefault="007E0785" w:rsidP="007E0785">
      <w:pPr>
        <w:jc w:val="both"/>
        <w:rPr>
          <w:rFonts w:ascii="Arial" w:hAnsi="Arial" w:cs="Arial"/>
          <w:sz w:val="22"/>
          <w:szCs w:val="22"/>
        </w:rPr>
      </w:pPr>
    </w:p>
    <w:p w:rsidR="007E0785" w:rsidRPr="007E0785" w:rsidRDefault="007E0785" w:rsidP="007E0785">
      <w:pPr>
        <w:jc w:val="both"/>
        <w:rPr>
          <w:rFonts w:ascii="Arial" w:hAnsi="Arial" w:cs="Arial"/>
          <w:sz w:val="22"/>
          <w:szCs w:val="22"/>
        </w:rPr>
      </w:pPr>
      <w:r w:rsidRPr="007E0785">
        <w:rPr>
          <w:rFonts w:ascii="Arial" w:hAnsi="Arial" w:cs="Arial"/>
          <w:b/>
          <w:sz w:val="22"/>
          <w:szCs w:val="22"/>
        </w:rPr>
        <w:t>GESTOR DE CONTRATOS:</w:t>
      </w:r>
      <w:r w:rsidRPr="007E0785">
        <w:rPr>
          <w:rFonts w:ascii="Arial" w:hAnsi="Arial" w:cs="Arial"/>
          <w:sz w:val="22"/>
          <w:szCs w:val="22"/>
        </w:rPr>
        <w:t xml:space="preserve"> Olivia Floriano dos Reis Alcântara – Portaria nº 01/2025</w:t>
      </w:r>
    </w:p>
    <w:p w:rsidR="007E0785" w:rsidRPr="00F2628F" w:rsidRDefault="007E0785" w:rsidP="007F4F28">
      <w:pPr>
        <w:jc w:val="both"/>
        <w:rPr>
          <w:rFonts w:ascii="Arial" w:hAnsi="Arial" w:cs="Arial"/>
          <w:b/>
          <w:sz w:val="22"/>
          <w:szCs w:val="22"/>
        </w:rPr>
      </w:pPr>
    </w:p>
    <w:p w:rsidR="00C7620F" w:rsidRPr="00F2628F" w:rsidRDefault="00C7620F" w:rsidP="007F4F28">
      <w:pPr>
        <w:jc w:val="both"/>
        <w:rPr>
          <w:rFonts w:ascii="Arial" w:hAnsi="Arial" w:cs="Arial"/>
          <w:b/>
          <w:sz w:val="22"/>
          <w:szCs w:val="22"/>
        </w:rPr>
      </w:pPr>
    </w:p>
    <w:p w:rsidR="007F4F28" w:rsidRPr="00F2628F" w:rsidRDefault="007F4F28" w:rsidP="007F4F28">
      <w:pPr>
        <w:jc w:val="both"/>
        <w:rPr>
          <w:rFonts w:ascii="Arial" w:hAnsi="Arial" w:cs="Arial"/>
          <w:b/>
          <w:sz w:val="22"/>
          <w:szCs w:val="22"/>
        </w:rPr>
      </w:pPr>
      <w:r w:rsidRPr="00F2628F">
        <w:rPr>
          <w:rFonts w:ascii="Arial" w:hAnsi="Arial" w:cs="Arial"/>
          <w:b/>
          <w:sz w:val="22"/>
          <w:szCs w:val="22"/>
        </w:rPr>
        <w:t xml:space="preserve">Ipuiuna/MG, ao </w:t>
      </w:r>
      <w:r w:rsidR="007E0785">
        <w:rPr>
          <w:rFonts w:ascii="Arial" w:hAnsi="Arial" w:cs="Arial"/>
          <w:b/>
          <w:sz w:val="22"/>
          <w:szCs w:val="22"/>
        </w:rPr>
        <w:t>18</w:t>
      </w:r>
      <w:r w:rsidRPr="00F2628F">
        <w:rPr>
          <w:rFonts w:ascii="Arial" w:hAnsi="Arial" w:cs="Arial"/>
          <w:b/>
          <w:sz w:val="22"/>
          <w:szCs w:val="22"/>
        </w:rPr>
        <w:t xml:space="preserve"> de </w:t>
      </w:r>
      <w:r w:rsidR="007E0785">
        <w:rPr>
          <w:rFonts w:ascii="Arial" w:hAnsi="Arial" w:cs="Arial"/>
          <w:b/>
          <w:sz w:val="22"/>
          <w:szCs w:val="22"/>
        </w:rPr>
        <w:t>março</w:t>
      </w:r>
      <w:r w:rsidR="00BF059E" w:rsidRPr="00F2628F">
        <w:rPr>
          <w:rFonts w:ascii="Arial" w:hAnsi="Arial" w:cs="Arial"/>
          <w:b/>
          <w:sz w:val="22"/>
          <w:szCs w:val="22"/>
        </w:rPr>
        <w:t xml:space="preserve"> </w:t>
      </w:r>
      <w:r w:rsidRPr="00F2628F">
        <w:rPr>
          <w:rFonts w:ascii="Arial" w:hAnsi="Arial" w:cs="Arial"/>
          <w:b/>
          <w:sz w:val="22"/>
          <w:szCs w:val="22"/>
        </w:rPr>
        <w:t>de 20</w:t>
      </w:r>
      <w:r w:rsidR="006B461E" w:rsidRPr="00F2628F">
        <w:rPr>
          <w:rFonts w:ascii="Arial" w:hAnsi="Arial" w:cs="Arial"/>
          <w:b/>
          <w:sz w:val="22"/>
          <w:szCs w:val="22"/>
        </w:rPr>
        <w:t>2</w:t>
      </w:r>
      <w:r w:rsidR="007E0785">
        <w:rPr>
          <w:rFonts w:ascii="Arial" w:hAnsi="Arial" w:cs="Arial"/>
          <w:b/>
          <w:sz w:val="22"/>
          <w:szCs w:val="22"/>
        </w:rPr>
        <w:t>6</w:t>
      </w:r>
      <w:r w:rsidRPr="00F2628F">
        <w:rPr>
          <w:rFonts w:ascii="Arial" w:hAnsi="Arial" w:cs="Arial"/>
          <w:b/>
          <w:sz w:val="22"/>
          <w:szCs w:val="22"/>
        </w:rPr>
        <w:t xml:space="preserve">. </w:t>
      </w:r>
    </w:p>
    <w:p w:rsidR="007F4F28" w:rsidRPr="00F2628F" w:rsidRDefault="007F4F28" w:rsidP="007F4F28">
      <w:pPr>
        <w:jc w:val="both"/>
        <w:rPr>
          <w:rFonts w:ascii="Arial" w:hAnsi="Arial" w:cs="Arial"/>
          <w:b/>
          <w:sz w:val="22"/>
          <w:szCs w:val="22"/>
        </w:rPr>
      </w:pPr>
    </w:p>
    <w:p w:rsidR="007F4F28" w:rsidRPr="00F2628F" w:rsidRDefault="007F4F28" w:rsidP="007F4F28">
      <w:pPr>
        <w:jc w:val="both"/>
        <w:rPr>
          <w:rFonts w:ascii="Arial" w:hAnsi="Arial" w:cs="Arial"/>
          <w:b/>
          <w:sz w:val="22"/>
          <w:szCs w:val="22"/>
        </w:rPr>
      </w:pPr>
    </w:p>
    <w:p w:rsidR="007F4F28" w:rsidRPr="00F2628F" w:rsidRDefault="007F4F28" w:rsidP="007F4F28">
      <w:pPr>
        <w:jc w:val="both"/>
        <w:rPr>
          <w:rFonts w:ascii="Arial" w:hAnsi="Arial" w:cs="Arial"/>
          <w:b/>
          <w:sz w:val="22"/>
          <w:szCs w:val="22"/>
        </w:rPr>
      </w:pPr>
    </w:p>
    <w:p w:rsidR="007F4F28" w:rsidRPr="00F2628F" w:rsidRDefault="007F4F28" w:rsidP="009364BA">
      <w:pPr>
        <w:jc w:val="center"/>
        <w:rPr>
          <w:rFonts w:ascii="Arial" w:hAnsi="Arial" w:cs="Arial"/>
          <w:b/>
          <w:sz w:val="22"/>
          <w:szCs w:val="22"/>
        </w:rPr>
      </w:pPr>
    </w:p>
    <w:p w:rsidR="00C7620F" w:rsidRPr="00F2628F" w:rsidRDefault="00C7620F" w:rsidP="009364BA">
      <w:pPr>
        <w:jc w:val="center"/>
        <w:rPr>
          <w:rFonts w:ascii="Arial" w:hAnsi="Arial" w:cs="Arial"/>
          <w:b/>
          <w:sz w:val="22"/>
          <w:szCs w:val="22"/>
        </w:rPr>
      </w:pPr>
    </w:p>
    <w:p w:rsidR="00DF143D" w:rsidRPr="00F2628F" w:rsidRDefault="00DF143D" w:rsidP="009364BA">
      <w:pPr>
        <w:jc w:val="center"/>
        <w:rPr>
          <w:rFonts w:ascii="Arial" w:hAnsi="Arial" w:cs="Arial"/>
          <w:b/>
          <w:sz w:val="22"/>
          <w:szCs w:val="22"/>
        </w:rPr>
      </w:pPr>
      <w:r w:rsidRPr="00F2628F">
        <w:rPr>
          <w:rFonts w:ascii="Arial" w:hAnsi="Arial" w:cs="Arial"/>
          <w:b/>
          <w:sz w:val="22"/>
          <w:szCs w:val="22"/>
        </w:rPr>
        <w:t>Suelen Cristina Moreira</w:t>
      </w:r>
    </w:p>
    <w:p w:rsidR="0064361E" w:rsidRPr="00F2628F" w:rsidRDefault="009364BA" w:rsidP="009364BA">
      <w:pPr>
        <w:jc w:val="center"/>
        <w:rPr>
          <w:rFonts w:ascii="Arial" w:hAnsi="Arial" w:cs="Arial"/>
          <w:sz w:val="22"/>
          <w:szCs w:val="22"/>
        </w:rPr>
      </w:pPr>
      <w:r w:rsidRPr="00F2628F">
        <w:rPr>
          <w:rFonts w:ascii="Arial" w:hAnsi="Arial" w:cs="Arial"/>
          <w:sz w:val="22"/>
          <w:szCs w:val="22"/>
        </w:rPr>
        <w:t>Secretári</w:t>
      </w:r>
      <w:r w:rsidR="00DF143D" w:rsidRPr="00F2628F">
        <w:rPr>
          <w:rFonts w:ascii="Arial" w:hAnsi="Arial" w:cs="Arial"/>
          <w:sz w:val="22"/>
          <w:szCs w:val="22"/>
        </w:rPr>
        <w:t>a</w:t>
      </w:r>
      <w:r w:rsidRPr="00F2628F">
        <w:rPr>
          <w:rFonts w:ascii="Arial" w:hAnsi="Arial" w:cs="Arial"/>
          <w:sz w:val="22"/>
          <w:szCs w:val="22"/>
        </w:rPr>
        <w:t xml:space="preserve"> Municipal de Saúde </w:t>
      </w:r>
    </w:p>
    <w:sectPr w:rsidR="0064361E" w:rsidRPr="00F2628F" w:rsidSect="00E81C4E">
      <w:headerReference w:type="default" r:id="rId8"/>
      <w:footerReference w:type="even" r:id="rId9"/>
      <w:pgSz w:w="11906" w:h="16838"/>
      <w:pgMar w:top="1417" w:right="1701" w:bottom="899" w:left="1701" w:header="708" w:footer="10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450" w:rsidRDefault="00B44450" w:rsidP="00DA7681">
      <w:r>
        <w:separator/>
      </w:r>
    </w:p>
  </w:endnote>
  <w:endnote w:type="continuationSeparator" w:id="0">
    <w:p w:rsidR="00B44450" w:rsidRDefault="00B44450" w:rsidP="00DA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A24" w:rsidRDefault="00C942F3" w:rsidP="006C0C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85A2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85A24" w:rsidRDefault="00485A24" w:rsidP="006C0CE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450" w:rsidRDefault="00B44450" w:rsidP="00DA7681">
      <w:r>
        <w:separator/>
      </w:r>
    </w:p>
  </w:footnote>
  <w:footnote w:type="continuationSeparator" w:id="0">
    <w:p w:rsidR="00B44450" w:rsidRDefault="00B44450" w:rsidP="00DA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485A24" w:rsidTr="00485A24">
      <w:trPr>
        <w:jc w:val="center"/>
      </w:trPr>
      <w:tc>
        <w:tcPr>
          <w:tcW w:w="1843" w:type="dxa"/>
        </w:tcPr>
        <w:p w:rsidR="00485A24" w:rsidRDefault="00485A24" w:rsidP="00485A24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</w:rPr>
            <w:drawing>
              <wp:inline distT="0" distB="0" distL="0" distR="0">
                <wp:extent cx="833933" cy="1003958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3933" cy="1003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:rsidR="00485A24" w:rsidRDefault="00485A24" w:rsidP="00485A24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:rsidR="00485A24" w:rsidRDefault="00485A24" w:rsidP="00485A24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:rsidR="00485A24" w:rsidRDefault="00485A24" w:rsidP="00485A24">
          <w:pPr>
            <w:pStyle w:val="Cabealho"/>
            <w:rPr>
              <w:b/>
            </w:rPr>
          </w:pPr>
          <w:r>
            <w:rPr>
              <w:b/>
            </w:rPr>
            <w:t xml:space="preserve">                                  </w:t>
          </w:r>
        </w:p>
      </w:tc>
    </w:tr>
  </w:tbl>
  <w:p w:rsidR="00485A24" w:rsidRDefault="00485A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76E"/>
    <w:multiLevelType w:val="hybridMultilevel"/>
    <w:tmpl w:val="0C9869F6"/>
    <w:lvl w:ilvl="0" w:tplc="45843C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" w15:restartNumberingAfterBreak="0">
    <w:nsid w:val="06092B3F"/>
    <w:multiLevelType w:val="multilevel"/>
    <w:tmpl w:val="765AFBA8"/>
    <w:lvl w:ilvl="0">
      <w:start w:val="1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2" w15:restartNumberingAfterBreak="0">
    <w:nsid w:val="122D00C5"/>
    <w:multiLevelType w:val="hybridMultilevel"/>
    <w:tmpl w:val="37DEA2CA"/>
    <w:lvl w:ilvl="0" w:tplc="713ECDE4">
      <w:start w:val="1"/>
      <w:numFmt w:val="lowerLetter"/>
      <w:lvlText w:val="%1)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38D37F8"/>
    <w:multiLevelType w:val="hybridMultilevel"/>
    <w:tmpl w:val="3D70831E"/>
    <w:lvl w:ilvl="0" w:tplc="AFDAAC66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4" w15:restartNumberingAfterBreak="0">
    <w:nsid w:val="168F25E3"/>
    <w:multiLevelType w:val="hybridMultilevel"/>
    <w:tmpl w:val="52B4430C"/>
    <w:lvl w:ilvl="0" w:tplc="96D61B18">
      <w:start w:val="1"/>
      <w:numFmt w:val="lowerLetter"/>
      <w:lvlText w:val="%1)"/>
      <w:lvlJc w:val="left"/>
      <w:pPr>
        <w:tabs>
          <w:tab w:val="num" w:pos="737"/>
        </w:tabs>
        <w:ind w:left="737" w:hanging="407"/>
      </w:pPr>
      <w:rPr>
        <w:rFonts w:ascii="Arial" w:hAnsi="Arial" w:cs="Arial" w:hint="default"/>
        <w:sz w:val="22"/>
        <w:szCs w:val="22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6322A5"/>
    <w:multiLevelType w:val="hybridMultilevel"/>
    <w:tmpl w:val="2974B2D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7A7BE7"/>
    <w:multiLevelType w:val="hybridMultilevel"/>
    <w:tmpl w:val="3D70831E"/>
    <w:lvl w:ilvl="0" w:tplc="AFDAAC66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7" w15:restartNumberingAfterBreak="0">
    <w:nsid w:val="2CE92E3B"/>
    <w:multiLevelType w:val="hybridMultilevel"/>
    <w:tmpl w:val="7A3825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412F6"/>
    <w:multiLevelType w:val="hybridMultilevel"/>
    <w:tmpl w:val="3D70831E"/>
    <w:lvl w:ilvl="0" w:tplc="AFDAAC66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9" w15:restartNumberingAfterBreak="0">
    <w:nsid w:val="3B09149C"/>
    <w:multiLevelType w:val="hybridMultilevel"/>
    <w:tmpl w:val="20E2E1B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28682E">
      <w:start w:val="1"/>
      <w:numFmt w:val="lowerLetter"/>
      <w:lvlText w:val="%2)"/>
      <w:lvlJc w:val="left"/>
      <w:pPr>
        <w:tabs>
          <w:tab w:val="num" w:pos="737"/>
        </w:tabs>
        <w:ind w:left="737" w:firstLine="343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8B4308"/>
    <w:multiLevelType w:val="hybridMultilevel"/>
    <w:tmpl w:val="DEC27352"/>
    <w:lvl w:ilvl="0" w:tplc="F0EC32D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C82DD5"/>
    <w:multiLevelType w:val="hybridMultilevel"/>
    <w:tmpl w:val="76D090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109F"/>
    <w:multiLevelType w:val="hybridMultilevel"/>
    <w:tmpl w:val="3D70831E"/>
    <w:lvl w:ilvl="0" w:tplc="AFDAAC66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13" w15:restartNumberingAfterBreak="0">
    <w:nsid w:val="457B3AFE"/>
    <w:multiLevelType w:val="hybridMultilevel"/>
    <w:tmpl w:val="010A57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7427B3"/>
    <w:multiLevelType w:val="hybridMultilevel"/>
    <w:tmpl w:val="CE1CBA26"/>
    <w:lvl w:ilvl="0" w:tplc="04160011">
      <w:start w:val="1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D82731"/>
    <w:multiLevelType w:val="hybridMultilevel"/>
    <w:tmpl w:val="965E0452"/>
    <w:lvl w:ilvl="0" w:tplc="B9B613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2054DA2"/>
    <w:multiLevelType w:val="multilevel"/>
    <w:tmpl w:val="EB300D7C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cs="Times New Roman" w:hint="default"/>
      </w:rPr>
    </w:lvl>
  </w:abstractNum>
  <w:abstractNum w:abstractNumId="17" w15:restartNumberingAfterBreak="0">
    <w:nsid w:val="52CA59D4"/>
    <w:multiLevelType w:val="hybridMultilevel"/>
    <w:tmpl w:val="3D70831E"/>
    <w:lvl w:ilvl="0" w:tplc="AFDAAC66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18" w15:restartNumberingAfterBreak="0">
    <w:nsid w:val="53150DBA"/>
    <w:multiLevelType w:val="hybridMultilevel"/>
    <w:tmpl w:val="B55889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3C03212"/>
    <w:multiLevelType w:val="hybridMultilevel"/>
    <w:tmpl w:val="1FE4D58A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55CB0521"/>
    <w:multiLevelType w:val="hybridMultilevel"/>
    <w:tmpl w:val="009E1348"/>
    <w:lvl w:ilvl="0" w:tplc="235289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BF500DD"/>
    <w:multiLevelType w:val="hybridMultilevel"/>
    <w:tmpl w:val="98B4C3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EDC64CE"/>
    <w:multiLevelType w:val="hybridMultilevel"/>
    <w:tmpl w:val="304C2270"/>
    <w:lvl w:ilvl="0" w:tplc="B8F2C4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C154139"/>
    <w:multiLevelType w:val="hybridMultilevel"/>
    <w:tmpl w:val="72A6E8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CB9332F"/>
    <w:multiLevelType w:val="hybridMultilevel"/>
    <w:tmpl w:val="97AAB97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8C0DAB"/>
    <w:multiLevelType w:val="hybridMultilevel"/>
    <w:tmpl w:val="58180046"/>
    <w:lvl w:ilvl="0" w:tplc="E044219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72160"/>
    <w:multiLevelType w:val="hybridMultilevel"/>
    <w:tmpl w:val="3D70831E"/>
    <w:lvl w:ilvl="0" w:tplc="AFDAAC66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27" w15:restartNumberingAfterBreak="0">
    <w:nsid w:val="732C3262"/>
    <w:multiLevelType w:val="hybridMultilevel"/>
    <w:tmpl w:val="E90E8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64E78"/>
    <w:multiLevelType w:val="hybridMultilevel"/>
    <w:tmpl w:val="3412DF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42210"/>
    <w:multiLevelType w:val="hybridMultilevel"/>
    <w:tmpl w:val="E5580478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20"/>
  </w:num>
  <w:num w:numId="4">
    <w:abstractNumId w:val="0"/>
  </w:num>
  <w:num w:numId="5">
    <w:abstractNumId w:val="14"/>
  </w:num>
  <w:num w:numId="6">
    <w:abstractNumId w:val="1"/>
  </w:num>
  <w:num w:numId="7">
    <w:abstractNumId w:val="16"/>
  </w:num>
  <w:num w:numId="8">
    <w:abstractNumId w:val="10"/>
  </w:num>
  <w:num w:numId="9">
    <w:abstractNumId w:val="29"/>
  </w:num>
  <w:num w:numId="10">
    <w:abstractNumId w:val="6"/>
  </w:num>
  <w:num w:numId="11">
    <w:abstractNumId w:val="8"/>
  </w:num>
  <w:num w:numId="12">
    <w:abstractNumId w:val="3"/>
  </w:num>
  <w:num w:numId="13">
    <w:abstractNumId w:val="12"/>
  </w:num>
  <w:num w:numId="14">
    <w:abstractNumId w:val="17"/>
  </w:num>
  <w:num w:numId="15">
    <w:abstractNumId w:val="26"/>
  </w:num>
  <w:num w:numId="16">
    <w:abstractNumId w:val="15"/>
  </w:num>
  <w:num w:numId="17">
    <w:abstractNumId w:val="22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8"/>
  </w:num>
  <w:num w:numId="22">
    <w:abstractNumId w:val="5"/>
  </w:num>
  <w:num w:numId="23">
    <w:abstractNumId w:val="21"/>
  </w:num>
  <w:num w:numId="24">
    <w:abstractNumId w:val="19"/>
  </w:num>
  <w:num w:numId="25">
    <w:abstractNumId w:val="27"/>
  </w:num>
  <w:num w:numId="26">
    <w:abstractNumId w:val="4"/>
  </w:num>
  <w:num w:numId="27">
    <w:abstractNumId w:val="9"/>
  </w:num>
  <w:num w:numId="28">
    <w:abstractNumId w:val="7"/>
  </w:num>
  <w:num w:numId="29">
    <w:abstractNumId w:val="25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A05"/>
    <w:rsid w:val="000013D5"/>
    <w:rsid w:val="00007E28"/>
    <w:rsid w:val="000138F4"/>
    <w:rsid w:val="00051930"/>
    <w:rsid w:val="00051AEC"/>
    <w:rsid w:val="00055099"/>
    <w:rsid w:val="0006103F"/>
    <w:rsid w:val="00064F2E"/>
    <w:rsid w:val="00071408"/>
    <w:rsid w:val="00077A6F"/>
    <w:rsid w:val="000842F3"/>
    <w:rsid w:val="000A2B75"/>
    <w:rsid w:val="000A506B"/>
    <w:rsid w:val="000A7E92"/>
    <w:rsid w:val="000B17B9"/>
    <w:rsid w:val="000B6DB0"/>
    <w:rsid w:val="00103F4F"/>
    <w:rsid w:val="00110211"/>
    <w:rsid w:val="00110B2A"/>
    <w:rsid w:val="00130322"/>
    <w:rsid w:val="00137EBA"/>
    <w:rsid w:val="0014637E"/>
    <w:rsid w:val="00155324"/>
    <w:rsid w:val="00160221"/>
    <w:rsid w:val="00162361"/>
    <w:rsid w:val="00163C4F"/>
    <w:rsid w:val="00165FE3"/>
    <w:rsid w:val="001756DF"/>
    <w:rsid w:val="001779E8"/>
    <w:rsid w:val="001A00E8"/>
    <w:rsid w:val="001A3514"/>
    <w:rsid w:val="001A5133"/>
    <w:rsid w:val="001C603B"/>
    <w:rsid w:val="001D2AB7"/>
    <w:rsid w:val="001D397B"/>
    <w:rsid w:val="001D5E7E"/>
    <w:rsid w:val="001E0FDF"/>
    <w:rsid w:val="001E6E11"/>
    <w:rsid w:val="001F0A15"/>
    <w:rsid w:val="001F2A5D"/>
    <w:rsid w:val="001F420D"/>
    <w:rsid w:val="00202639"/>
    <w:rsid w:val="0020536F"/>
    <w:rsid w:val="00282CCF"/>
    <w:rsid w:val="002935C7"/>
    <w:rsid w:val="002A14AB"/>
    <w:rsid w:val="002A15CC"/>
    <w:rsid w:val="002B6399"/>
    <w:rsid w:val="002D15E7"/>
    <w:rsid w:val="002D2D88"/>
    <w:rsid w:val="002E1A05"/>
    <w:rsid w:val="002E35CC"/>
    <w:rsid w:val="002E4114"/>
    <w:rsid w:val="002F4743"/>
    <w:rsid w:val="002F74FB"/>
    <w:rsid w:val="003005A2"/>
    <w:rsid w:val="00302B3D"/>
    <w:rsid w:val="00311D27"/>
    <w:rsid w:val="00315972"/>
    <w:rsid w:val="00317ABE"/>
    <w:rsid w:val="00330DAC"/>
    <w:rsid w:val="0033613D"/>
    <w:rsid w:val="003449ED"/>
    <w:rsid w:val="00370F44"/>
    <w:rsid w:val="00372723"/>
    <w:rsid w:val="00392C05"/>
    <w:rsid w:val="003A1CD7"/>
    <w:rsid w:val="003B17A4"/>
    <w:rsid w:val="003B477B"/>
    <w:rsid w:val="003C5B41"/>
    <w:rsid w:val="003C6DE4"/>
    <w:rsid w:val="003D25B8"/>
    <w:rsid w:val="003E11DF"/>
    <w:rsid w:val="003E6A16"/>
    <w:rsid w:val="003F6F41"/>
    <w:rsid w:val="0040282B"/>
    <w:rsid w:val="00402944"/>
    <w:rsid w:val="00404887"/>
    <w:rsid w:val="0041299A"/>
    <w:rsid w:val="004153E8"/>
    <w:rsid w:val="0042175B"/>
    <w:rsid w:val="004515AE"/>
    <w:rsid w:val="00451AFA"/>
    <w:rsid w:val="0047335E"/>
    <w:rsid w:val="00475864"/>
    <w:rsid w:val="00475B7E"/>
    <w:rsid w:val="00481921"/>
    <w:rsid w:val="00483563"/>
    <w:rsid w:val="00485A24"/>
    <w:rsid w:val="00495C72"/>
    <w:rsid w:val="004968CB"/>
    <w:rsid w:val="004A571E"/>
    <w:rsid w:val="004B1CEE"/>
    <w:rsid w:val="004C41DF"/>
    <w:rsid w:val="004D1195"/>
    <w:rsid w:val="004D4DED"/>
    <w:rsid w:val="004D65BA"/>
    <w:rsid w:val="004D671A"/>
    <w:rsid w:val="004D6B7A"/>
    <w:rsid w:val="004E43E1"/>
    <w:rsid w:val="004E58AE"/>
    <w:rsid w:val="00501507"/>
    <w:rsid w:val="00512C68"/>
    <w:rsid w:val="005156B7"/>
    <w:rsid w:val="00523A44"/>
    <w:rsid w:val="00526FF5"/>
    <w:rsid w:val="00537195"/>
    <w:rsid w:val="005429D5"/>
    <w:rsid w:val="0054799E"/>
    <w:rsid w:val="00563FB9"/>
    <w:rsid w:val="00570C20"/>
    <w:rsid w:val="00571B6F"/>
    <w:rsid w:val="00573323"/>
    <w:rsid w:val="00576505"/>
    <w:rsid w:val="00581798"/>
    <w:rsid w:val="00583BEE"/>
    <w:rsid w:val="00590ABF"/>
    <w:rsid w:val="00593EED"/>
    <w:rsid w:val="005A16B0"/>
    <w:rsid w:val="005A498D"/>
    <w:rsid w:val="005B013D"/>
    <w:rsid w:val="005B0AE2"/>
    <w:rsid w:val="005C4F2E"/>
    <w:rsid w:val="005C72A4"/>
    <w:rsid w:val="005D2A50"/>
    <w:rsid w:val="005E0054"/>
    <w:rsid w:val="005E7284"/>
    <w:rsid w:val="005F1342"/>
    <w:rsid w:val="005F7FE1"/>
    <w:rsid w:val="006016C7"/>
    <w:rsid w:val="00601AAC"/>
    <w:rsid w:val="00603BF3"/>
    <w:rsid w:val="006059F7"/>
    <w:rsid w:val="0061191F"/>
    <w:rsid w:val="00612B0C"/>
    <w:rsid w:val="0061476A"/>
    <w:rsid w:val="00625C2F"/>
    <w:rsid w:val="0062605F"/>
    <w:rsid w:val="00627DE7"/>
    <w:rsid w:val="00631054"/>
    <w:rsid w:val="006425A7"/>
    <w:rsid w:val="0064361E"/>
    <w:rsid w:val="00651276"/>
    <w:rsid w:val="00652353"/>
    <w:rsid w:val="00654564"/>
    <w:rsid w:val="00655C51"/>
    <w:rsid w:val="00671C7F"/>
    <w:rsid w:val="006722F5"/>
    <w:rsid w:val="00685D92"/>
    <w:rsid w:val="00686BEF"/>
    <w:rsid w:val="006918F4"/>
    <w:rsid w:val="006938F3"/>
    <w:rsid w:val="006A1D23"/>
    <w:rsid w:val="006A709B"/>
    <w:rsid w:val="006B2451"/>
    <w:rsid w:val="006B461E"/>
    <w:rsid w:val="006C0CE3"/>
    <w:rsid w:val="006D51FF"/>
    <w:rsid w:val="006E1081"/>
    <w:rsid w:val="006E5C56"/>
    <w:rsid w:val="006F1773"/>
    <w:rsid w:val="006F7D2F"/>
    <w:rsid w:val="0070163A"/>
    <w:rsid w:val="00702FDB"/>
    <w:rsid w:val="00710869"/>
    <w:rsid w:val="00711EC8"/>
    <w:rsid w:val="0072170F"/>
    <w:rsid w:val="007248E9"/>
    <w:rsid w:val="00736D06"/>
    <w:rsid w:val="0074386D"/>
    <w:rsid w:val="00756984"/>
    <w:rsid w:val="00767174"/>
    <w:rsid w:val="00772463"/>
    <w:rsid w:val="007761F7"/>
    <w:rsid w:val="00780CF7"/>
    <w:rsid w:val="00792B97"/>
    <w:rsid w:val="007941F0"/>
    <w:rsid w:val="00795E94"/>
    <w:rsid w:val="00796387"/>
    <w:rsid w:val="007A0E74"/>
    <w:rsid w:val="007A3908"/>
    <w:rsid w:val="007A6170"/>
    <w:rsid w:val="007A70FB"/>
    <w:rsid w:val="007B0413"/>
    <w:rsid w:val="007B2DC1"/>
    <w:rsid w:val="007C0F21"/>
    <w:rsid w:val="007C2409"/>
    <w:rsid w:val="007D0454"/>
    <w:rsid w:val="007E05E6"/>
    <w:rsid w:val="007E0655"/>
    <w:rsid w:val="007E0785"/>
    <w:rsid w:val="007E21FC"/>
    <w:rsid w:val="007E3E63"/>
    <w:rsid w:val="007F4F28"/>
    <w:rsid w:val="007F5CAB"/>
    <w:rsid w:val="00812A2A"/>
    <w:rsid w:val="0083467E"/>
    <w:rsid w:val="0084670D"/>
    <w:rsid w:val="008470EF"/>
    <w:rsid w:val="00847221"/>
    <w:rsid w:val="008473FE"/>
    <w:rsid w:val="008501D2"/>
    <w:rsid w:val="00850D78"/>
    <w:rsid w:val="00852592"/>
    <w:rsid w:val="008539F9"/>
    <w:rsid w:val="008547D7"/>
    <w:rsid w:val="00855AE0"/>
    <w:rsid w:val="008651DD"/>
    <w:rsid w:val="00866209"/>
    <w:rsid w:val="00870192"/>
    <w:rsid w:val="00873C0E"/>
    <w:rsid w:val="0087472C"/>
    <w:rsid w:val="00874B11"/>
    <w:rsid w:val="00875509"/>
    <w:rsid w:val="00875B74"/>
    <w:rsid w:val="0089100A"/>
    <w:rsid w:val="008A241B"/>
    <w:rsid w:val="008B57C8"/>
    <w:rsid w:val="008B648D"/>
    <w:rsid w:val="008D3E0F"/>
    <w:rsid w:val="008D663A"/>
    <w:rsid w:val="008D6D53"/>
    <w:rsid w:val="008E4285"/>
    <w:rsid w:val="008F40DB"/>
    <w:rsid w:val="008F735C"/>
    <w:rsid w:val="00915E6F"/>
    <w:rsid w:val="00920C61"/>
    <w:rsid w:val="00923A52"/>
    <w:rsid w:val="009364BA"/>
    <w:rsid w:val="00947022"/>
    <w:rsid w:val="00953F16"/>
    <w:rsid w:val="00960208"/>
    <w:rsid w:val="0096368E"/>
    <w:rsid w:val="009720B3"/>
    <w:rsid w:val="0097217A"/>
    <w:rsid w:val="009A1BDE"/>
    <w:rsid w:val="009A64E3"/>
    <w:rsid w:val="009B45E9"/>
    <w:rsid w:val="009B4680"/>
    <w:rsid w:val="009D5660"/>
    <w:rsid w:val="009F3136"/>
    <w:rsid w:val="00A019AC"/>
    <w:rsid w:val="00A06AE2"/>
    <w:rsid w:val="00A075AA"/>
    <w:rsid w:val="00A23A1D"/>
    <w:rsid w:val="00A55619"/>
    <w:rsid w:val="00A56698"/>
    <w:rsid w:val="00A60088"/>
    <w:rsid w:val="00A605A2"/>
    <w:rsid w:val="00A81BA7"/>
    <w:rsid w:val="00A86A15"/>
    <w:rsid w:val="00A94B5C"/>
    <w:rsid w:val="00A96ECB"/>
    <w:rsid w:val="00A96F8D"/>
    <w:rsid w:val="00A97FFC"/>
    <w:rsid w:val="00AA771F"/>
    <w:rsid w:val="00AC16B8"/>
    <w:rsid w:val="00AC1E22"/>
    <w:rsid w:val="00AC21CB"/>
    <w:rsid w:val="00AE0CFB"/>
    <w:rsid w:val="00AE37BE"/>
    <w:rsid w:val="00AE646E"/>
    <w:rsid w:val="00AE7A77"/>
    <w:rsid w:val="00AF38CE"/>
    <w:rsid w:val="00AF60EB"/>
    <w:rsid w:val="00B10CED"/>
    <w:rsid w:val="00B11697"/>
    <w:rsid w:val="00B15AEA"/>
    <w:rsid w:val="00B22E80"/>
    <w:rsid w:val="00B40A0C"/>
    <w:rsid w:val="00B44450"/>
    <w:rsid w:val="00B531E8"/>
    <w:rsid w:val="00B57FB1"/>
    <w:rsid w:val="00B630C1"/>
    <w:rsid w:val="00B648C6"/>
    <w:rsid w:val="00B70133"/>
    <w:rsid w:val="00B773A7"/>
    <w:rsid w:val="00B80205"/>
    <w:rsid w:val="00B80667"/>
    <w:rsid w:val="00B95BD4"/>
    <w:rsid w:val="00BB4560"/>
    <w:rsid w:val="00BB6460"/>
    <w:rsid w:val="00BC2B2F"/>
    <w:rsid w:val="00BE0E93"/>
    <w:rsid w:val="00BE34CB"/>
    <w:rsid w:val="00BF059E"/>
    <w:rsid w:val="00BF08C4"/>
    <w:rsid w:val="00BF4E31"/>
    <w:rsid w:val="00C068CD"/>
    <w:rsid w:val="00C11A8D"/>
    <w:rsid w:val="00C15C02"/>
    <w:rsid w:val="00C1686A"/>
    <w:rsid w:val="00C17FF4"/>
    <w:rsid w:val="00C225F6"/>
    <w:rsid w:val="00C30663"/>
    <w:rsid w:val="00C3585F"/>
    <w:rsid w:val="00C444DF"/>
    <w:rsid w:val="00C44977"/>
    <w:rsid w:val="00C63D4D"/>
    <w:rsid w:val="00C67CC4"/>
    <w:rsid w:val="00C708A0"/>
    <w:rsid w:val="00C73CA6"/>
    <w:rsid w:val="00C74054"/>
    <w:rsid w:val="00C7620F"/>
    <w:rsid w:val="00C8717E"/>
    <w:rsid w:val="00C942F3"/>
    <w:rsid w:val="00C97F07"/>
    <w:rsid w:val="00CB5FA9"/>
    <w:rsid w:val="00CC6138"/>
    <w:rsid w:val="00CE146A"/>
    <w:rsid w:val="00CF5D16"/>
    <w:rsid w:val="00CF6FE9"/>
    <w:rsid w:val="00D20FC1"/>
    <w:rsid w:val="00D274B7"/>
    <w:rsid w:val="00D42537"/>
    <w:rsid w:val="00D43A52"/>
    <w:rsid w:val="00D56F4D"/>
    <w:rsid w:val="00D73354"/>
    <w:rsid w:val="00D775EF"/>
    <w:rsid w:val="00D81269"/>
    <w:rsid w:val="00D861F4"/>
    <w:rsid w:val="00DA420E"/>
    <w:rsid w:val="00DA6285"/>
    <w:rsid w:val="00DA7681"/>
    <w:rsid w:val="00DB3773"/>
    <w:rsid w:val="00DB4F37"/>
    <w:rsid w:val="00DC0638"/>
    <w:rsid w:val="00DC19FC"/>
    <w:rsid w:val="00DC28D6"/>
    <w:rsid w:val="00DC28F4"/>
    <w:rsid w:val="00DD6D2D"/>
    <w:rsid w:val="00DE64FD"/>
    <w:rsid w:val="00DF143D"/>
    <w:rsid w:val="00DF3956"/>
    <w:rsid w:val="00E15DA5"/>
    <w:rsid w:val="00E3100F"/>
    <w:rsid w:val="00E33B10"/>
    <w:rsid w:val="00E470D5"/>
    <w:rsid w:val="00E5060E"/>
    <w:rsid w:val="00E539C2"/>
    <w:rsid w:val="00E57387"/>
    <w:rsid w:val="00E709DD"/>
    <w:rsid w:val="00E76238"/>
    <w:rsid w:val="00E81C4E"/>
    <w:rsid w:val="00E81CFA"/>
    <w:rsid w:val="00E82684"/>
    <w:rsid w:val="00EC06C6"/>
    <w:rsid w:val="00EC1FD5"/>
    <w:rsid w:val="00ED1CAF"/>
    <w:rsid w:val="00ED2D4C"/>
    <w:rsid w:val="00ED605F"/>
    <w:rsid w:val="00EE2ACC"/>
    <w:rsid w:val="00EF4805"/>
    <w:rsid w:val="00F128EE"/>
    <w:rsid w:val="00F12FEC"/>
    <w:rsid w:val="00F2243E"/>
    <w:rsid w:val="00F2356B"/>
    <w:rsid w:val="00F24EA2"/>
    <w:rsid w:val="00F24ED0"/>
    <w:rsid w:val="00F2628F"/>
    <w:rsid w:val="00F46BF9"/>
    <w:rsid w:val="00F51FDE"/>
    <w:rsid w:val="00F55684"/>
    <w:rsid w:val="00F72B4B"/>
    <w:rsid w:val="00F73B01"/>
    <w:rsid w:val="00F7736D"/>
    <w:rsid w:val="00F83249"/>
    <w:rsid w:val="00FA7E19"/>
    <w:rsid w:val="00FC3EBA"/>
    <w:rsid w:val="00FE1B3B"/>
    <w:rsid w:val="00FE1ECA"/>
    <w:rsid w:val="00FF19CF"/>
    <w:rsid w:val="00FF1AC6"/>
    <w:rsid w:val="00FF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34DF19E-9063-4B91-B5DC-8717BEF4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locked="1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A0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E1A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2E1A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2E1A05"/>
    <w:pPr>
      <w:keepNext/>
      <w:jc w:val="both"/>
      <w:outlineLvl w:val="2"/>
    </w:pPr>
    <w:rPr>
      <w:rFonts w:ascii="Courier New" w:hAnsi="Courier New" w:cs="Courier New"/>
      <w:b/>
      <w:iCs/>
      <w:sz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2E1A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2E1A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2E1A0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2E1A05"/>
    <w:pPr>
      <w:keepNext/>
      <w:jc w:val="both"/>
      <w:outlineLvl w:val="6"/>
    </w:pPr>
    <w:rPr>
      <w:rFonts w:ascii="Courier New" w:hAnsi="Courier New" w:cs="Courier New"/>
      <w:b/>
      <w:iCs/>
      <w:sz w:val="20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rsid w:val="002E1A05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2E1A05"/>
    <w:pPr>
      <w:keepNext/>
      <w:autoSpaceDE w:val="0"/>
      <w:autoSpaceDN w:val="0"/>
      <w:adjustRightInd w:val="0"/>
      <w:jc w:val="center"/>
      <w:outlineLvl w:val="8"/>
    </w:pPr>
    <w:rPr>
      <w:rFonts w:ascii="Courier New" w:hAnsi="Courier New" w:cs="Courier New"/>
      <w:b/>
      <w:bCs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E1A05"/>
    <w:rPr>
      <w:rFonts w:ascii="Arial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2E1A05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2E1A05"/>
    <w:rPr>
      <w:rFonts w:ascii="Courier New" w:hAnsi="Courier New" w:cs="Courier New"/>
      <w:b/>
      <w:i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sid w:val="002E1A05"/>
    <w:rPr>
      <w:rFonts w:ascii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2E1A05"/>
    <w:rPr>
      <w:rFonts w:ascii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2E1A05"/>
    <w:rPr>
      <w:rFonts w:ascii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locked/>
    <w:rsid w:val="002E1A05"/>
    <w:rPr>
      <w:rFonts w:ascii="Courier New" w:hAnsi="Courier New" w:cs="Courier New"/>
      <w:b/>
      <w:iCs/>
      <w:sz w:val="24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locked/>
    <w:rsid w:val="002E1A05"/>
    <w:rPr>
      <w:rFonts w:ascii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locked/>
    <w:rsid w:val="002E1A05"/>
    <w:rPr>
      <w:rFonts w:ascii="Courier New" w:hAnsi="Courier New" w:cs="Courier New"/>
      <w:b/>
      <w:bCs/>
      <w:color w:val="000000"/>
      <w:sz w:val="24"/>
      <w:szCs w:val="24"/>
      <w:lang w:eastAsia="pt-BR"/>
    </w:rPr>
  </w:style>
  <w:style w:type="paragraph" w:styleId="Cabealho">
    <w:name w:val="header"/>
    <w:aliases w:val="foote,Cabeçalho superior,hd,he"/>
    <w:basedOn w:val="Normal"/>
    <w:link w:val="CabealhoChar"/>
    <w:uiPriority w:val="99"/>
    <w:rsid w:val="002E1A0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uiPriority w:val="99"/>
    <w:locked/>
    <w:rsid w:val="002E1A05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E1A05"/>
    <w:pPr>
      <w:jc w:val="both"/>
    </w:pPr>
    <w:rPr>
      <w:rFonts w:ascii="Courier New" w:hAnsi="Courier New" w:cs="Courier New"/>
      <w:sz w:val="20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2E1A05"/>
    <w:rPr>
      <w:rFonts w:ascii="Courier New" w:hAnsi="Courier New" w:cs="Courier New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2E1A05"/>
    <w:pPr>
      <w:jc w:val="both"/>
    </w:pPr>
    <w:rPr>
      <w:szCs w:val="20"/>
    </w:rPr>
  </w:style>
  <w:style w:type="paragraph" w:styleId="Rodap">
    <w:name w:val="footer"/>
    <w:basedOn w:val="Normal"/>
    <w:link w:val="RodapChar"/>
    <w:uiPriority w:val="99"/>
    <w:rsid w:val="002E1A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E1A05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E1A0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2E1A05"/>
    <w:rPr>
      <w:rFonts w:ascii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E1A05"/>
    <w:pPr>
      <w:spacing w:after="120"/>
    </w:pPr>
  </w:style>
  <w:style w:type="character" w:customStyle="1" w:styleId="CorpodetextoChar">
    <w:name w:val="Corpo de texto Char"/>
    <w:basedOn w:val="Fontepargpadro"/>
    <w:link w:val="Corpodetexto"/>
    <w:locked/>
    <w:rsid w:val="002E1A05"/>
    <w:rPr>
      <w:rFonts w:ascii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2E1A05"/>
    <w:pPr>
      <w:jc w:val="both"/>
    </w:pPr>
    <w:rPr>
      <w:rFonts w:ascii="Arial" w:eastAsia="MS Mincho" w:hAnsi="Arial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2E1A05"/>
    <w:rPr>
      <w:rFonts w:ascii="Arial" w:eastAsia="MS Mincho" w:hAnsi="Arial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E1A05"/>
    <w:pPr>
      <w:jc w:val="center"/>
    </w:pPr>
    <w:rPr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locked/>
    <w:rsid w:val="002E1A05"/>
    <w:rPr>
      <w:rFonts w:ascii="Times New Roman" w:hAnsi="Times New Roman" w:cs="Times New Roman"/>
      <w:b/>
      <w:sz w:val="20"/>
      <w:szCs w:val="20"/>
      <w:lang w:eastAsia="pt-BR"/>
    </w:rPr>
  </w:style>
  <w:style w:type="paragraph" w:styleId="Textoembloco">
    <w:name w:val="Block Text"/>
    <w:basedOn w:val="Normal"/>
    <w:uiPriority w:val="99"/>
    <w:rsid w:val="002E1A05"/>
    <w:pPr>
      <w:tabs>
        <w:tab w:val="left" w:pos="-142"/>
      </w:tabs>
      <w:ind w:left="1440" w:right="51"/>
      <w:jc w:val="both"/>
    </w:pPr>
    <w:rPr>
      <w:rFonts w:ascii="Courier New" w:hAnsi="Courier New" w:cs="Courier New"/>
      <w:sz w:val="20"/>
      <w:szCs w:val="20"/>
    </w:rPr>
  </w:style>
  <w:style w:type="paragraph" w:customStyle="1" w:styleId="a">
    <w:name w:val="a"/>
    <w:basedOn w:val="Normal"/>
    <w:uiPriority w:val="99"/>
    <w:rsid w:val="002E1A05"/>
    <w:pPr>
      <w:tabs>
        <w:tab w:val="left" w:pos="567"/>
        <w:tab w:val="right" w:pos="9214"/>
      </w:tabs>
      <w:spacing w:line="480" w:lineRule="auto"/>
      <w:jc w:val="both"/>
    </w:pPr>
    <w:rPr>
      <w:sz w:val="20"/>
      <w:szCs w:val="20"/>
    </w:rPr>
  </w:style>
  <w:style w:type="character" w:styleId="Hyperlink">
    <w:name w:val="Hyperlink"/>
    <w:basedOn w:val="Fontepargpadro"/>
    <w:uiPriority w:val="99"/>
    <w:rsid w:val="002E1A05"/>
    <w:rPr>
      <w:rFonts w:cs="Times New Roman"/>
      <w:color w:val="0000FF"/>
      <w:u w:val="single"/>
    </w:rPr>
  </w:style>
  <w:style w:type="paragraph" w:customStyle="1" w:styleId="Padro">
    <w:name w:val="Padrão"/>
    <w:uiPriority w:val="99"/>
    <w:rsid w:val="002E1A05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Avanocorpodotexto">
    <w:name w:val="Avanço corpo do texto"/>
    <w:basedOn w:val="Padro"/>
    <w:uiPriority w:val="99"/>
    <w:rsid w:val="002E1A05"/>
    <w:pPr>
      <w:ind w:left="340" w:firstLine="1"/>
      <w:jc w:val="both"/>
    </w:pPr>
    <w:rPr>
      <w:color w:val="FF0000"/>
    </w:rPr>
  </w:style>
  <w:style w:type="paragraph" w:customStyle="1" w:styleId="tiltoanexo">
    <w:name w:val="tilto anexo"/>
    <w:basedOn w:val="Padro"/>
    <w:uiPriority w:val="99"/>
    <w:rsid w:val="002E1A05"/>
    <w:pPr>
      <w:spacing w:after="120"/>
      <w:jc w:val="both"/>
    </w:pPr>
    <w:rPr>
      <w:b/>
      <w:bCs/>
    </w:rPr>
  </w:style>
  <w:style w:type="paragraph" w:customStyle="1" w:styleId="xl24">
    <w:name w:val="xl24"/>
    <w:basedOn w:val="Normal"/>
    <w:uiPriority w:val="99"/>
    <w:rsid w:val="002E1A05"/>
    <w:pP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25">
    <w:name w:val="xl25"/>
    <w:basedOn w:val="Normal"/>
    <w:uiPriority w:val="99"/>
    <w:rsid w:val="002E1A05"/>
    <w:pPr>
      <w:pBdr>
        <w:top w:val="single" w:sz="4" w:space="0" w:color="000000"/>
        <w:left w:val="single" w:sz="4" w:space="0" w:color="000000"/>
      </w:pBdr>
      <w:shd w:val="clear" w:color="CCFFCC" w:fill="B3B3B3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26">
    <w:name w:val="xl26"/>
    <w:basedOn w:val="Normal"/>
    <w:uiPriority w:val="99"/>
    <w:rsid w:val="002E1A05"/>
    <w:pPr>
      <w:pBdr>
        <w:top w:val="single" w:sz="4" w:space="0" w:color="000000"/>
      </w:pBd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uiPriority w:val="99"/>
    <w:rsid w:val="002E1A05"/>
    <w:pPr>
      <w:pBdr>
        <w:top w:val="single" w:sz="4" w:space="0" w:color="000000"/>
        <w:right w:val="single" w:sz="4" w:space="0" w:color="000000"/>
      </w:pBd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uiPriority w:val="99"/>
    <w:rsid w:val="002E1A05"/>
    <w:pPr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29">
    <w:name w:val="xl29"/>
    <w:basedOn w:val="Normal"/>
    <w:uiPriority w:val="99"/>
    <w:rsid w:val="002E1A05"/>
    <w:pP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uiPriority w:val="99"/>
    <w:rsid w:val="002E1A05"/>
    <w:pPr>
      <w:pBdr>
        <w:right w:val="single" w:sz="4" w:space="0" w:color="000000"/>
      </w:pBd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uiPriority w:val="99"/>
    <w:rsid w:val="002E1A05"/>
    <w:pPr>
      <w:spacing w:before="100" w:beforeAutospacing="1" w:after="100" w:afterAutospacing="1"/>
    </w:pPr>
    <w:rPr>
      <w:rFonts w:eastAsia="Arial Unicode MS"/>
      <w:color w:val="000000"/>
      <w:sz w:val="28"/>
      <w:szCs w:val="28"/>
    </w:rPr>
  </w:style>
  <w:style w:type="paragraph" w:customStyle="1" w:styleId="xl32">
    <w:name w:val="xl32"/>
    <w:basedOn w:val="Normal"/>
    <w:uiPriority w:val="99"/>
    <w:rsid w:val="002E1A05"/>
    <w:pPr>
      <w:pBdr>
        <w:left w:val="single" w:sz="4" w:space="0" w:color="000000"/>
        <w:bottom w:val="single" w:sz="4" w:space="0" w:color="000000"/>
      </w:pBdr>
      <w:shd w:val="clear" w:color="CCFFCC" w:fill="B3B3B3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33">
    <w:name w:val="xl33"/>
    <w:basedOn w:val="Normal"/>
    <w:uiPriority w:val="99"/>
    <w:rsid w:val="002E1A05"/>
    <w:pPr>
      <w:pBdr>
        <w:bottom w:val="single" w:sz="4" w:space="0" w:color="000000"/>
      </w:pBd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uiPriority w:val="99"/>
    <w:rsid w:val="002E1A05"/>
    <w:pPr>
      <w:pBdr>
        <w:bottom w:val="single" w:sz="4" w:space="0" w:color="000000"/>
        <w:right w:val="single" w:sz="4" w:space="0" w:color="000000"/>
      </w:pBd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uiPriority w:val="99"/>
    <w:rsid w:val="002E1A0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36">
    <w:name w:val="xl36"/>
    <w:basedOn w:val="Normal"/>
    <w:uiPriority w:val="99"/>
    <w:rsid w:val="002E1A05"/>
    <w:pPr>
      <w:pBdr>
        <w:top w:val="single" w:sz="8" w:space="0" w:color="000000"/>
      </w:pBdr>
      <w:spacing w:before="100" w:beforeAutospacing="1" w:after="100" w:afterAutospacing="1"/>
    </w:pPr>
    <w:rPr>
      <w:rFonts w:eastAsia="Arial Unicode MS"/>
      <w:b/>
      <w:bCs/>
      <w:color w:val="000000"/>
      <w:sz w:val="28"/>
      <w:szCs w:val="28"/>
    </w:rPr>
  </w:style>
  <w:style w:type="paragraph" w:customStyle="1" w:styleId="xl37">
    <w:name w:val="xl37"/>
    <w:basedOn w:val="Normal"/>
    <w:uiPriority w:val="99"/>
    <w:rsid w:val="002E1A05"/>
    <w:pPr>
      <w:pBdr>
        <w:top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38">
    <w:name w:val="xl38"/>
    <w:basedOn w:val="Normal"/>
    <w:uiPriority w:val="99"/>
    <w:rsid w:val="002E1A05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39">
    <w:name w:val="xl39"/>
    <w:basedOn w:val="Normal"/>
    <w:uiPriority w:val="99"/>
    <w:rsid w:val="002E1A05"/>
    <w:pPr>
      <w:pBdr>
        <w:left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0">
    <w:name w:val="xl40"/>
    <w:basedOn w:val="Normal"/>
    <w:uiPriority w:val="99"/>
    <w:rsid w:val="002E1A05"/>
    <w:pPr>
      <w:pBdr>
        <w:left w:val="double" w:sz="6" w:space="0" w:color="000000"/>
        <w:right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1">
    <w:name w:val="xl41"/>
    <w:basedOn w:val="Normal"/>
    <w:uiPriority w:val="99"/>
    <w:rsid w:val="002E1A05"/>
    <w:pPr>
      <w:pBdr>
        <w:left w:val="double" w:sz="6" w:space="0" w:color="000000"/>
        <w:right w:val="double" w:sz="6" w:space="0" w:color="000000"/>
      </w:pBdr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42">
    <w:name w:val="xl42"/>
    <w:basedOn w:val="Normal"/>
    <w:uiPriority w:val="99"/>
    <w:rsid w:val="002E1A05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3">
    <w:name w:val="xl43"/>
    <w:basedOn w:val="Normal"/>
    <w:uiPriority w:val="99"/>
    <w:rsid w:val="002E1A05"/>
    <w:pPr>
      <w:pBdr>
        <w:bottom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4">
    <w:name w:val="xl44"/>
    <w:basedOn w:val="Normal"/>
    <w:uiPriority w:val="99"/>
    <w:rsid w:val="002E1A05"/>
    <w:pPr>
      <w:pBdr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5">
    <w:name w:val="xl45"/>
    <w:basedOn w:val="Normal"/>
    <w:uiPriority w:val="99"/>
    <w:rsid w:val="002E1A05"/>
    <w:pPr>
      <w:pBdr>
        <w:top w:val="single" w:sz="8" w:space="0" w:color="000000"/>
        <w:bottom w:val="single" w:sz="8" w:space="0" w:color="000000"/>
      </w:pBdr>
      <w:shd w:val="clear" w:color="CCFFFF" w:fill="99CC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Normal"/>
    <w:uiPriority w:val="99"/>
    <w:rsid w:val="002E1A0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CCFFFF" w:fill="99CC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uiPriority w:val="99"/>
    <w:rsid w:val="002E1A0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CCFFFF" w:fill="99CC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uiPriority w:val="99"/>
    <w:rsid w:val="002E1A05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right"/>
    </w:pPr>
    <w:rPr>
      <w:rFonts w:eastAsia="Arial Unicode MS"/>
      <w:color w:val="000000"/>
    </w:rPr>
  </w:style>
  <w:style w:type="paragraph" w:customStyle="1" w:styleId="xl49">
    <w:name w:val="xl49"/>
    <w:basedOn w:val="Normal"/>
    <w:uiPriority w:val="99"/>
    <w:rsid w:val="002E1A05"/>
    <w:pPr>
      <w:pBdr>
        <w:right w:val="single" w:sz="8" w:space="0" w:color="000000"/>
      </w:pBdr>
      <w:shd w:val="clear" w:color="B3B3B3" w:fill="CCFFCC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50">
    <w:name w:val="xl50"/>
    <w:basedOn w:val="Normal"/>
    <w:uiPriority w:val="99"/>
    <w:rsid w:val="002E1A05"/>
    <w:pPr>
      <w:pBdr>
        <w:right w:val="single" w:sz="8" w:space="0" w:color="000000"/>
      </w:pBdr>
      <w:shd w:val="clear" w:color="B3B3B3" w:fill="CCFFCC"/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51">
    <w:name w:val="xl51"/>
    <w:basedOn w:val="Normal"/>
    <w:uiPriority w:val="99"/>
    <w:rsid w:val="002E1A05"/>
    <w:pPr>
      <w:pBdr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right"/>
    </w:pPr>
    <w:rPr>
      <w:rFonts w:eastAsia="Arial Unicode MS"/>
      <w:color w:val="000000"/>
    </w:rPr>
  </w:style>
  <w:style w:type="paragraph" w:customStyle="1" w:styleId="xl52">
    <w:name w:val="xl52"/>
    <w:basedOn w:val="Normal"/>
    <w:uiPriority w:val="99"/>
    <w:rsid w:val="002E1A0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right"/>
    </w:pPr>
    <w:rPr>
      <w:rFonts w:eastAsia="Arial Unicode MS"/>
      <w:color w:val="000000"/>
    </w:rPr>
  </w:style>
  <w:style w:type="paragraph" w:customStyle="1" w:styleId="xl53">
    <w:name w:val="xl53"/>
    <w:basedOn w:val="Normal"/>
    <w:uiPriority w:val="99"/>
    <w:rsid w:val="002E1A05"/>
    <w:pPr>
      <w:pBdr>
        <w:bottom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54">
    <w:name w:val="xl54"/>
    <w:basedOn w:val="Normal"/>
    <w:uiPriority w:val="99"/>
    <w:rsid w:val="002E1A05"/>
    <w:pPr>
      <w:pBdr>
        <w:left w:val="single" w:sz="8" w:space="0" w:color="000000"/>
      </w:pBdr>
      <w:shd w:val="clear" w:color="B3B3B3" w:fill="CCFFCC"/>
      <w:spacing w:before="100" w:beforeAutospacing="1" w:after="100" w:afterAutospacing="1"/>
      <w:jc w:val="right"/>
    </w:pPr>
    <w:rPr>
      <w:rFonts w:eastAsia="Arial Unicode MS"/>
      <w:color w:val="000000"/>
    </w:rPr>
  </w:style>
  <w:style w:type="paragraph" w:customStyle="1" w:styleId="xl55">
    <w:name w:val="xl55"/>
    <w:basedOn w:val="Normal"/>
    <w:uiPriority w:val="99"/>
    <w:rsid w:val="002E1A05"/>
    <w:pPr>
      <w:pBdr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56">
    <w:name w:val="xl56"/>
    <w:basedOn w:val="Normal"/>
    <w:uiPriority w:val="99"/>
    <w:rsid w:val="002E1A05"/>
    <w:pPr>
      <w:pBdr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right"/>
    </w:pPr>
    <w:rPr>
      <w:rFonts w:eastAsia="Arial Unicode MS"/>
      <w:color w:val="000000"/>
      <w:sz w:val="22"/>
      <w:szCs w:val="22"/>
    </w:rPr>
  </w:style>
  <w:style w:type="paragraph" w:customStyle="1" w:styleId="xl57">
    <w:name w:val="xl57"/>
    <w:basedOn w:val="Normal"/>
    <w:uiPriority w:val="99"/>
    <w:rsid w:val="002E1A0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58">
    <w:name w:val="xl58"/>
    <w:basedOn w:val="Normal"/>
    <w:uiPriority w:val="99"/>
    <w:rsid w:val="002E1A05"/>
    <w:pPr>
      <w:pBdr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59">
    <w:name w:val="xl59"/>
    <w:basedOn w:val="Normal"/>
    <w:uiPriority w:val="99"/>
    <w:rsid w:val="002E1A05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60">
    <w:name w:val="xl60"/>
    <w:basedOn w:val="Normal"/>
    <w:uiPriority w:val="99"/>
    <w:rsid w:val="002E1A0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61">
    <w:name w:val="xl61"/>
    <w:basedOn w:val="Normal"/>
    <w:uiPriority w:val="99"/>
    <w:rsid w:val="002E1A0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0000"/>
      <w:sz w:val="18"/>
      <w:szCs w:val="18"/>
    </w:rPr>
  </w:style>
  <w:style w:type="paragraph" w:customStyle="1" w:styleId="xl62">
    <w:name w:val="xl62"/>
    <w:basedOn w:val="Normal"/>
    <w:uiPriority w:val="99"/>
    <w:rsid w:val="002E1A05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</w:rPr>
  </w:style>
  <w:style w:type="paragraph" w:customStyle="1" w:styleId="xl63">
    <w:name w:val="xl63"/>
    <w:basedOn w:val="Normal"/>
    <w:uiPriority w:val="99"/>
    <w:rsid w:val="002E1A0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0000"/>
      <w:sz w:val="18"/>
      <w:szCs w:val="18"/>
    </w:rPr>
  </w:style>
  <w:style w:type="paragraph" w:customStyle="1" w:styleId="xl64">
    <w:name w:val="xl64"/>
    <w:basedOn w:val="Normal"/>
    <w:uiPriority w:val="99"/>
    <w:rsid w:val="002E1A05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2E1A05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</w:rPr>
  </w:style>
  <w:style w:type="paragraph" w:customStyle="1" w:styleId="xl66">
    <w:name w:val="xl66"/>
    <w:basedOn w:val="Normal"/>
    <w:uiPriority w:val="99"/>
    <w:rsid w:val="002E1A05"/>
    <w:pPr>
      <w:pBdr>
        <w:top w:val="double" w:sz="6" w:space="0" w:color="000000"/>
        <w:left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67">
    <w:name w:val="xl67"/>
    <w:basedOn w:val="Normal"/>
    <w:uiPriority w:val="99"/>
    <w:rsid w:val="002E1A05"/>
    <w:pPr>
      <w:pBdr>
        <w:left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68">
    <w:name w:val="xl68"/>
    <w:basedOn w:val="Normal"/>
    <w:uiPriority w:val="99"/>
    <w:rsid w:val="002E1A05"/>
    <w:pPr>
      <w:pBdr>
        <w:left w:val="double" w:sz="6" w:space="0" w:color="000000"/>
      </w:pBdr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69">
    <w:name w:val="xl69"/>
    <w:basedOn w:val="Normal"/>
    <w:uiPriority w:val="99"/>
    <w:rsid w:val="002E1A05"/>
    <w:pPr>
      <w:pBdr>
        <w:left w:val="double" w:sz="6" w:space="0" w:color="000000"/>
        <w:bottom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70">
    <w:name w:val="xl70"/>
    <w:basedOn w:val="Normal"/>
    <w:uiPriority w:val="99"/>
    <w:rsid w:val="002E1A05"/>
    <w:pPr>
      <w:pBdr>
        <w:top w:val="single" w:sz="8" w:space="0" w:color="000000"/>
        <w:left w:val="single" w:sz="4" w:space="0" w:color="auto"/>
        <w:right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71">
    <w:name w:val="xl71"/>
    <w:basedOn w:val="Normal"/>
    <w:uiPriority w:val="99"/>
    <w:rsid w:val="002E1A05"/>
    <w:pPr>
      <w:pBdr>
        <w:left w:val="single" w:sz="4" w:space="0" w:color="auto"/>
        <w:right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72">
    <w:name w:val="xl72"/>
    <w:basedOn w:val="Normal"/>
    <w:uiPriority w:val="99"/>
    <w:rsid w:val="002E1A05"/>
    <w:pPr>
      <w:pBdr>
        <w:left w:val="single" w:sz="4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73">
    <w:name w:val="xl73"/>
    <w:basedOn w:val="Normal"/>
    <w:uiPriority w:val="99"/>
    <w:rsid w:val="002E1A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74">
    <w:name w:val="xl74"/>
    <w:basedOn w:val="Normal"/>
    <w:uiPriority w:val="99"/>
    <w:rsid w:val="002E1A0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CCFFFF" w:fill="99CC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Normal"/>
    <w:uiPriority w:val="99"/>
    <w:rsid w:val="002E1A05"/>
    <w:pPr>
      <w:pBdr>
        <w:right w:val="single" w:sz="8" w:space="0" w:color="000000"/>
      </w:pBdr>
      <w:shd w:val="clear" w:color="B3B3B3" w:fill="CCFFCC"/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76">
    <w:name w:val="xl76"/>
    <w:basedOn w:val="Normal"/>
    <w:uiPriority w:val="99"/>
    <w:rsid w:val="002E1A05"/>
    <w:pPr>
      <w:pBdr>
        <w:top w:val="single" w:sz="4" w:space="0" w:color="000000"/>
      </w:pBdr>
      <w:shd w:val="clear" w:color="CCFFCC" w:fill="B3B3B3"/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77">
    <w:name w:val="xl77"/>
    <w:basedOn w:val="Normal"/>
    <w:uiPriority w:val="99"/>
    <w:rsid w:val="002E1A05"/>
    <w:pPr>
      <w:pBdr>
        <w:left w:val="single" w:sz="4" w:space="0" w:color="000000"/>
      </w:pBdr>
      <w:shd w:val="clear" w:color="CCFFCC" w:fill="B3B3B3"/>
      <w:spacing w:before="100" w:beforeAutospacing="1" w:after="100" w:afterAutospacing="1"/>
      <w:textAlignment w:val="center"/>
    </w:pPr>
    <w:rPr>
      <w:rFonts w:eastAsia="Arial Unicode MS"/>
      <w:b/>
      <w:bCs/>
      <w:color w:val="000000"/>
      <w:sz w:val="36"/>
      <w:szCs w:val="36"/>
    </w:rPr>
  </w:style>
  <w:style w:type="paragraph" w:customStyle="1" w:styleId="xl78">
    <w:name w:val="xl78"/>
    <w:basedOn w:val="Normal"/>
    <w:uiPriority w:val="99"/>
    <w:rsid w:val="002E1A05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Normal"/>
    <w:uiPriority w:val="99"/>
    <w:rsid w:val="002E1A05"/>
    <w:pPr>
      <w:shd w:val="clear" w:color="CCFFCC" w:fill="B3B3B3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36"/>
      <w:szCs w:val="36"/>
    </w:rPr>
  </w:style>
  <w:style w:type="paragraph" w:customStyle="1" w:styleId="xl80">
    <w:name w:val="xl80"/>
    <w:basedOn w:val="Normal"/>
    <w:uiPriority w:val="99"/>
    <w:rsid w:val="002E1A05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1">
    <w:name w:val="xl81"/>
    <w:basedOn w:val="Normal"/>
    <w:uiPriority w:val="99"/>
    <w:rsid w:val="002E1A05"/>
    <w:pPr>
      <w:pBdr>
        <w:left w:val="single" w:sz="4" w:space="0" w:color="000000"/>
      </w:pBdr>
      <w:shd w:val="clear" w:color="CCFFCC" w:fill="B3B3B3"/>
      <w:spacing w:before="100" w:beforeAutospacing="1" w:after="100" w:afterAutospacing="1"/>
      <w:textAlignment w:val="center"/>
    </w:pPr>
    <w:rPr>
      <w:rFonts w:eastAsia="Arial Unicode MS"/>
      <w:b/>
      <w:bCs/>
      <w:color w:val="000000"/>
      <w:sz w:val="36"/>
      <w:szCs w:val="36"/>
    </w:rPr>
  </w:style>
  <w:style w:type="paragraph" w:customStyle="1" w:styleId="xl82">
    <w:name w:val="xl82"/>
    <w:basedOn w:val="Normal"/>
    <w:uiPriority w:val="99"/>
    <w:rsid w:val="002E1A0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3">
    <w:name w:val="xl83"/>
    <w:basedOn w:val="Normal"/>
    <w:uiPriority w:val="99"/>
    <w:rsid w:val="002E1A05"/>
    <w:pPr>
      <w:pBdr>
        <w:top w:val="single" w:sz="8" w:space="0" w:color="000000"/>
        <w:bottom w:val="single" w:sz="8" w:space="0" w:color="000000"/>
      </w:pBdr>
      <w:shd w:val="clear" w:color="CCFFFF" w:fill="99CC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4">
    <w:name w:val="xl84"/>
    <w:basedOn w:val="Normal"/>
    <w:uiPriority w:val="99"/>
    <w:rsid w:val="002E1A0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CCFFCC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6"/>
      <w:szCs w:val="26"/>
    </w:rPr>
  </w:style>
  <w:style w:type="paragraph" w:customStyle="1" w:styleId="xl85">
    <w:name w:val="xl85"/>
    <w:basedOn w:val="Normal"/>
    <w:uiPriority w:val="99"/>
    <w:rsid w:val="002E1A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6">
    <w:name w:val="xl86"/>
    <w:basedOn w:val="Normal"/>
    <w:uiPriority w:val="99"/>
    <w:rsid w:val="002E1A05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sz w:val="26"/>
      <w:szCs w:val="26"/>
    </w:rPr>
  </w:style>
  <w:style w:type="paragraph" w:customStyle="1" w:styleId="xl87">
    <w:name w:val="xl87"/>
    <w:basedOn w:val="Normal"/>
    <w:uiPriority w:val="99"/>
    <w:rsid w:val="002E1A0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88">
    <w:name w:val="xl88"/>
    <w:basedOn w:val="Normal"/>
    <w:uiPriority w:val="99"/>
    <w:rsid w:val="002E1A0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9">
    <w:name w:val="xl89"/>
    <w:basedOn w:val="Normal"/>
    <w:uiPriority w:val="99"/>
    <w:rsid w:val="002E1A0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CCFFCC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6"/>
      <w:szCs w:val="26"/>
    </w:rPr>
  </w:style>
  <w:style w:type="paragraph" w:customStyle="1" w:styleId="xl90">
    <w:name w:val="xl90"/>
    <w:basedOn w:val="Normal"/>
    <w:uiPriority w:val="99"/>
    <w:rsid w:val="002E1A05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</w:rPr>
  </w:style>
  <w:style w:type="paragraph" w:styleId="Recuodecorpodetexto2">
    <w:name w:val="Body Text Indent 2"/>
    <w:basedOn w:val="Normal"/>
    <w:link w:val="Recuodecorpodetexto2Char"/>
    <w:uiPriority w:val="99"/>
    <w:rsid w:val="002E1A05"/>
    <w:pPr>
      <w:ind w:left="360"/>
      <w:jc w:val="both"/>
    </w:pPr>
    <w:rPr>
      <w:rFonts w:ascii="Arial Narrow" w:hAnsi="Arial Narrow"/>
      <w:sz w:val="26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2E1A05"/>
    <w:rPr>
      <w:rFonts w:ascii="Arial Narrow" w:hAnsi="Arial Narrow" w:cs="Times New Roman"/>
      <w:sz w:val="20"/>
      <w:szCs w:val="20"/>
      <w:lang w:eastAsia="pt-BR"/>
    </w:rPr>
  </w:style>
  <w:style w:type="paragraph" w:customStyle="1" w:styleId="Realizaes">
    <w:name w:val="Realizações"/>
    <w:basedOn w:val="Normal"/>
    <w:uiPriority w:val="99"/>
    <w:rsid w:val="002E1A05"/>
    <w:pPr>
      <w:tabs>
        <w:tab w:val="num" w:pos="729"/>
      </w:tabs>
      <w:ind w:left="614" w:hanging="245"/>
    </w:pPr>
  </w:style>
  <w:style w:type="character" w:customStyle="1" w:styleId="CharChar2">
    <w:name w:val="Char Char2"/>
    <w:basedOn w:val="Fontepargpadro"/>
    <w:uiPriority w:val="99"/>
    <w:rsid w:val="002E1A05"/>
    <w:rPr>
      <w:rFonts w:cs="Times New Roman"/>
      <w:sz w:val="24"/>
      <w:szCs w:val="24"/>
      <w:lang w:val="pt-BR" w:eastAsia="pt-BR" w:bidi="ar-SA"/>
    </w:rPr>
  </w:style>
  <w:style w:type="character" w:customStyle="1" w:styleId="N">
    <w:name w:val="N"/>
    <w:uiPriority w:val="99"/>
    <w:rsid w:val="002E1A05"/>
    <w:rPr>
      <w:b/>
    </w:rPr>
  </w:style>
  <w:style w:type="character" w:styleId="Nmerodepgina">
    <w:name w:val="page number"/>
    <w:basedOn w:val="Fontepargpadro"/>
    <w:uiPriority w:val="99"/>
    <w:rsid w:val="002E1A05"/>
    <w:rPr>
      <w:rFonts w:cs="Times New Roman"/>
    </w:rPr>
  </w:style>
  <w:style w:type="paragraph" w:customStyle="1" w:styleId="Estilo1">
    <w:name w:val="Estilo1"/>
    <w:basedOn w:val="Normal"/>
    <w:uiPriority w:val="99"/>
    <w:rsid w:val="002E1A05"/>
    <w:pPr>
      <w:spacing w:after="120"/>
      <w:jc w:val="both"/>
    </w:pPr>
    <w:rPr>
      <w:rFonts w:ascii="Arial" w:hAnsi="Arial"/>
      <w:sz w:val="20"/>
      <w:szCs w:val="20"/>
    </w:rPr>
  </w:style>
  <w:style w:type="paragraph" w:styleId="PargrafodaLista">
    <w:name w:val="List Paragraph"/>
    <w:basedOn w:val="Normal"/>
    <w:uiPriority w:val="99"/>
    <w:qFormat/>
    <w:rsid w:val="002E1A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99"/>
    <w:rsid w:val="000550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E5060E"/>
    <w:pPr>
      <w:spacing w:after="155" w:line="155" w:lineRule="atLeast"/>
      <w:jc w:val="both"/>
    </w:pPr>
    <w:rPr>
      <w:sz w:val="12"/>
      <w:szCs w:val="12"/>
    </w:rPr>
  </w:style>
  <w:style w:type="paragraph" w:styleId="Textodenotaderodap">
    <w:name w:val="footnote text"/>
    <w:basedOn w:val="Normal"/>
    <w:link w:val="TextodenotaderodapChar"/>
    <w:uiPriority w:val="99"/>
    <w:semiHidden/>
    <w:rsid w:val="00E5060E"/>
    <w:rPr>
      <w:rFonts w:ascii="Calibri" w:eastAsia="Calibri" w:hAnsi="Calibri" w:cs="Calibri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E5060E"/>
    <w:rPr>
      <w:rFonts w:cs="Calibri"/>
      <w:sz w:val="24"/>
      <w:szCs w:val="24"/>
    </w:rPr>
  </w:style>
  <w:style w:type="character" w:styleId="Refdenotaderodap">
    <w:name w:val="footnote reference"/>
    <w:basedOn w:val="Fontepargpadro"/>
    <w:uiPriority w:val="99"/>
    <w:semiHidden/>
    <w:rsid w:val="00E81CFA"/>
    <w:rPr>
      <w:rFonts w:cs="Times New Roman"/>
      <w:vertAlign w:val="superscript"/>
    </w:rPr>
  </w:style>
  <w:style w:type="paragraph" w:customStyle="1" w:styleId="Destino">
    <w:name w:val="Destino"/>
    <w:basedOn w:val="Normal"/>
    <w:uiPriority w:val="99"/>
    <w:rsid w:val="00E81CFA"/>
    <w:pPr>
      <w:widowControl w:val="0"/>
      <w:autoSpaceDE w:val="0"/>
      <w:autoSpaceDN w:val="0"/>
      <w:jc w:val="both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A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A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98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B458F-CD5F-4F51-AF89-9DF1BC2C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1364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 Comissão de Licitações</vt:lpstr>
    </vt:vector>
  </TitlesOfParts>
  <Company>Hewlett-Packard Company</Company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Comissão de Licitações</dc:title>
  <dc:creator>Marcelo</dc:creator>
  <cp:lastModifiedBy>User</cp:lastModifiedBy>
  <cp:revision>32</cp:revision>
  <cp:lastPrinted>2014-07-01T21:09:00Z</cp:lastPrinted>
  <dcterms:created xsi:type="dcterms:W3CDTF">2017-02-01T12:02:00Z</dcterms:created>
  <dcterms:modified xsi:type="dcterms:W3CDTF">2026-03-26T18:49:00Z</dcterms:modified>
</cp:coreProperties>
</file>