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17651" w14:textId="1C00BC80" w:rsidR="001D4C00" w:rsidRPr="001D4C00" w:rsidRDefault="001D4C00" w:rsidP="001D4C00">
      <w:pPr>
        <w:pStyle w:val="Resumo"/>
        <w:shd w:val="clear" w:color="auto" w:fill="FFE599"/>
        <w:spacing w:line="360" w:lineRule="auto"/>
        <w:ind w:firstLine="0"/>
        <w:jc w:val="center"/>
        <w:rPr>
          <w:rFonts w:ascii="Times New Roman" w:hAnsi="Times New Roman" w:cs="Times New Roman"/>
          <w:color w:val="auto"/>
        </w:rPr>
      </w:pPr>
      <w:r w:rsidRPr="001D4C00">
        <w:rPr>
          <w:rFonts w:ascii="Times New Roman" w:hAnsi="Times New Roman" w:cs="Times New Roman"/>
          <w:b/>
          <w:bCs/>
          <w:color w:val="auto"/>
        </w:rPr>
        <w:t>ESTUDO TÉCNICO PRELIMINAR</w:t>
      </w:r>
    </w:p>
    <w:p w14:paraId="36E4DDD0" w14:textId="77777777" w:rsidR="001D4C00" w:rsidRPr="001D4C00" w:rsidRDefault="001D4C00" w:rsidP="001D4C00">
      <w:pPr>
        <w:pStyle w:val="Corpodetexto"/>
        <w:spacing w:after="120" w:line="360" w:lineRule="auto"/>
        <w:rPr>
          <w:rFonts w:ascii="Times New Roman" w:hAnsi="Times New Roman" w:cs="Times New Roman"/>
          <w:b/>
          <w:bCs/>
          <w:sz w:val="24"/>
          <w:szCs w:val="24"/>
          <w:shd w:val="clear" w:color="auto" w:fill="FFFF00"/>
        </w:rPr>
      </w:pPr>
    </w:p>
    <w:p w14:paraId="051E4CFB" w14:textId="77777777" w:rsidR="001D4C00" w:rsidRPr="001D4C00" w:rsidRDefault="001D4C00" w:rsidP="001D4C00">
      <w:pPr>
        <w:pStyle w:val="Standard"/>
        <w:spacing w:after="120" w:line="360" w:lineRule="auto"/>
        <w:jc w:val="both"/>
        <w:rPr>
          <w:rFonts w:ascii="Times New Roman" w:hAnsi="Times New Roman" w:cs="Times New Roman"/>
          <w:b/>
          <w:bCs/>
        </w:rPr>
      </w:pPr>
      <w:r w:rsidRPr="001D4C00">
        <w:rPr>
          <w:rFonts w:ascii="Times New Roman" w:hAnsi="Times New Roman" w:cs="Times New Roman"/>
          <w:b/>
          <w:bCs/>
        </w:rPr>
        <w:t>DADOS DA OBRA:</w:t>
      </w:r>
    </w:p>
    <w:p w14:paraId="767BF98B" w14:textId="77777777" w:rsidR="001D4C00" w:rsidRPr="001D4C00" w:rsidRDefault="001D4C00" w:rsidP="001D4C00">
      <w:pPr>
        <w:pStyle w:val="Standard"/>
        <w:spacing w:after="120" w:line="360" w:lineRule="auto"/>
        <w:jc w:val="both"/>
        <w:rPr>
          <w:rFonts w:ascii="Times New Roman" w:hAnsi="Times New Roman" w:cs="Times New Roman"/>
          <w:b/>
          <w:bCs/>
        </w:rPr>
      </w:pPr>
      <w:r w:rsidRPr="001D4C00">
        <w:rPr>
          <w:rFonts w:ascii="Times New Roman" w:hAnsi="Times New Roman" w:cs="Times New Roman"/>
          <w:b/>
          <w:bCs/>
        </w:rPr>
        <w:t>MUNICÍPIO: IPUIUNA – MINAS GERAIS.</w:t>
      </w:r>
    </w:p>
    <w:p w14:paraId="0D214AD3" w14:textId="77777777" w:rsidR="001D4C00" w:rsidRPr="001D4C00" w:rsidRDefault="001D4C00" w:rsidP="001D4C00">
      <w:pPr>
        <w:pStyle w:val="Standard"/>
        <w:spacing w:after="120" w:line="360" w:lineRule="auto"/>
        <w:jc w:val="both"/>
        <w:rPr>
          <w:rFonts w:ascii="Times New Roman" w:hAnsi="Times New Roman" w:cs="Times New Roman"/>
          <w:b/>
          <w:bCs/>
        </w:rPr>
      </w:pPr>
      <w:r w:rsidRPr="001D4C00">
        <w:rPr>
          <w:rFonts w:ascii="Times New Roman" w:hAnsi="Times New Roman" w:cs="Times New Roman"/>
          <w:b/>
          <w:bCs/>
        </w:rPr>
        <w:t>OBJETO: CONTRATAÇÃO DE EMPRESA, EM REGIME DE EMPREITADA GLOBAL, PARA EXECUÇÃO DE CONSTRUÇÃO DE VESTIÁRIOS E FECHAMENTO DA QUADRA ESPORTIVA NO BAIRRO DO BARREIRO DE IPUIUNA/MG.</w:t>
      </w:r>
    </w:p>
    <w:p w14:paraId="514047E9" w14:textId="77777777" w:rsidR="001D4C00" w:rsidRPr="001D4C00" w:rsidRDefault="001D4C00" w:rsidP="001D4C00">
      <w:pPr>
        <w:pStyle w:val="Standard"/>
        <w:spacing w:after="120" w:line="360" w:lineRule="auto"/>
        <w:jc w:val="both"/>
        <w:rPr>
          <w:rFonts w:ascii="Times New Roman" w:hAnsi="Times New Roman" w:cs="Times New Roman"/>
          <w:b/>
          <w:bCs/>
        </w:rPr>
      </w:pPr>
      <w:r w:rsidRPr="001D4C00">
        <w:rPr>
          <w:rFonts w:ascii="Times New Roman" w:hAnsi="Times New Roman" w:cs="Times New Roman"/>
          <w:b/>
          <w:bCs/>
        </w:rPr>
        <w:t>LOCAL: BAIRRO DO BARREIRO– IPUIUNA/MG.</w:t>
      </w:r>
    </w:p>
    <w:p w14:paraId="50395842" w14:textId="77777777" w:rsidR="001D4C00" w:rsidRPr="001D4C00" w:rsidRDefault="001D4C00" w:rsidP="001D4C00">
      <w:pPr>
        <w:pStyle w:val="NormalWeb"/>
        <w:spacing w:after="120" w:line="360" w:lineRule="auto"/>
        <w:jc w:val="both"/>
      </w:pPr>
      <w:r w:rsidRPr="001D4C00">
        <w:t>Local da Execução: Bairro do Barreiro – Ipuiuna/MG.</w:t>
      </w:r>
    </w:p>
    <w:p w14:paraId="42FBC1CE" w14:textId="77777777" w:rsidR="001D4C00" w:rsidRPr="001D4C00" w:rsidRDefault="001D4C00" w:rsidP="001D4C00">
      <w:pPr>
        <w:pStyle w:val="NormalWeb"/>
        <w:spacing w:after="120" w:line="360" w:lineRule="auto"/>
        <w:jc w:val="both"/>
      </w:pPr>
      <w:r w:rsidRPr="001D4C00">
        <w:t>Modalidade Sugerida: Concorrência Eletrônica.</w:t>
      </w:r>
    </w:p>
    <w:p w14:paraId="4F46CFE8" w14:textId="77777777" w:rsidR="001D4C00" w:rsidRPr="001D4C00" w:rsidRDefault="001D4C00" w:rsidP="001D4C00">
      <w:pPr>
        <w:pStyle w:val="NormalWeb"/>
        <w:spacing w:after="120" w:line="360" w:lineRule="auto"/>
        <w:jc w:val="both"/>
      </w:pPr>
      <w:r w:rsidRPr="001D4C00">
        <w:t>Regime de Execução: Empreitada por Preço Global.</w:t>
      </w:r>
    </w:p>
    <w:p w14:paraId="6AA2C97A" w14:textId="77777777" w:rsidR="001D4C00" w:rsidRPr="001D4C00" w:rsidRDefault="001D4C00" w:rsidP="001D4C00">
      <w:pPr>
        <w:pStyle w:val="NormalWeb"/>
        <w:spacing w:after="120" w:line="360" w:lineRule="auto"/>
        <w:jc w:val="both"/>
      </w:pPr>
      <w:r w:rsidRPr="001D4C00">
        <w:t>Critério de Julgamento: Menor Preço Global.</w:t>
      </w:r>
    </w:p>
    <w:p w14:paraId="02183121" w14:textId="4B0F4369" w:rsidR="001D4C00" w:rsidRPr="001D4C00" w:rsidRDefault="001D4C00" w:rsidP="001D4C00">
      <w:pPr>
        <w:spacing w:after="120"/>
        <w:rPr>
          <w:rFonts w:ascii="Times New Roman" w:hAnsi="Times New Roman" w:cs="Times New Roman"/>
        </w:rPr>
      </w:pPr>
    </w:p>
    <w:p w14:paraId="7521705D"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t>1. DESCRIÇÃO DA NECESSIDADE DA CONTRATAÇÃO</w:t>
      </w:r>
    </w:p>
    <w:p w14:paraId="1EE09487" w14:textId="77777777" w:rsidR="001D4C00" w:rsidRPr="001D4C00" w:rsidRDefault="001D4C00" w:rsidP="001D4C00">
      <w:pPr>
        <w:pStyle w:val="NormalWeb"/>
        <w:spacing w:after="120" w:line="360" w:lineRule="auto"/>
        <w:jc w:val="both"/>
      </w:pPr>
      <w:r w:rsidRPr="001D4C00">
        <w:t>O presente Estudo Técnico Preliminar tem por finalidade demonstrar a necessidade e a viabilidade da contratação de empresa especializada para execução da obra de construção de vestiários e fechamento da quadra esportiva localizada no Bairro do Barreiro, no Município de Ipuiuna/MG.</w:t>
      </w:r>
    </w:p>
    <w:p w14:paraId="28AEC973" w14:textId="77777777" w:rsidR="001D4C00" w:rsidRPr="001D4C00" w:rsidRDefault="001D4C00" w:rsidP="001D4C00">
      <w:pPr>
        <w:pStyle w:val="NormalWeb"/>
        <w:spacing w:after="120" w:line="360" w:lineRule="auto"/>
        <w:jc w:val="both"/>
      </w:pPr>
      <w:r w:rsidRPr="001D4C00">
        <w:t>A contratação visa à conclusão e complementação da estrutura esportiva já existente, em atendimento ao plano de trabalho vinculado ao CONTRATO DE REPASSE Nº 961609/MINISTÉRIO DO ESPORTE, proporcionando melhores condições de utilização do espaço esportivo pela população.</w:t>
      </w:r>
    </w:p>
    <w:p w14:paraId="5473026A" w14:textId="77777777" w:rsidR="001D4C00" w:rsidRPr="001D4C00" w:rsidRDefault="001D4C00" w:rsidP="001D4C00">
      <w:pPr>
        <w:pStyle w:val="NormalWeb"/>
        <w:spacing w:after="120" w:line="360" w:lineRule="auto"/>
        <w:jc w:val="both"/>
      </w:pPr>
      <w:r w:rsidRPr="001D4C00">
        <w:t>Atualmente, a ausência de infraestrutura adequada compromete o uso contínuo da quadra esportiva, especialmente em períodos chuvosos e de elevada exposição solar, além da inexistência de vestiários adequados para atletas, alunos e usuários do espaço público.</w:t>
      </w:r>
    </w:p>
    <w:p w14:paraId="5B307AD7" w14:textId="77777777" w:rsidR="001D4C00" w:rsidRPr="001D4C00" w:rsidRDefault="001D4C00" w:rsidP="001D4C00">
      <w:pPr>
        <w:pStyle w:val="NormalWeb"/>
        <w:spacing w:after="120" w:line="360" w:lineRule="auto"/>
        <w:jc w:val="both"/>
      </w:pPr>
      <w:r w:rsidRPr="001D4C00">
        <w:t>A execução da obra permitirá a melhoria das condições de uso da quadra esportiva, o incentivo à prática esportiva e recreativa, a ampliação das atividades educacionais, esportivas e sociais, a promoção da inclusão social e da qualidade de vida, a valorização do patrimônio público municipal e o atendimento ao interesse público e às políticas públicas de esporte e lazer.</w:t>
      </w:r>
    </w:p>
    <w:p w14:paraId="6DE57E3E" w14:textId="49AFD5A5" w:rsidR="001D4C00" w:rsidRPr="001D4C00" w:rsidRDefault="001D4C00" w:rsidP="001D4C00">
      <w:pPr>
        <w:spacing w:after="120"/>
        <w:rPr>
          <w:rFonts w:ascii="Times New Roman" w:hAnsi="Times New Roman" w:cs="Times New Roman"/>
        </w:rPr>
      </w:pPr>
    </w:p>
    <w:p w14:paraId="1828FF32"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lastRenderedPageBreak/>
        <w:t>2. PREVISÃO NO PLANO DE CONTRATAÇÕES ANUAL</w:t>
      </w:r>
    </w:p>
    <w:p w14:paraId="77D2DF94" w14:textId="77777777" w:rsidR="001D4C00" w:rsidRPr="001D4C00" w:rsidRDefault="001D4C00" w:rsidP="001D4C00">
      <w:pPr>
        <w:pStyle w:val="NormalWeb"/>
        <w:spacing w:after="120" w:line="360" w:lineRule="auto"/>
        <w:jc w:val="both"/>
      </w:pPr>
      <w:r w:rsidRPr="001D4C00">
        <w:t>A presente contratação encontra-se compatível com o planejamento administrativo municipal e com as ações previstas para infraestrutura esportiva e desenvolvimento social, observando as diretrizes da Administração Pública Municipal.</w:t>
      </w:r>
    </w:p>
    <w:p w14:paraId="6FD8165E" w14:textId="0FD41D50" w:rsidR="001D4C00" w:rsidRPr="001D4C00" w:rsidRDefault="001D4C00" w:rsidP="001D4C00">
      <w:pPr>
        <w:spacing w:after="120"/>
        <w:rPr>
          <w:rFonts w:ascii="Times New Roman" w:hAnsi="Times New Roman" w:cs="Times New Roman"/>
        </w:rPr>
      </w:pPr>
    </w:p>
    <w:p w14:paraId="4FDEF9AD"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t>3. REQUISITOS DA CONTRATAÇÃO</w:t>
      </w:r>
    </w:p>
    <w:p w14:paraId="381D407C" w14:textId="77777777" w:rsidR="001D4C00" w:rsidRPr="001D4C00" w:rsidRDefault="001D4C00" w:rsidP="001D4C00">
      <w:pPr>
        <w:pStyle w:val="NormalWeb"/>
        <w:spacing w:after="120" w:line="360" w:lineRule="auto"/>
        <w:jc w:val="both"/>
      </w:pPr>
      <w:r w:rsidRPr="001D4C00">
        <w:t>A contratação deverá observar os requisitos técnicos e legais necessários à perfeita execução da obra, incluindo execução conforme projetos, memoriais, planilhas orçamentárias e cronogramas, observância às normas técnicas da ABNT, cumprimento das normas de segurança do trabalho, responsabilidade técnica mediante emissão de ART/</w:t>
      </w:r>
      <w:proofErr w:type="spellStart"/>
      <w:r w:rsidRPr="001D4C00">
        <w:t>RRT</w:t>
      </w:r>
      <w:proofErr w:type="spellEnd"/>
      <w:r w:rsidRPr="001D4C00">
        <w:t xml:space="preserve">, fornecimento de mão de obra, </w:t>
      </w:r>
      <w:proofErr w:type="gramStart"/>
      <w:r w:rsidRPr="001D4C00">
        <w:t>equipamentos</w:t>
      </w:r>
      <w:proofErr w:type="gramEnd"/>
      <w:r w:rsidRPr="001D4C00">
        <w:t>, ferramentas e materiais necessários, bem como atendimento às exigências ambientais e urbanísticas aplicáveis.</w:t>
      </w:r>
    </w:p>
    <w:p w14:paraId="553F9855" w14:textId="77777777" w:rsidR="001D4C00" w:rsidRPr="001D4C00" w:rsidRDefault="001D4C00" w:rsidP="001D4C00">
      <w:pPr>
        <w:pStyle w:val="NormalWeb"/>
        <w:spacing w:after="120" w:line="360" w:lineRule="auto"/>
        <w:jc w:val="both"/>
      </w:pPr>
      <w:r w:rsidRPr="001D4C00">
        <w:t>A futura contratada deverá comprovar registro e regularidade junto ao CREA/</w:t>
      </w:r>
      <w:proofErr w:type="spellStart"/>
      <w:r w:rsidRPr="001D4C00">
        <w:t>CAU</w:t>
      </w:r>
      <w:proofErr w:type="spellEnd"/>
      <w:r w:rsidRPr="001D4C00">
        <w:t>, capacidade técnico-operacional compatível com o objeto, comprovação de aptidão mediante atestados de capacidade técnica acompanhados de CAT, comprovação de execução anterior de serviços compatíveis, especialmente cobertura em estrutura metálica, além do vínculo do responsável técnico com a empresa licitante.</w:t>
      </w:r>
    </w:p>
    <w:p w14:paraId="03C3D311" w14:textId="42997548" w:rsidR="001D4C00" w:rsidRPr="001D4C00" w:rsidRDefault="001D4C00" w:rsidP="001D4C00">
      <w:pPr>
        <w:spacing w:after="120"/>
        <w:rPr>
          <w:rFonts w:ascii="Times New Roman" w:hAnsi="Times New Roman" w:cs="Times New Roman"/>
        </w:rPr>
      </w:pPr>
    </w:p>
    <w:p w14:paraId="0A84F305"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t>4. ESTIMATIVA DAS QUANTIDADES</w:t>
      </w:r>
    </w:p>
    <w:p w14:paraId="296BB101" w14:textId="77777777" w:rsidR="001D4C00" w:rsidRPr="001D4C00" w:rsidRDefault="001D4C00" w:rsidP="001D4C00">
      <w:pPr>
        <w:pStyle w:val="NormalWeb"/>
        <w:spacing w:after="120" w:line="360" w:lineRule="auto"/>
        <w:jc w:val="both"/>
      </w:pPr>
      <w:r w:rsidRPr="001D4C00">
        <w:t>As quantidades dos serviços e materiais foram definidas com base nos projetos executivos, memoriais descritivos e planilhas orçamentárias elaboradas pelo Departamento Municipal de Obras.</w:t>
      </w:r>
    </w:p>
    <w:p w14:paraId="237230F5" w14:textId="77777777" w:rsidR="001D4C00" w:rsidRPr="001D4C00" w:rsidRDefault="001D4C00" w:rsidP="001D4C00">
      <w:pPr>
        <w:pStyle w:val="NormalWeb"/>
        <w:spacing w:after="120" w:line="360" w:lineRule="auto"/>
        <w:jc w:val="both"/>
      </w:pPr>
      <w:r w:rsidRPr="001D4C00">
        <w:t xml:space="preserve">A solução contempla a construção de vestiários, fechamento da quadra esportiva, execução de cobertura e estrutura metálica, instalações elétricas e </w:t>
      </w:r>
      <w:proofErr w:type="spellStart"/>
      <w:r w:rsidRPr="001D4C00">
        <w:t>hidrossanitárias</w:t>
      </w:r>
      <w:proofErr w:type="spellEnd"/>
      <w:r w:rsidRPr="001D4C00">
        <w:t>, acabamentos e demais serviços complementares necessários à completa execução da obra.</w:t>
      </w:r>
    </w:p>
    <w:p w14:paraId="6ECCE651" w14:textId="65EAD53F" w:rsidR="001D4C00" w:rsidRPr="001D4C00" w:rsidRDefault="001D4C00" w:rsidP="001D4C00">
      <w:pPr>
        <w:spacing w:after="120"/>
        <w:rPr>
          <w:rFonts w:ascii="Times New Roman" w:hAnsi="Times New Roman" w:cs="Times New Roman"/>
        </w:rPr>
      </w:pPr>
    </w:p>
    <w:p w14:paraId="45AC9DEC"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t>5. LEVANTAMENTO DE MERCADO</w:t>
      </w:r>
    </w:p>
    <w:p w14:paraId="0A33412D" w14:textId="77777777" w:rsidR="001D4C00" w:rsidRPr="001D4C00" w:rsidRDefault="001D4C00" w:rsidP="001D4C00">
      <w:pPr>
        <w:pStyle w:val="NormalWeb"/>
        <w:spacing w:after="120" w:line="360" w:lineRule="auto"/>
        <w:jc w:val="both"/>
      </w:pPr>
      <w:r w:rsidRPr="001D4C00">
        <w:t>Foi realizado levantamento de mercado considerando contratações similares e utilização de referências oficiais de custos da construção civil.</w:t>
      </w:r>
    </w:p>
    <w:p w14:paraId="6B58180A" w14:textId="77777777" w:rsidR="001D4C00" w:rsidRPr="001D4C00" w:rsidRDefault="001D4C00" w:rsidP="001D4C00">
      <w:pPr>
        <w:pStyle w:val="NormalWeb"/>
        <w:spacing w:after="120" w:line="360" w:lineRule="auto"/>
        <w:jc w:val="both"/>
      </w:pPr>
      <w:r w:rsidRPr="001D4C00">
        <w:lastRenderedPageBreak/>
        <w:t>A Administração verificou que a solução mais vantajosa consiste na contratação de empresa especializada em engenharia civil, mediante empreitada global, uma vez que tal modalidade permite maior eficiência na execução, reduz riscos de incompatibilidade entre etapas, centraliza responsabilidades técnicas, proporciona melhor controle contratual e assegura economicidade e padronização dos serviços.</w:t>
      </w:r>
    </w:p>
    <w:p w14:paraId="2D9F166B" w14:textId="3BFEB47C" w:rsidR="001D4C00" w:rsidRPr="001D4C00" w:rsidRDefault="001D4C00" w:rsidP="001D4C00">
      <w:pPr>
        <w:spacing w:after="120"/>
        <w:rPr>
          <w:rFonts w:ascii="Times New Roman" w:hAnsi="Times New Roman" w:cs="Times New Roman"/>
        </w:rPr>
      </w:pPr>
    </w:p>
    <w:p w14:paraId="4B2BD82B"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t>6. ESTIMATIVA DO VALOR DA CONTRATAÇÃO</w:t>
      </w:r>
    </w:p>
    <w:p w14:paraId="6C10C688" w14:textId="77777777" w:rsidR="001D4C00" w:rsidRPr="001D4C00" w:rsidRDefault="001D4C00" w:rsidP="001D4C00">
      <w:pPr>
        <w:pStyle w:val="NormalWeb"/>
        <w:spacing w:after="120" w:line="360" w:lineRule="auto"/>
        <w:jc w:val="both"/>
      </w:pPr>
      <w:r w:rsidRPr="001D4C00">
        <w:t xml:space="preserve">O valor estimado da contratação é de </w:t>
      </w:r>
      <w:r w:rsidRPr="001D4C00">
        <w:rPr>
          <w:b/>
        </w:rPr>
        <w:t>R$ 532.637,54 (quinhentos e trinta e dois mil, seiscentos e trinta e sete reais e cinquenta e quatro centavos).</w:t>
      </w:r>
    </w:p>
    <w:p w14:paraId="5A9D323C" w14:textId="77777777" w:rsidR="001D4C00" w:rsidRPr="001D4C00" w:rsidRDefault="001D4C00" w:rsidP="001D4C00">
      <w:pPr>
        <w:pStyle w:val="NormalWeb"/>
        <w:spacing w:after="120" w:line="360" w:lineRule="auto"/>
        <w:jc w:val="both"/>
      </w:pPr>
      <w:r w:rsidRPr="001D4C00">
        <w:t xml:space="preserve">A estimativa foi elaborada com base em tabelas oficiais </w:t>
      </w:r>
      <w:proofErr w:type="spellStart"/>
      <w:r w:rsidRPr="001D4C00">
        <w:t>SINAPI</w:t>
      </w:r>
      <w:proofErr w:type="spellEnd"/>
      <w:r w:rsidRPr="001D4C00">
        <w:t xml:space="preserve">, tabelas referenciais </w:t>
      </w:r>
      <w:proofErr w:type="spellStart"/>
      <w:r w:rsidRPr="001D4C00">
        <w:t>SETOP</w:t>
      </w:r>
      <w:proofErr w:type="spellEnd"/>
      <w:r w:rsidRPr="001D4C00">
        <w:t>/</w:t>
      </w:r>
      <w:proofErr w:type="spellStart"/>
      <w:r w:rsidRPr="001D4C00">
        <w:t>SEINFRA</w:t>
      </w:r>
      <w:proofErr w:type="spellEnd"/>
      <w:r w:rsidRPr="001D4C00">
        <w:t>, composições de custos unitários e parâmetros previstos no art. 23 da Lei Federal nº 14.133/2021.</w:t>
      </w:r>
    </w:p>
    <w:p w14:paraId="5B9D181D" w14:textId="75E5C2E5" w:rsidR="001D4C00" w:rsidRPr="001D4C00" w:rsidRDefault="001D4C00" w:rsidP="001D4C00">
      <w:pPr>
        <w:spacing w:after="120"/>
        <w:rPr>
          <w:rFonts w:ascii="Times New Roman" w:hAnsi="Times New Roman" w:cs="Times New Roman"/>
        </w:rPr>
      </w:pPr>
    </w:p>
    <w:p w14:paraId="34B2F517"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t>7. DESCRIÇÃO DA SOLUÇÃO COMO UM TODO</w:t>
      </w:r>
    </w:p>
    <w:p w14:paraId="5071440D" w14:textId="77777777" w:rsidR="001D4C00" w:rsidRPr="001D4C00" w:rsidRDefault="001D4C00" w:rsidP="001D4C00">
      <w:pPr>
        <w:pStyle w:val="NormalWeb"/>
        <w:spacing w:after="120" w:line="360" w:lineRule="auto"/>
        <w:jc w:val="both"/>
      </w:pPr>
      <w:r w:rsidRPr="001D4C00">
        <w:t>A solução escolhida consiste na contratação de empresa especializada para execução integral da obra, em regime de empreitada por preço global, abrangendo fornecimento de materiais, mão de obra, equipamentos e responsabilidade técnica.</w:t>
      </w:r>
    </w:p>
    <w:p w14:paraId="244C989E" w14:textId="77777777" w:rsidR="001D4C00" w:rsidRPr="001D4C00" w:rsidRDefault="001D4C00" w:rsidP="001D4C00">
      <w:pPr>
        <w:pStyle w:val="NormalWeb"/>
        <w:spacing w:after="120" w:line="360" w:lineRule="auto"/>
        <w:jc w:val="both"/>
      </w:pPr>
      <w:r w:rsidRPr="001D4C00">
        <w:t>A adoção do regime de empreitada global mostra-se adequada em razão da existência de projeto executivo completo e da possibilidade de definição precisa dos quantitativos e custos envolvidos.</w:t>
      </w:r>
    </w:p>
    <w:p w14:paraId="29879C79" w14:textId="793AEAEE" w:rsidR="001D4C00" w:rsidRPr="001D4C00" w:rsidRDefault="001D4C00" w:rsidP="001D4C00">
      <w:pPr>
        <w:spacing w:after="120"/>
        <w:rPr>
          <w:rFonts w:ascii="Times New Roman" w:hAnsi="Times New Roman" w:cs="Times New Roman"/>
        </w:rPr>
      </w:pPr>
    </w:p>
    <w:p w14:paraId="528A94D7"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t>8. JUSTIFICATIVA PARA O PARCELAMENTO OU NÃO DA CONTRATAÇÃO</w:t>
      </w:r>
    </w:p>
    <w:p w14:paraId="297CCF81" w14:textId="77777777" w:rsidR="001D4C00" w:rsidRPr="001D4C00" w:rsidRDefault="001D4C00" w:rsidP="001D4C00">
      <w:pPr>
        <w:pStyle w:val="NormalWeb"/>
        <w:spacing w:after="120" w:line="360" w:lineRule="auto"/>
        <w:jc w:val="both"/>
      </w:pPr>
      <w:r w:rsidRPr="001D4C00">
        <w:t>Não se mostra tecnicamente recomendável o parcelamento da contratação, considerando que os serviços possuem natureza integrada e interdependente, sendo que eventual divisão poderia comprometer o cronograma físico-financeiro da obra, aumentar os riscos de incompatibilidade técnica, dificultar a gestão contratual e comprometer a garantia da execução e a responsabilização técnica.</w:t>
      </w:r>
    </w:p>
    <w:p w14:paraId="343141B5" w14:textId="77777777" w:rsidR="001D4C00" w:rsidRPr="001D4C00" w:rsidRDefault="001D4C00" w:rsidP="001D4C00">
      <w:pPr>
        <w:pStyle w:val="NormalWeb"/>
        <w:spacing w:after="120" w:line="360" w:lineRule="auto"/>
        <w:jc w:val="both"/>
      </w:pPr>
      <w:r w:rsidRPr="001D4C00">
        <w:t>Dessa forma, a contratação por lote único e empreitada global apresenta-se como a solução mais eficiente e vantajosa para a Administração Pública.</w:t>
      </w:r>
    </w:p>
    <w:p w14:paraId="60B29F48" w14:textId="315E145D" w:rsidR="001D4C00" w:rsidRPr="001D4C00" w:rsidRDefault="001D4C00" w:rsidP="001D4C00">
      <w:pPr>
        <w:spacing w:after="120"/>
        <w:rPr>
          <w:rFonts w:ascii="Times New Roman" w:hAnsi="Times New Roman" w:cs="Times New Roman"/>
        </w:rPr>
      </w:pPr>
    </w:p>
    <w:p w14:paraId="3F9587E4"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lastRenderedPageBreak/>
        <w:t>9. DEMONSTRATIVO DOS RESULTADOS PRETENDIDOS</w:t>
      </w:r>
    </w:p>
    <w:p w14:paraId="668AFD88" w14:textId="77777777" w:rsidR="001D4C00" w:rsidRPr="001D4C00" w:rsidRDefault="001D4C00" w:rsidP="001D4C00">
      <w:pPr>
        <w:pStyle w:val="NormalWeb"/>
        <w:spacing w:after="120" w:line="360" w:lineRule="auto"/>
        <w:jc w:val="both"/>
      </w:pPr>
      <w:r w:rsidRPr="001D4C00">
        <w:t>Com a contratação, espera-se alcançar melhoria da infraestrutura esportiva municipal, ampliação do acesso ao esporte e lazer, maior segurança e conforto aos usuários, valorização do espaço público, incentivo à convivência comunitária, cumprimento do objeto pactuado no contrato de repasse federal e eficiência na aplicação dos recursos públicos.</w:t>
      </w:r>
    </w:p>
    <w:p w14:paraId="7D2D4416" w14:textId="522BF901" w:rsidR="001D4C00" w:rsidRPr="001D4C00" w:rsidRDefault="001D4C00" w:rsidP="001D4C00">
      <w:pPr>
        <w:spacing w:after="120"/>
        <w:rPr>
          <w:rFonts w:ascii="Times New Roman" w:hAnsi="Times New Roman" w:cs="Times New Roman"/>
        </w:rPr>
      </w:pPr>
    </w:p>
    <w:p w14:paraId="4C99FF98"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t>10. PROVIDÊNCIAS PRÉVIAS À CONTRATAÇÃO</w:t>
      </w:r>
    </w:p>
    <w:p w14:paraId="4AEF50F2" w14:textId="77777777" w:rsidR="001D4C00" w:rsidRPr="001D4C00" w:rsidRDefault="001D4C00" w:rsidP="001D4C00">
      <w:pPr>
        <w:pStyle w:val="NormalWeb"/>
        <w:spacing w:after="120" w:line="360" w:lineRule="auto"/>
        <w:jc w:val="both"/>
      </w:pPr>
      <w:r w:rsidRPr="001D4C00">
        <w:t>Antes da contratação deverão ser providenciadas a aprovação final dos projetos, elaboração do Termo de Referência/Projeto Básico, definição da dotação orçamentária, análise jurídica do procedimento, publicação do edital e designação de fiscalização contratual.</w:t>
      </w:r>
    </w:p>
    <w:p w14:paraId="5A012EE0" w14:textId="159C9A23" w:rsidR="001D4C00" w:rsidRPr="001D4C00" w:rsidRDefault="001D4C00" w:rsidP="001D4C00">
      <w:pPr>
        <w:spacing w:after="120"/>
        <w:rPr>
          <w:rFonts w:ascii="Times New Roman" w:hAnsi="Times New Roman" w:cs="Times New Roman"/>
        </w:rPr>
      </w:pPr>
      <w:bookmarkStart w:id="0" w:name="_GoBack"/>
      <w:bookmarkEnd w:id="0"/>
    </w:p>
    <w:p w14:paraId="7A7034D8"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t>11. IMPACTOS AMBIENTAIS</w:t>
      </w:r>
    </w:p>
    <w:p w14:paraId="3DA82AC5" w14:textId="77777777" w:rsidR="001D4C00" w:rsidRPr="001D4C00" w:rsidRDefault="001D4C00" w:rsidP="001D4C00">
      <w:pPr>
        <w:pStyle w:val="NormalWeb"/>
        <w:spacing w:after="120" w:line="360" w:lineRule="auto"/>
        <w:jc w:val="both"/>
      </w:pPr>
      <w:r w:rsidRPr="001D4C00">
        <w:t>A execução da obra deverá observar as normas ambientais vigentes, adotando medidas mitigadoras para correta destinação de resíduos da construção civil, redução de desperdícios, controle de emissão de poeira e ruídos e utilização racional de materiais.</w:t>
      </w:r>
    </w:p>
    <w:p w14:paraId="777D9B68" w14:textId="77777777" w:rsidR="001D4C00" w:rsidRPr="001D4C00" w:rsidRDefault="001D4C00" w:rsidP="001D4C00">
      <w:pPr>
        <w:pStyle w:val="NormalWeb"/>
        <w:spacing w:after="120" w:line="360" w:lineRule="auto"/>
        <w:jc w:val="both"/>
      </w:pPr>
      <w:r w:rsidRPr="001D4C00">
        <w:t>A contratada será responsável pelo cumprimento integral da legislação ambiental aplicável.</w:t>
      </w:r>
    </w:p>
    <w:p w14:paraId="28BFEECD" w14:textId="36062259" w:rsidR="001D4C00" w:rsidRPr="001D4C00" w:rsidRDefault="001D4C00" w:rsidP="001D4C00">
      <w:pPr>
        <w:spacing w:after="120"/>
        <w:rPr>
          <w:rFonts w:ascii="Times New Roman" w:hAnsi="Times New Roman" w:cs="Times New Roman"/>
        </w:rPr>
      </w:pPr>
    </w:p>
    <w:p w14:paraId="6638F86D" w14:textId="77777777" w:rsidR="001D4C00" w:rsidRPr="001D4C00" w:rsidRDefault="001D4C00" w:rsidP="001D4C00">
      <w:pPr>
        <w:pStyle w:val="Ttulo1"/>
        <w:numPr>
          <w:ilvl w:val="0"/>
          <w:numId w:val="0"/>
        </w:numPr>
        <w:spacing w:after="120"/>
        <w:ind w:left="432"/>
        <w:rPr>
          <w:rFonts w:ascii="Times New Roman" w:hAnsi="Times New Roman" w:cs="Times New Roman"/>
          <w:szCs w:val="24"/>
        </w:rPr>
      </w:pPr>
      <w:r w:rsidRPr="001D4C00">
        <w:rPr>
          <w:rFonts w:ascii="Times New Roman" w:hAnsi="Times New Roman" w:cs="Times New Roman"/>
          <w:szCs w:val="24"/>
        </w:rPr>
        <w:t>12. POSICIONAMENTO CONCLUSIVO SOBRE A VIABILIDADE DA CONTRATAÇÃO</w:t>
      </w:r>
    </w:p>
    <w:p w14:paraId="329F5227" w14:textId="77777777" w:rsidR="001D4C00" w:rsidRPr="001D4C00" w:rsidRDefault="001D4C00" w:rsidP="001D4C00">
      <w:pPr>
        <w:pStyle w:val="NormalWeb"/>
        <w:spacing w:after="120" w:line="360" w:lineRule="auto"/>
        <w:jc w:val="both"/>
      </w:pPr>
      <w:r w:rsidRPr="001D4C00">
        <w:t xml:space="preserve">Diante das análises realizadas, conclui-se que a contratação pretendida é tecnicamente viável, </w:t>
      </w:r>
      <w:proofErr w:type="gramStart"/>
      <w:r w:rsidRPr="001D4C00">
        <w:t>economicamente</w:t>
      </w:r>
      <w:proofErr w:type="gramEnd"/>
      <w:r w:rsidRPr="001D4C00">
        <w:t xml:space="preserve"> adequada, compatível com o interesse público e necessária ao atendimento das demandas da comunidade local.</w:t>
      </w:r>
    </w:p>
    <w:p w14:paraId="251F72DE" w14:textId="77777777" w:rsidR="001D4C00" w:rsidRPr="001D4C00" w:rsidRDefault="001D4C00" w:rsidP="001D4C00">
      <w:pPr>
        <w:pStyle w:val="NormalWeb"/>
        <w:spacing w:after="120" w:line="360" w:lineRule="auto"/>
        <w:jc w:val="both"/>
      </w:pPr>
      <w:r w:rsidRPr="001D4C00">
        <w:t>Assim, manifesta-se favoravelmente pela continuidade do procedimento licitatório.</w:t>
      </w:r>
    </w:p>
    <w:p w14:paraId="42867A2D" w14:textId="04D8A040" w:rsidR="001D4C00" w:rsidRPr="001D4C00" w:rsidRDefault="001D4C00" w:rsidP="001D4C00">
      <w:pPr>
        <w:spacing w:after="120"/>
        <w:rPr>
          <w:rFonts w:ascii="Times New Roman" w:hAnsi="Times New Roman" w:cs="Times New Roman"/>
        </w:rPr>
      </w:pPr>
    </w:p>
    <w:p w14:paraId="3C09EDC9" w14:textId="77777777" w:rsidR="001D4C00" w:rsidRPr="001D4C00" w:rsidRDefault="001D4C00" w:rsidP="001D4C00">
      <w:pPr>
        <w:pStyle w:val="Ttulo1"/>
        <w:numPr>
          <w:ilvl w:val="0"/>
          <w:numId w:val="0"/>
        </w:numPr>
        <w:spacing w:after="120"/>
        <w:ind w:left="432"/>
        <w:rPr>
          <w:rFonts w:ascii="Times New Roman" w:hAnsi="Times New Roman" w:cs="Times New Roman"/>
          <w:szCs w:val="24"/>
          <w:highlight w:val="yellow"/>
        </w:rPr>
      </w:pPr>
      <w:r w:rsidRPr="001D4C00">
        <w:rPr>
          <w:rFonts w:ascii="Times New Roman" w:hAnsi="Times New Roman" w:cs="Times New Roman"/>
          <w:szCs w:val="24"/>
          <w:highlight w:val="yellow"/>
        </w:rPr>
        <w:t>13. DA INVERSÃO DE FASES – EXIGÊNCIA EXPRESSA</w:t>
      </w:r>
    </w:p>
    <w:p w14:paraId="63F3FEE6" w14:textId="77777777" w:rsidR="001D4C00" w:rsidRPr="001D4C00" w:rsidRDefault="001D4C00" w:rsidP="001D4C00">
      <w:pPr>
        <w:pStyle w:val="NormalWeb"/>
        <w:spacing w:after="120" w:line="360" w:lineRule="auto"/>
        <w:jc w:val="both"/>
      </w:pPr>
      <w:r w:rsidRPr="001D4C00">
        <w:rPr>
          <w:highlight w:val="yellow"/>
        </w:rPr>
        <w:t>Nos termos do art. 17, §1º, da Lei Federal nº 14.133/2021, fica expressamente justificada e recomendada a adoção da inversão de fases no presente procedimento licitatório, de modo que o julgamento das propostas anteceda a fase de habilitação.</w:t>
      </w:r>
    </w:p>
    <w:p w14:paraId="2286B751" w14:textId="77777777" w:rsidR="001D4C00" w:rsidRPr="001D4C00" w:rsidRDefault="001D4C00" w:rsidP="001D4C00">
      <w:pPr>
        <w:pStyle w:val="NormalWeb"/>
        <w:spacing w:after="120" w:line="360" w:lineRule="auto"/>
        <w:jc w:val="both"/>
      </w:pPr>
      <w:r w:rsidRPr="001D4C00">
        <w:lastRenderedPageBreak/>
        <w:t>A adoção da inversão de fases visa conferir maior celeridade ao procedimento, ampliar a eficiência administrativa, reduzir atos processuais desnecessários, otimizar a análise documental apenas da licitante mais bem classificada e assegurar economicidade e racionalização dos trabalhos da comissão e do agente de contratação.</w:t>
      </w:r>
    </w:p>
    <w:p w14:paraId="25335846" w14:textId="77777777" w:rsidR="001D4C00" w:rsidRPr="001D4C00" w:rsidRDefault="001D4C00" w:rsidP="001D4C00">
      <w:pPr>
        <w:pStyle w:val="NormalWeb"/>
        <w:spacing w:after="120" w:line="360" w:lineRule="auto"/>
        <w:jc w:val="both"/>
      </w:pPr>
      <w:r w:rsidRPr="001D4C00">
        <w:t>Dessa forma, recomenda-se que o edital preveja expressamente a inversão das fases de julgamento e habilitação, em conformidade com a legislação vigente.</w:t>
      </w:r>
    </w:p>
    <w:p w14:paraId="55FE91D3" w14:textId="77777777" w:rsidR="001D4C00" w:rsidRPr="001D4C00" w:rsidRDefault="001D4C00" w:rsidP="001D4C00">
      <w:pPr>
        <w:pStyle w:val="Corpodetexto"/>
        <w:spacing w:after="120" w:line="360" w:lineRule="auto"/>
        <w:ind w:firstLine="708"/>
        <w:rPr>
          <w:rFonts w:ascii="Times New Roman" w:hAnsi="Times New Roman" w:cs="Times New Roman"/>
          <w:sz w:val="24"/>
          <w:szCs w:val="24"/>
          <w:shd w:val="clear" w:color="auto" w:fill="FFFF00"/>
        </w:rPr>
      </w:pPr>
    </w:p>
    <w:p w14:paraId="222D317B" w14:textId="03BB0461" w:rsidR="001D4C00" w:rsidRPr="001D4C00" w:rsidRDefault="001D4C00" w:rsidP="001D4C00">
      <w:pPr>
        <w:pStyle w:val="Corpodetexto"/>
        <w:shd w:val="clear" w:color="auto" w:fill="FFE599"/>
        <w:spacing w:after="120" w:line="360" w:lineRule="auto"/>
        <w:rPr>
          <w:rFonts w:ascii="Times New Roman" w:hAnsi="Times New Roman" w:cs="Times New Roman"/>
          <w:sz w:val="24"/>
          <w:szCs w:val="24"/>
        </w:rPr>
      </w:pPr>
      <w:r w:rsidRPr="001D4C00">
        <w:rPr>
          <w:rFonts w:ascii="Times New Roman" w:hAnsi="Times New Roman" w:cs="Times New Roman"/>
          <w:b/>
          <w:bCs/>
          <w:sz w:val="24"/>
          <w:szCs w:val="24"/>
        </w:rPr>
        <w:t>RESPONSABILIDADE:</w:t>
      </w:r>
    </w:p>
    <w:p w14:paraId="3AD00FC1" w14:textId="77777777" w:rsidR="001D4C00" w:rsidRPr="001D4C00" w:rsidRDefault="001D4C00" w:rsidP="001D4C00">
      <w:pPr>
        <w:pStyle w:val="Corpodetexto"/>
        <w:spacing w:after="120" w:line="360" w:lineRule="auto"/>
        <w:rPr>
          <w:rFonts w:ascii="Times New Roman" w:hAnsi="Times New Roman" w:cs="Times New Roman"/>
          <w:sz w:val="24"/>
          <w:szCs w:val="24"/>
        </w:rPr>
      </w:pPr>
    </w:p>
    <w:p w14:paraId="5AF9314F" w14:textId="77777777" w:rsidR="001D4C00" w:rsidRPr="001D4C00" w:rsidRDefault="001D4C00" w:rsidP="001D4C00">
      <w:pPr>
        <w:pStyle w:val="Corpodetexto"/>
        <w:spacing w:after="120" w:line="360" w:lineRule="auto"/>
        <w:ind w:firstLine="708"/>
        <w:rPr>
          <w:rFonts w:ascii="Times New Roman" w:hAnsi="Times New Roman" w:cs="Times New Roman"/>
          <w:sz w:val="24"/>
          <w:szCs w:val="24"/>
        </w:rPr>
      </w:pPr>
      <w:r w:rsidRPr="001D4C00">
        <w:rPr>
          <w:rFonts w:ascii="Times New Roman" w:hAnsi="Times New Roman" w:cs="Times New Roman"/>
          <w:sz w:val="24"/>
          <w:szCs w:val="24"/>
        </w:rPr>
        <w:t>Declaro que sou responsável pela elaboração deste Estudo Técnico.</w:t>
      </w:r>
    </w:p>
    <w:p w14:paraId="24E58781" w14:textId="77777777" w:rsidR="001D4C00" w:rsidRPr="001D4C00" w:rsidRDefault="001D4C00" w:rsidP="001D4C00">
      <w:pPr>
        <w:spacing w:after="120"/>
        <w:jc w:val="center"/>
        <w:rPr>
          <w:rFonts w:ascii="Times New Roman" w:hAnsi="Times New Roman" w:cs="Times New Roman"/>
        </w:rPr>
      </w:pPr>
    </w:p>
    <w:p w14:paraId="148C379B" w14:textId="77777777" w:rsidR="001D4C00" w:rsidRPr="001D4C00" w:rsidRDefault="001D4C00" w:rsidP="001D4C00">
      <w:pPr>
        <w:spacing w:after="120"/>
        <w:jc w:val="center"/>
        <w:rPr>
          <w:rFonts w:ascii="Times New Roman" w:hAnsi="Times New Roman" w:cs="Times New Roman"/>
          <w:lang w:eastAsia="ar-SA"/>
        </w:rPr>
      </w:pPr>
      <w:r w:rsidRPr="001D4C00">
        <w:rPr>
          <w:rFonts w:ascii="Times New Roman" w:hAnsi="Times New Roman" w:cs="Times New Roman"/>
        </w:rPr>
        <w:t>Município Ipuiuna, 18 de março de 2026</w:t>
      </w:r>
    </w:p>
    <w:p w14:paraId="623E03AF" w14:textId="77777777" w:rsidR="001D4C00" w:rsidRPr="001D4C00" w:rsidRDefault="001D4C00" w:rsidP="001D4C00">
      <w:pPr>
        <w:suppressAutoHyphens/>
        <w:spacing w:after="120"/>
        <w:jc w:val="center"/>
        <w:rPr>
          <w:rFonts w:ascii="Times New Roman" w:hAnsi="Times New Roman" w:cs="Times New Roman"/>
          <w:lang w:eastAsia="ar-SA"/>
        </w:rPr>
      </w:pPr>
    </w:p>
    <w:p w14:paraId="00202A45" w14:textId="77777777" w:rsidR="001D4C00" w:rsidRPr="001D4C00" w:rsidRDefault="001D4C00" w:rsidP="001D4C00">
      <w:pPr>
        <w:suppressAutoHyphens/>
        <w:spacing w:after="120"/>
        <w:jc w:val="center"/>
        <w:rPr>
          <w:rFonts w:ascii="Times New Roman" w:hAnsi="Times New Roman" w:cs="Times New Roman"/>
          <w:lang w:eastAsia="ar-SA"/>
        </w:rPr>
      </w:pPr>
    </w:p>
    <w:p w14:paraId="6D023670" w14:textId="77777777" w:rsidR="001D4C00" w:rsidRPr="001D4C00" w:rsidRDefault="001D4C00" w:rsidP="001D4C00">
      <w:pPr>
        <w:spacing w:after="120"/>
        <w:jc w:val="center"/>
        <w:rPr>
          <w:rFonts w:ascii="Times New Roman" w:hAnsi="Times New Roman" w:cs="Times New Roman"/>
        </w:rPr>
      </w:pPr>
      <w:r w:rsidRPr="001D4C00">
        <w:rPr>
          <w:rFonts w:ascii="Times New Roman" w:hAnsi="Times New Roman" w:cs="Times New Roman"/>
          <w:bCs/>
        </w:rPr>
        <w:t>_____________________________________</w:t>
      </w:r>
    </w:p>
    <w:p w14:paraId="08EF4853" w14:textId="77777777" w:rsidR="001D4C00" w:rsidRPr="001D4C00" w:rsidRDefault="001D4C00" w:rsidP="001D4C00">
      <w:pPr>
        <w:spacing w:after="120"/>
        <w:jc w:val="center"/>
        <w:rPr>
          <w:rFonts w:ascii="Times New Roman" w:hAnsi="Times New Roman" w:cs="Times New Roman"/>
        </w:rPr>
      </w:pPr>
      <w:proofErr w:type="spellStart"/>
      <w:r w:rsidRPr="001D4C00">
        <w:rPr>
          <w:rFonts w:ascii="Times New Roman" w:hAnsi="Times New Roman" w:cs="Times New Roman"/>
        </w:rPr>
        <w:t>CIBELES</w:t>
      </w:r>
      <w:proofErr w:type="spellEnd"/>
      <w:r w:rsidRPr="001D4C00">
        <w:rPr>
          <w:rFonts w:ascii="Times New Roman" w:hAnsi="Times New Roman" w:cs="Times New Roman"/>
        </w:rPr>
        <w:t xml:space="preserve"> A. DE FREITAS CARVALHO</w:t>
      </w:r>
    </w:p>
    <w:p w14:paraId="5EB64DB9" w14:textId="77777777" w:rsidR="001D4C00" w:rsidRPr="001D4C00" w:rsidRDefault="001D4C00" w:rsidP="001D4C00">
      <w:pPr>
        <w:spacing w:after="120"/>
        <w:jc w:val="center"/>
        <w:rPr>
          <w:rFonts w:ascii="Times New Roman" w:hAnsi="Times New Roman" w:cs="Times New Roman"/>
        </w:rPr>
      </w:pPr>
      <w:r w:rsidRPr="001D4C00">
        <w:rPr>
          <w:rFonts w:ascii="Times New Roman" w:hAnsi="Times New Roman" w:cs="Times New Roman"/>
        </w:rPr>
        <w:t>Engenheira Civil</w:t>
      </w:r>
    </w:p>
    <w:p w14:paraId="12D0AD8B" w14:textId="77777777" w:rsidR="001D4C00" w:rsidRPr="001D4C00" w:rsidRDefault="001D4C00" w:rsidP="001D4C00">
      <w:pPr>
        <w:spacing w:after="120"/>
        <w:jc w:val="center"/>
        <w:rPr>
          <w:rFonts w:ascii="Times New Roman" w:hAnsi="Times New Roman" w:cs="Times New Roman"/>
          <w:b/>
        </w:rPr>
      </w:pPr>
      <w:r w:rsidRPr="001D4C00">
        <w:rPr>
          <w:rFonts w:ascii="Times New Roman" w:hAnsi="Times New Roman" w:cs="Times New Roman"/>
        </w:rPr>
        <w:t>CREA SP 50 70445752/D MG</w:t>
      </w:r>
    </w:p>
    <w:p w14:paraId="6A9E6038" w14:textId="77777777" w:rsidR="001D4C00" w:rsidRPr="001D4C00" w:rsidRDefault="001D4C00" w:rsidP="001D4C00">
      <w:pPr>
        <w:spacing w:after="120"/>
        <w:jc w:val="center"/>
        <w:rPr>
          <w:rFonts w:ascii="Times New Roman" w:hAnsi="Times New Roman" w:cs="Times New Roman"/>
          <w:b/>
        </w:rPr>
      </w:pPr>
      <w:r w:rsidRPr="001D4C00">
        <w:rPr>
          <w:rFonts w:ascii="Times New Roman" w:hAnsi="Times New Roman" w:cs="Times New Roman"/>
          <w:b/>
        </w:rPr>
        <w:t>Autora do Projeto</w:t>
      </w:r>
    </w:p>
    <w:p w14:paraId="58DE436C" w14:textId="77777777" w:rsidR="001D4C00" w:rsidRPr="001D4C00" w:rsidRDefault="001D4C00" w:rsidP="001D4C00">
      <w:pPr>
        <w:spacing w:after="120"/>
        <w:ind w:right="-3"/>
        <w:rPr>
          <w:rFonts w:ascii="Times New Roman" w:hAnsi="Times New Roman" w:cs="Times New Roman"/>
          <w:b/>
          <w:bCs/>
        </w:rPr>
      </w:pPr>
    </w:p>
    <w:p w14:paraId="61CD6278" w14:textId="77777777" w:rsidR="001D4C00" w:rsidRPr="001D4C00" w:rsidRDefault="001D4C00" w:rsidP="001D4C00">
      <w:pPr>
        <w:spacing w:after="120"/>
        <w:rPr>
          <w:rFonts w:ascii="Times New Roman" w:hAnsi="Times New Roman" w:cs="Times New Roman"/>
          <w:bCs/>
        </w:rPr>
      </w:pPr>
    </w:p>
    <w:p w14:paraId="1F478670" w14:textId="77777777" w:rsidR="001D4C00" w:rsidRPr="001D4C00" w:rsidRDefault="001D4C00" w:rsidP="001D4C00">
      <w:pPr>
        <w:spacing w:after="120"/>
        <w:jc w:val="center"/>
        <w:rPr>
          <w:rFonts w:ascii="Times New Roman" w:hAnsi="Times New Roman" w:cs="Times New Roman"/>
        </w:rPr>
      </w:pPr>
      <w:r w:rsidRPr="001D4C00">
        <w:rPr>
          <w:rFonts w:ascii="Times New Roman" w:hAnsi="Times New Roman" w:cs="Times New Roman"/>
          <w:bCs/>
        </w:rPr>
        <w:t>_____________________________________</w:t>
      </w:r>
    </w:p>
    <w:p w14:paraId="15FD3F4C" w14:textId="1BF3C39B" w:rsidR="001D4C00" w:rsidRPr="001D4C00" w:rsidRDefault="001D4C00" w:rsidP="001D4C00">
      <w:pPr>
        <w:spacing w:after="120"/>
        <w:jc w:val="center"/>
        <w:rPr>
          <w:rFonts w:ascii="Times New Roman" w:hAnsi="Times New Roman" w:cs="Times New Roman"/>
          <w:bCs/>
        </w:rPr>
      </w:pPr>
      <w:r w:rsidRPr="001D4C00">
        <w:rPr>
          <w:rFonts w:ascii="Times New Roman" w:hAnsi="Times New Roman" w:cs="Times New Roman"/>
          <w:bCs/>
        </w:rPr>
        <w:t>Dr. Elder Cassio de Souza Oliva</w:t>
      </w:r>
    </w:p>
    <w:p w14:paraId="2F71FA76" w14:textId="77777777" w:rsidR="001D4C00" w:rsidRPr="001D4C00" w:rsidRDefault="001D4C00" w:rsidP="001D4C00">
      <w:pPr>
        <w:spacing w:after="120"/>
        <w:jc w:val="center"/>
        <w:rPr>
          <w:rFonts w:ascii="Times New Roman" w:hAnsi="Times New Roman" w:cs="Times New Roman"/>
          <w:bCs/>
        </w:rPr>
      </w:pPr>
      <w:r w:rsidRPr="001D4C00">
        <w:rPr>
          <w:rFonts w:ascii="Times New Roman" w:hAnsi="Times New Roman" w:cs="Times New Roman"/>
          <w:bCs/>
        </w:rPr>
        <w:t>Prefeito Municipal</w:t>
      </w:r>
    </w:p>
    <w:p w14:paraId="42A24F04" w14:textId="77777777" w:rsidR="001D4C00" w:rsidRPr="001D4C00" w:rsidRDefault="001D4C00" w:rsidP="001D4C00">
      <w:pPr>
        <w:spacing w:after="120"/>
        <w:rPr>
          <w:rFonts w:ascii="Times New Roman" w:hAnsi="Times New Roman" w:cs="Times New Roman"/>
        </w:rPr>
      </w:pPr>
    </w:p>
    <w:p w14:paraId="07FE43ED" w14:textId="0C6994FC" w:rsidR="00A5302E" w:rsidRPr="001D4C00" w:rsidRDefault="00A5302E" w:rsidP="001D4C00">
      <w:pPr>
        <w:spacing w:after="120"/>
        <w:rPr>
          <w:rFonts w:ascii="Times New Roman" w:hAnsi="Times New Roman" w:cs="Times New Roman"/>
        </w:rPr>
      </w:pPr>
    </w:p>
    <w:sectPr w:rsidR="00A5302E" w:rsidRPr="001D4C00" w:rsidSect="001A5FEA">
      <w:headerReference w:type="default" r:id="rId8"/>
      <w:footerReference w:type="default" r:id="rId9"/>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72BA0" w14:textId="77777777" w:rsidR="007872D5" w:rsidRDefault="007872D5" w:rsidP="00D42B0E">
      <w:r>
        <w:separator/>
      </w:r>
    </w:p>
  </w:endnote>
  <w:endnote w:type="continuationSeparator" w:id="0">
    <w:p w14:paraId="531A5A7D" w14:textId="77777777" w:rsidR="007872D5" w:rsidRDefault="007872D5" w:rsidP="00D4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422409"/>
      <w:docPartObj>
        <w:docPartGallery w:val="Page Numbers (Bottom of Page)"/>
        <w:docPartUnique/>
      </w:docPartObj>
    </w:sdtPr>
    <w:sdtEndPr/>
    <w:sdtContent>
      <w:sdt>
        <w:sdtPr>
          <w:id w:val="-1705238520"/>
          <w:docPartObj>
            <w:docPartGallery w:val="Page Numbers (Top of Page)"/>
            <w:docPartUnique/>
          </w:docPartObj>
        </w:sdtPr>
        <w:sdtEndPr/>
        <w:sdtContent>
          <w:p w14:paraId="73131BF7" w14:textId="54467495" w:rsidR="005728B5" w:rsidRDefault="005728B5" w:rsidP="00A36E45">
            <w:pPr>
              <w:pStyle w:val="Rodap"/>
              <w:jc w:val="right"/>
            </w:pPr>
            <w:r>
              <w:t xml:space="preserve">Página </w:t>
            </w:r>
            <w:r>
              <w:rPr>
                <w:b/>
                <w:bCs/>
              </w:rPr>
              <w:fldChar w:fldCharType="begin"/>
            </w:r>
            <w:r>
              <w:rPr>
                <w:b/>
                <w:bCs/>
              </w:rPr>
              <w:instrText>PAGE</w:instrText>
            </w:r>
            <w:r>
              <w:rPr>
                <w:b/>
                <w:bCs/>
              </w:rPr>
              <w:fldChar w:fldCharType="separate"/>
            </w:r>
            <w:r w:rsidR="001D4C00">
              <w:rPr>
                <w:b/>
                <w:bCs/>
                <w:noProof/>
              </w:rPr>
              <w:t>5</w:t>
            </w:r>
            <w:r>
              <w:rPr>
                <w:b/>
                <w:bCs/>
              </w:rPr>
              <w:fldChar w:fldCharType="end"/>
            </w:r>
            <w:r>
              <w:t xml:space="preserve"> de </w:t>
            </w:r>
            <w:r>
              <w:rPr>
                <w:b/>
                <w:bCs/>
              </w:rPr>
              <w:fldChar w:fldCharType="begin"/>
            </w:r>
            <w:r>
              <w:rPr>
                <w:b/>
                <w:bCs/>
              </w:rPr>
              <w:instrText>NUMPAGES</w:instrText>
            </w:r>
            <w:r>
              <w:rPr>
                <w:b/>
                <w:bCs/>
              </w:rPr>
              <w:fldChar w:fldCharType="separate"/>
            </w:r>
            <w:r w:rsidR="001D4C00">
              <w:rPr>
                <w:b/>
                <w:bCs/>
                <w:noProof/>
              </w:rPr>
              <w:t>5</w:t>
            </w:r>
            <w:r>
              <w:rPr>
                <w:b/>
                <w:bCs/>
              </w:rPr>
              <w:fldChar w:fldCharType="end"/>
            </w:r>
          </w:p>
        </w:sdtContent>
      </w:sdt>
    </w:sdtContent>
  </w:sdt>
  <w:p w14:paraId="70A06627" w14:textId="77777777" w:rsidR="003A7611" w:rsidRDefault="003A7611" w:rsidP="00D42B0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1B8A1" w14:textId="77777777" w:rsidR="007872D5" w:rsidRDefault="007872D5" w:rsidP="00D42B0E">
      <w:r>
        <w:separator/>
      </w:r>
    </w:p>
  </w:footnote>
  <w:footnote w:type="continuationSeparator" w:id="0">
    <w:p w14:paraId="48E4B96E" w14:textId="77777777" w:rsidR="007872D5" w:rsidRDefault="007872D5" w:rsidP="00D42B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C2BB" w14:textId="3CFD4C2F" w:rsidR="00582903" w:rsidRDefault="00582903" w:rsidP="00FE18FB">
    <w:pPr>
      <w:rPr>
        <w:rFonts w:cs="Tahoma"/>
        <w:sz w:val="18"/>
        <w:szCs w:val="18"/>
      </w:rPr>
    </w:pPr>
    <w:bookmarkStart w:id="1" w:name="_Hlk145446304"/>
    <w:r>
      <w:rPr>
        <w:noProof/>
      </w:rPr>
      <w:drawing>
        <wp:anchor distT="0" distB="0" distL="114300" distR="114300" simplePos="0" relativeHeight="251658240" behindDoc="1" locked="0" layoutInCell="1" allowOverlap="1" wp14:anchorId="5163EE69" wp14:editId="2AE57687">
          <wp:simplePos x="0" y="0"/>
          <wp:positionH relativeFrom="margin">
            <wp:align>left</wp:align>
          </wp:positionH>
          <wp:positionV relativeFrom="paragraph">
            <wp:posOffset>-176530</wp:posOffset>
          </wp:positionV>
          <wp:extent cx="5692140" cy="989949"/>
          <wp:effectExtent l="0" t="0" r="3810" b="127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528" r="10257"/>
                  <a:stretch/>
                </pic:blipFill>
                <pic:spPr bwMode="auto">
                  <a:xfrm>
                    <a:off x="0" y="0"/>
                    <a:ext cx="5692140" cy="9899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11871E" w14:textId="5D56AD17" w:rsidR="00582903" w:rsidRDefault="00582903" w:rsidP="00B701CB">
    <w:pPr>
      <w:jc w:val="center"/>
      <w:rPr>
        <w:rFonts w:cs="Tahoma"/>
        <w:sz w:val="18"/>
        <w:szCs w:val="18"/>
      </w:rPr>
    </w:pPr>
  </w:p>
  <w:p w14:paraId="7E5221D4" w14:textId="7FCC85FA" w:rsidR="00582903" w:rsidRDefault="00582903" w:rsidP="00B701CB">
    <w:pPr>
      <w:jc w:val="center"/>
      <w:rPr>
        <w:rFonts w:cs="Tahoma"/>
        <w:sz w:val="18"/>
        <w:szCs w:val="18"/>
      </w:rPr>
    </w:pPr>
  </w:p>
  <w:bookmarkEnd w:id="1"/>
  <w:p w14:paraId="2576FABE" w14:textId="2D9C4E61" w:rsidR="00B701CB" w:rsidRDefault="00B701CB" w:rsidP="00B701CB">
    <w:pPr>
      <w:jc w:val="center"/>
      <w:rPr>
        <w:rFonts w:cs="Tahoma"/>
        <w:sz w:val="18"/>
        <w:szCs w:val="18"/>
      </w:rPr>
    </w:pPr>
  </w:p>
  <w:p w14:paraId="60779ACE" w14:textId="77777777" w:rsidR="00582903" w:rsidRPr="00C03F5D" w:rsidRDefault="00582903" w:rsidP="00B701CB">
    <w:pPr>
      <w:jc w:val="center"/>
      <w:rPr>
        <w:rFonts w:cs="Tahoma"/>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F39DA"/>
    <w:multiLevelType w:val="multilevel"/>
    <w:tmpl w:val="1F847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03ED3"/>
    <w:multiLevelType w:val="multilevel"/>
    <w:tmpl w:val="BE1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E27DB"/>
    <w:multiLevelType w:val="multilevel"/>
    <w:tmpl w:val="6B0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372D2"/>
    <w:multiLevelType w:val="multilevel"/>
    <w:tmpl w:val="73FA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37CD0"/>
    <w:multiLevelType w:val="multilevel"/>
    <w:tmpl w:val="1764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B5090"/>
    <w:multiLevelType w:val="multilevel"/>
    <w:tmpl w:val="D6D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8757B"/>
    <w:multiLevelType w:val="multilevel"/>
    <w:tmpl w:val="6E92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B36B3"/>
    <w:multiLevelType w:val="multilevel"/>
    <w:tmpl w:val="45568758"/>
    <w:lvl w:ilvl="0">
      <w:start w:val="2"/>
      <w:numFmt w:val="decimal"/>
      <w:pStyle w:val="Ttulo1"/>
      <w:lvlText w:val="%1"/>
      <w:lvlJc w:val="left"/>
      <w:pPr>
        <w:ind w:left="432" w:hanging="432"/>
      </w:pPr>
      <w:rPr>
        <w:rFonts w:hint="default"/>
      </w:rPr>
    </w:lvl>
    <w:lvl w:ilvl="1">
      <w:start w:val="1"/>
      <w:numFmt w:val="decimal"/>
      <w:pStyle w:val="Ttulo2"/>
      <w:lvlText w:val="%1.%2"/>
      <w:lvlJc w:val="left"/>
      <w:pPr>
        <w:ind w:left="7948"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4" w:hanging="1004"/>
      </w:pPr>
      <w:rPr>
        <w:rFonts w:hint="default"/>
      </w:rPr>
    </w:lvl>
    <w:lvl w:ilvl="5">
      <w:start w:val="1"/>
      <w:numFmt w:val="decimal"/>
      <w:pStyle w:val="Ttulo6"/>
      <w:lvlText w:val="%1.%2.%3.%4.%5.%6"/>
      <w:lvlJc w:val="left"/>
      <w:pPr>
        <w:ind w:left="1145" w:hanging="1145"/>
      </w:pPr>
      <w:rPr>
        <w:rFonts w:hint="default"/>
      </w:rPr>
    </w:lvl>
    <w:lvl w:ilvl="6">
      <w:start w:val="1"/>
      <w:numFmt w:val="decimal"/>
      <w:pStyle w:val="Ttulo7"/>
      <w:lvlText w:val="%1.%2.%3.%4.%5.%6.%7"/>
      <w:lvlJc w:val="left"/>
      <w:pPr>
        <w:ind w:left="1293" w:hanging="1293"/>
      </w:pPr>
      <w:rPr>
        <w:rFonts w:hint="default"/>
      </w:rPr>
    </w:lvl>
    <w:lvl w:ilvl="7">
      <w:start w:val="1"/>
      <w:numFmt w:val="decimal"/>
      <w:pStyle w:val="Ttulo8"/>
      <w:lvlText w:val="%1.%2.%3.%4.%5.%6.%7.%8"/>
      <w:lvlJc w:val="left"/>
      <w:pPr>
        <w:ind w:left="1435" w:hanging="1435"/>
      </w:pPr>
      <w:rPr>
        <w:rFonts w:hint="default"/>
      </w:rPr>
    </w:lvl>
    <w:lvl w:ilvl="8">
      <w:start w:val="1"/>
      <w:numFmt w:val="decimal"/>
      <w:pStyle w:val="Ttulo9"/>
      <w:lvlText w:val="%1.%2.%3.%4.%5.%6.%7.%8.%9"/>
      <w:lvlJc w:val="left"/>
      <w:pPr>
        <w:ind w:left="1576" w:hanging="1576"/>
      </w:pPr>
      <w:rPr>
        <w:rFonts w:hint="default"/>
      </w:rPr>
    </w:lvl>
  </w:abstractNum>
  <w:num w:numId="1">
    <w:abstractNumId w:val="7"/>
  </w:num>
  <w:num w:numId="2">
    <w:abstractNumId w:val="6"/>
  </w:num>
  <w:num w:numId="3">
    <w:abstractNumId w:val="1"/>
  </w:num>
  <w:num w:numId="4">
    <w:abstractNumId w:val="0"/>
  </w:num>
  <w:num w:numId="5">
    <w:abstractNumId w:val="4"/>
  </w:num>
  <w:num w:numId="6">
    <w:abstractNumId w:val="2"/>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AF"/>
    <w:rsid w:val="00010BD4"/>
    <w:rsid w:val="00012927"/>
    <w:rsid w:val="00014637"/>
    <w:rsid w:val="000163DA"/>
    <w:rsid w:val="00024743"/>
    <w:rsid w:val="00024767"/>
    <w:rsid w:val="000348F4"/>
    <w:rsid w:val="00036CF6"/>
    <w:rsid w:val="00045E67"/>
    <w:rsid w:val="000471BF"/>
    <w:rsid w:val="00051D0B"/>
    <w:rsid w:val="00054CA3"/>
    <w:rsid w:val="00062E9B"/>
    <w:rsid w:val="00070AE4"/>
    <w:rsid w:val="000750E8"/>
    <w:rsid w:val="00083C9D"/>
    <w:rsid w:val="0008411F"/>
    <w:rsid w:val="000842D7"/>
    <w:rsid w:val="00085BAB"/>
    <w:rsid w:val="000872D4"/>
    <w:rsid w:val="000923DA"/>
    <w:rsid w:val="000A2550"/>
    <w:rsid w:val="000A5A80"/>
    <w:rsid w:val="000A6105"/>
    <w:rsid w:val="000A73F3"/>
    <w:rsid w:val="000B257F"/>
    <w:rsid w:val="000B6998"/>
    <w:rsid w:val="000C3CB2"/>
    <w:rsid w:val="000D0C69"/>
    <w:rsid w:val="000D1A28"/>
    <w:rsid w:val="000D2C63"/>
    <w:rsid w:val="000D3A59"/>
    <w:rsid w:val="000D792E"/>
    <w:rsid w:val="00100235"/>
    <w:rsid w:val="00100F77"/>
    <w:rsid w:val="0011219F"/>
    <w:rsid w:val="001143DD"/>
    <w:rsid w:val="0012002B"/>
    <w:rsid w:val="001212C3"/>
    <w:rsid w:val="001329B5"/>
    <w:rsid w:val="0013530F"/>
    <w:rsid w:val="00140333"/>
    <w:rsid w:val="001409A7"/>
    <w:rsid w:val="00141477"/>
    <w:rsid w:val="001503AE"/>
    <w:rsid w:val="00152549"/>
    <w:rsid w:val="00154B7F"/>
    <w:rsid w:val="00163BF5"/>
    <w:rsid w:val="00182FF2"/>
    <w:rsid w:val="0018472A"/>
    <w:rsid w:val="001848DE"/>
    <w:rsid w:val="001870C5"/>
    <w:rsid w:val="001905BD"/>
    <w:rsid w:val="00195D3B"/>
    <w:rsid w:val="001A18FB"/>
    <w:rsid w:val="001A5FEA"/>
    <w:rsid w:val="001B062C"/>
    <w:rsid w:val="001B144D"/>
    <w:rsid w:val="001B4037"/>
    <w:rsid w:val="001B5488"/>
    <w:rsid w:val="001C378A"/>
    <w:rsid w:val="001C6E33"/>
    <w:rsid w:val="001D4C00"/>
    <w:rsid w:val="001E5413"/>
    <w:rsid w:val="001F352A"/>
    <w:rsid w:val="001F7259"/>
    <w:rsid w:val="0020169A"/>
    <w:rsid w:val="002048B6"/>
    <w:rsid w:val="002067BB"/>
    <w:rsid w:val="00206FC3"/>
    <w:rsid w:val="0021072E"/>
    <w:rsid w:val="0021601D"/>
    <w:rsid w:val="00221761"/>
    <w:rsid w:val="00222DF2"/>
    <w:rsid w:val="00227B30"/>
    <w:rsid w:val="00230F70"/>
    <w:rsid w:val="002420C4"/>
    <w:rsid w:val="00244710"/>
    <w:rsid w:val="00245C61"/>
    <w:rsid w:val="00245E73"/>
    <w:rsid w:val="00246AD9"/>
    <w:rsid w:val="00252743"/>
    <w:rsid w:val="0026697E"/>
    <w:rsid w:val="00270723"/>
    <w:rsid w:val="00275CDC"/>
    <w:rsid w:val="002843BB"/>
    <w:rsid w:val="00284DFA"/>
    <w:rsid w:val="00290621"/>
    <w:rsid w:val="00295CBA"/>
    <w:rsid w:val="002A505A"/>
    <w:rsid w:val="002A73AC"/>
    <w:rsid w:val="002B08C0"/>
    <w:rsid w:val="002C7AEA"/>
    <w:rsid w:val="002D23BF"/>
    <w:rsid w:val="002D29D9"/>
    <w:rsid w:val="002D441D"/>
    <w:rsid w:val="002D7101"/>
    <w:rsid w:val="002E0B9B"/>
    <w:rsid w:val="002E3661"/>
    <w:rsid w:val="002F2BFF"/>
    <w:rsid w:val="003052DF"/>
    <w:rsid w:val="0031009B"/>
    <w:rsid w:val="00315E45"/>
    <w:rsid w:val="00316027"/>
    <w:rsid w:val="00323010"/>
    <w:rsid w:val="00346622"/>
    <w:rsid w:val="00357417"/>
    <w:rsid w:val="003625B4"/>
    <w:rsid w:val="00370ADC"/>
    <w:rsid w:val="00373239"/>
    <w:rsid w:val="00373836"/>
    <w:rsid w:val="00373AEE"/>
    <w:rsid w:val="003769EB"/>
    <w:rsid w:val="00382D23"/>
    <w:rsid w:val="0039230C"/>
    <w:rsid w:val="00392DF9"/>
    <w:rsid w:val="003A7611"/>
    <w:rsid w:val="003B3C84"/>
    <w:rsid w:val="003C00BF"/>
    <w:rsid w:val="003C15C1"/>
    <w:rsid w:val="003C3919"/>
    <w:rsid w:val="003C629D"/>
    <w:rsid w:val="003C6497"/>
    <w:rsid w:val="003D3A1A"/>
    <w:rsid w:val="003D4637"/>
    <w:rsid w:val="003D5A1F"/>
    <w:rsid w:val="003E6F79"/>
    <w:rsid w:val="003F2A49"/>
    <w:rsid w:val="003F7B87"/>
    <w:rsid w:val="00402807"/>
    <w:rsid w:val="004049FF"/>
    <w:rsid w:val="00405596"/>
    <w:rsid w:val="00411CC9"/>
    <w:rsid w:val="00417F5E"/>
    <w:rsid w:val="00421EE5"/>
    <w:rsid w:val="004324E6"/>
    <w:rsid w:val="00432614"/>
    <w:rsid w:val="00447E84"/>
    <w:rsid w:val="0045107B"/>
    <w:rsid w:val="004544B0"/>
    <w:rsid w:val="00455D78"/>
    <w:rsid w:val="004600A9"/>
    <w:rsid w:val="004617FB"/>
    <w:rsid w:val="0046216F"/>
    <w:rsid w:val="004663B0"/>
    <w:rsid w:val="00473B6D"/>
    <w:rsid w:val="00480348"/>
    <w:rsid w:val="004824F1"/>
    <w:rsid w:val="00483E62"/>
    <w:rsid w:val="0049184B"/>
    <w:rsid w:val="004A0039"/>
    <w:rsid w:val="004A0E99"/>
    <w:rsid w:val="004A276B"/>
    <w:rsid w:val="004B37B4"/>
    <w:rsid w:val="004B3B76"/>
    <w:rsid w:val="004B7EDC"/>
    <w:rsid w:val="004C1AF7"/>
    <w:rsid w:val="004C5084"/>
    <w:rsid w:val="004C59D7"/>
    <w:rsid w:val="004C7B96"/>
    <w:rsid w:val="004D4C2C"/>
    <w:rsid w:val="004D58BF"/>
    <w:rsid w:val="004E0174"/>
    <w:rsid w:val="004E33B8"/>
    <w:rsid w:val="004E37BD"/>
    <w:rsid w:val="004E446F"/>
    <w:rsid w:val="004E6286"/>
    <w:rsid w:val="004E6A0A"/>
    <w:rsid w:val="004E6F7C"/>
    <w:rsid w:val="004F111D"/>
    <w:rsid w:val="004F5C5B"/>
    <w:rsid w:val="004F6BDA"/>
    <w:rsid w:val="004F7977"/>
    <w:rsid w:val="005042AB"/>
    <w:rsid w:val="005057CB"/>
    <w:rsid w:val="005162A1"/>
    <w:rsid w:val="005221E2"/>
    <w:rsid w:val="00523250"/>
    <w:rsid w:val="00525F1A"/>
    <w:rsid w:val="0054584C"/>
    <w:rsid w:val="00545B94"/>
    <w:rsid w:val="00562B0B"/>
    <w:rsid w:val="005645DC"/>
    <w:rsid w:val="0056505E"/>
    <w:rsid w:val="005650CD"/>
    <w:rsid w:val="005728B5"/>
    <w:rsid w:val="0057492D"/>
    <w:rsid w:val="00580193"/>
    <w:rsid w:val="00582903"/>
    <w:rsid w:val="00583EE0"/>
    <w:rsid w:val="00584163"/>
    <w:rsid w:val="005943EE"/>
    <w:rsid w:val="005A628C"/>
    <w:rsid w:val="005A79FD"/>
    <w:rsid w:val="005B1263"/>
    <w:rsid w:val="005B2148"/>
    <w:rsid w:val="005B5E03"/>
    <w:rsid w:val="005C4C07"/>
    <w:rsid w:val="005D2DBA"/>
    <w:rsid w:val="005E0E42"/>
    <w:rsid w:val="005F42CF"/>
    <w:rsid w:val="005F5F76"/>
    <w:rsid w:val="006017CC"/>
    <w:rsid w:val="006031B5"/>
    <w:rsid w:val="0060609B"/>
    <w:rsid w:val="00606ACD"/>
    <w:rsid w:val="006112C1"/>
    <w:rsid w:val="00611739"/>
    <w:rsid w:val="00615211"/>
    <w:rsid w:val="00617D66"/>
    <w:rsid w:val="00621325"/>
    <w:rsid w:val="00624844"/>
    <w:rsid w:val="006336CD"/>
    <w:rsid w:val="006366A1"/>
    <w:rsid w:val="00641619"/>
    <w:rsid w:val="00677651"/>
    <w:rsid w:val="00683FB7"/>
    <w:rsid w:val="00694263"/>
    <w:rsid w:val="00694E71"/>
    <w:rsid w:val="006A34D7"/>
    <w:rsid w:val="006B100E"/>
    <w:rsid w:val="006B130C"/>
    <w:rsid w:val="006B6F43"/>
    <w:rsid w:val="006D1130"/>
    <w:rsid w:val="006D288D"/>
    <w:rsid w:val="006D5BE8"/>
    <w:rsid w:val="006E679F"/>
    <w:rsid w:val="00701248"/>
    <w:rsid w:val="007112AA"/>
    <w:rsid w:val="00720FC9"/>
    <w:rsid w:val="007217AC"/>
    <w:rsid w:val="00723838"/>
    <w:rsid w:val="00733115"/>
    <w:rsid w:val="00737F75"/>
    <w:rsid w:val="0074718A"/>
    <w:rsid w:val="007554F6"/>
    <w:rsid w:val="00760DC7"/>
    <w:rsid w:val="0076205A"/>
    <w:rsid w:val="00762D30"/>
    <w:rsid w:val="00763010"/>
    <w:rsid w:val="00764AF6"/>
    <w:rsid w:val="0077466A"/>
    <w:rsid w:val="007763FE"/>
    <w:rsid w:val="00776FA3"/>
    <w:rsid w:val="007810F4"/>
    <w:rsid w:val="00781856"/>
    <w:rsid w:val="00784669"/>
    <w:rsid w:val="0078520E"/>
    <w:rsid w:val="007872D5"/>
    <w:rsid w:val="0079717E"/>
    <w:rsid w:val="007A0D8B"/>
    <w:rsid w:val="007A1E04"/>
    <w:rsid w:val="007B5ABA"/>
    <w:rsid w:val="007B6F5A"/>
    <w:rsid w:val="007C01DE"/>
    <w:rsid w:val="007C0BA5"/>
    <w:rsid w:val="007C4B30"/>
    <w:rsid w:val="007D00F7"/>
    <w:rsid w:val="007D269C"/>
    <w:rsid w:val="007D32AC"/>
    <w:rsid w:val="007D58BF"/>
    <w:rsid w:val="007E5519"/>
    <w:rsid w:val="007E6070"/>
    <w:rsid w:val="008008BA"/>
    <w:rsid w:val="00800C42"/>
    <w:rsid w:val="00802535"/>
    <w:rsid w:val="00811EB8"/>
    <w:rsid w:val="00821652"/>
    <w:rsid w:val="008258AB"/>
    <w:rsid w:val="00833D45"/>
    <w:rsid w:val="00846F4F"/>
    <w:rsid w:val="00850E9C"/>
    <w:rsid w:val="008523D5"/>
    <w:rsid w:val="00853EB7"/>
    <w:rsid w:val="00854326"/>
    <w:rsid w:val="00854599"/>
    <w:rsid w:val="00856E82"/>
    <w:rsid w:val="008570AB"/>
    <w:rsid w:val="00865395"/>
    <w:rsid w:val="00866C4B"/>
    <w:rsid w:val="008671C2"/>
    <w:rsid w:val="008764C4"/>
    <w:rsid w:val="0088143A"/>
    <w:rsid w:val="00882944"/>
    <w:rsid w:val="00885B2E"/>
    <w:rsid w:val="008867AF"/>
    <w:rsid w:val="008A445B"/>
    <w:rsid w:val="008B2B14"/>
    <w:rsid w:val="008B47B6"/>
    <w:rsid w:val="008B4C35"/>
    <w:rsid w:val="008C000A"/>
    <w:rsid w:val="008C0071"/>
    <w:rsid w:val="008C0A8C"/>
    <w:rsid w:val="008C0AEA"/>
    <w:rsid w:val="008C5577"/>
    <w:rsid w:val="008C7C94"/>
    <w:rsid w:val="008D3F79"/>
    <w:rsid w:val="008D5922"/>
    <w:rsid w:val="008D5E36"/>
    <w:rsid w:val="008D7D38"/>
    <w:rsid w:val="008E42E3"/>
    <w:rsid w:val="008F0A19"/>
    <w:rsid w:val="008F318C"/>
    <w:rsid w:val="008F468A"/>
    <w:rsid w:val="00901347"/>
    <w:rsid w:val="0090249C"/>
    <w:rsid w:val="0090287C"/>
    <w:rsid w:val="009035A1"/>
    <w:rsid w:val="00905B31"/>
    <w:rsid w:val="00911FC2"/>
    <w:rsid w:val="009131F1"/>
    <w:rsid w:val="00922C0E"/>
    <w:rsid w:val="00923B39"/>
    <w:rsid w:val="009310C6"/>
    <w:rsid w:val="009347EF"/>
    <w:rsid w:val="00945DAA"/>
    <w:rsid w:val="0094642A"/>
    <w:rsid w:val="009517E0"/>
    <w:rsid w:val="0095227A"/>
    <w:rsid w:val="00960EFD"/>
    <w:rsid w:val="0096162C"/>
    <w:rsid w:val="0096433B"/>
    <w:rsid w:val="0096436F"/>
    <w:rsid w:val="00973EED"/>
    <w:rsid w:val="00975246"/>
    <w:rsid w:val="00981737"/>
    <w:rsid w:val="009839BF"/>
    <w:rsid w:val="0099117C"/>
    <w:rsid w:val="00992999"/>
    <w:rsid w:val="009929A9"/>
    <w:rsid w:val="00997B51"/>
    <w:rsid w:val="009B5C23"/>
    <w:rsid w:val="009C6C31"/>
    <w:rsid w:val="009D35A9"/>
    <w:rsid w:val="009D3BD1"/>
    <w:rsid w:val="009F0BBD"/>
    <w:rsid w:val="009F133A"/>
    <w:rsid w:val="009F1857"/>
    <w:rsid w:val="009F4CAE"/>
    <w:rsid w:val="009F6D9D"/>
    <w:rsid w:val="00A05BFA"/>
    <w:rsid w:val="00A07EA9"/>
    <w:rsid w:val="00A156DD"/>
    <w:rsid w:val="00A229A2"/>
    <w:rsid w:val="00A23007"/>
    <w:rsid w:val="00A24653"/>
    <w:rsid w:val="00A25022"/>
    <w:rsid w:val="00A30406"/>
    <w:rsid w:val="00A34B99"/>
    <w:rsid w:val="00A36439"/>
    <w:rsid w:val="00A3675F"/>
    <w:rsid w:val="00A36E45"/>
    <w:rsid w:val="00A44D83"/>
    <w:rsid w:val="00A46238"/>
    <w:rsid w:val="00A50E3C"/>
    <w:rsid w:val="00A5302E"/>
    <w:rsid w:val="00A56CB1"/>
    <w:rsid w:val="00A60AF4"/>
    <w:rsid w:val="00A621B6"/>
    <w:rsid w:val="00A6749B"/>
    <w:rsid w:val="00A775D2"/>
    <w:rsid w:val="00A849C8"/>
    <w:rsid w:val="00A92BAD"/>
    <w:rsid w:val="00AA0907"/>
    <w:rsid w:val="00AA47CE"/>
    <w:rsid w:val="00AB241A"/>
    <w:rsid w:val="00AB3930"/>
    <w:rsid w:val="00AC182D"/>
    <w:rsid w:val="00AC3A35"/>
    <w:rsid w:val="00AC3FC6"/>
    <w:rsid w:val="00AC4C60"/>
    <w:rsid w:val="00AD3BBA"/>
    <w:rsid w:val="00AD4171"/>
    <w:rsid w:val="00AD4A04"/>
    <w:rsid w:val="00AE0A2B"/>
    <w:rsid w:val="00AE5FFB"/>
    <w:rsid w:val="00AF03FE"/>
    <w:rsid w:val="00AF16AD"/>
    <w:rsid w:val="00AF217A"/>
    <w:rsid w:val="00AF26C4"/>
    <w:rsid w:val="00AF2C06"/>
    <w:rsid w:val="00AF4E24"/>
    <w:rsid w:val="00AF564D"/>
    <w:rsid w:val="00B02C8E"/>
    <w:rsid w:val="00B03798"/>
    <w:rsid w:val="00B03B33"/>
    <w:rsid w:val="00B04085"/>
    <w:rsid w:val="00B0527F"/>
    <w:rsid w:val="00B076D5"/>
    <w:rsid w:val="00B1159E"/>
    <w:rsid w:val="00B15AD0"/>
    <w:rsid w:val="00B1722B"/>
    <w:rsid w:val="00B30D5C"/>
    <w:rsid w:val="00B376EB"/>
    <w:rsid w:val="00B43F8A"/>
    <w:rsid w:val="00B45AD6"/>
    <w:rsid w:val="00B4708C"/>
    <w:rsid w:val="00B525F3"/>
    <w:rsid w:val="00B542D2"/>
    <w:rsid w:val="00B564D3"/>
    <w:rsid w:val="00B56BA1"/>
    <w:rsid w:val="00B578AF"/>
    <w:rsid w:val="00B611C9"/>
    <w:rsid w:val="00B64C75"/>
    <w:rsid w:val="00B659BA"/>
    <w:rsid w:val="00B701CB"/>
    <w:rsid w:val="00B833F8"/>
    <w:rsid w:val="00B845EE"/>
    <w:rsid w:val="00B94F97"/>
    <w:rsid w:val="00B9731C"/>
    <w:rsid w:val="00B97345"/>
    <w:rsid w:val="00BA0F40"/>
    <w:rsid w:val="00BB1B82"/>
    <w:rsid w:val="00BB3AFD"/>
    <w:rsid w:val="00BC4C14"/>
    <w:rsid w:val="00BC5643"/>
    <w:rsid w:val="00BD22F4"/>
    <w:rsid w:val="00BD6C98"/>
    <w:rsid w:val="00BE125D"/>
    <w:rsid w:val="00BE77AF"/>
    <w:rsid w:val="00BF148E"/>
    <w:rsid w:val="00BF246E"/>
    <w:rsid w:val="00BF6FF1"/>
    <w:rsid w:val="00C03C90"/>
    <w:rsid w:val="00C115B6"/>
    <w:rsid w:val="00C205E0"/>
    <w:rsid w:val="00C20AC0"/>
    <w:rsid w:val="00C21F8A"/>
    <w:rsid w:val="00C22361"/>
    <w:rsid w:val="00C35904"/>
    <w:rsid w:val="00C468DD"/>
    <w:rsid w:val="00C53092"/>
    <w:rsid w:val="00C53CBC"/>
    <w:rsid w:val="00C6224E"/>
    <w:rsid w:val="00C6545E"/>
    <w:rsid w:val="00C654DA"/>
    <w:rsid w:val="00C67BDD"/>
    <w:rsid w:val="00C7298C"/>
    <w:rsid w:val="00C73983"/>
    <w:rsid w:val="00C75AC8"/>
    <w:rsid w:val="00C87908"/>
    <w:rsid w:val="00C902F6"/>
    <w:rsid w:val="00C93229"/>
    <w:rsid w:val="00C97EE9"/>
    <w:rsid w:val="00CB2166"/>
    <w:rsid w:val="00CC010B"/>
    <w:rsid w:val="00CC3E97"/>
    <w:rsid w:val="00CD2BC6"/>
    <w:rsid w:val="00CD5C12"/>
    <w:rsid w:val="00CD6578"/>
    <w:rsid w:val="00CD7333"/>
    <w:rsid w:val="00CE3EC4"/>
    <w:rsid w:val="00CE4FAE"/>
    <w:rsid w:val="00D0036F"/>
    <w:rsid w:val="00D04385"/>
    <w:rsid w:val="00D06C2F"/>
    <w:rsid w:val="00D120B1"/>
    <w:rsid w:val="00D23D7C"/>
    <w:rsid w:val="00D23F9A"/>
    <w:rsid w:val="00D24B17"/>
    <w:rsid w:val="00D325FD"/>
    <w:rsid w:val="00D42B0E"/>
    <w:rsid w:val="00D44DFD"/>
    <w:rsid w:val="00D45117"/>
    <w:rsid w:val="00D50C17"/>
    <w:rsid w:val="00D55594"/>
    <w:rsid w:val="00D64A6B"/>
    <w:rsid w:val="00D70964"/>
    <w:rsid w:val="00D765E1"/>
    <w:rsid w:val="00D93F27"/>
    <w:rsid w:val="00D97470"/>
    <w:rsid w:val="00DA29BF"/>
    <w:rsid w:val="00DA7C97"/>
    <w:rsid w:val="00DB0527"/>
    <w:rsid w:val="00DB37C7"/>
    <w:rsid w:val="00DB65EE"/>
    <w:rsid w:val="00DB6642"/>
    <w:rsid w:val="00DC1305"/>
    <w:rsid w:val="00DC4B8B"/>
    <w:rsid w:val="00DD180E"/>
    <w:rsid w:val="00DD4560"/>
    <w:rsid w:val="00DD62CB"/>
    <w:rsid w:val="00DD70BB"/>
    <w:rsid w:val="00DD7D94"/>
    <w:rsid w:val="00DE2EDF"/>
    <w:rsid w:val="00DF1C83"/>
    <w:rsid w:val="00DF1F91"/>
    <w:rsid w:val="00DF47B3"/>
    <w:rsid w:val="00E00EBA"/>
    <w:rsid w:val="00E057C3"/>
    <w:rsid w:val="00E074FD"/>
    <w:rsid w:val="00E078D7"/>
    <w:rsid w:val="00E17B68"/>
    <w:rsid w:val="00E235FE"/>
    <w:rsid w:val="00E30CC5"/>
    <w:rsid w:val="00E43146"/>
    <w:rsid w:val="00E44F44"/>
    <w:rsid w:val="00E52746"/>
    <w:rsid w:val="00E54F08"/>
    <w:rsid w:val="00E55C74"/>
    <w:rsid w:val="00E57BD9"/>
    <w:rsid w:val="00E611B7"/>
    <w:rsid w:val="00E6396F"/>
    <w:rsid w:val="00E64227"/>
    <w:rsid w:val="00E66042"/>
    <w:rsid w:val="00E6712B"/>
    <w:rsid w:val="00E87E6C"/>
    <w:rsid w:val="00E92A48"/>
    <w:rsid w:val="00E9717B"/>
    <w:rsid w:val="00EA4A83"/>
    <w:rsid w:val="00EA60DF"/>
    <w:rsid w:val="00EA7A0D"/>
    <w:rsid w:val="00ED3760"/>
    <w:rsid w:val="00ED70B9"/>
    <w:rsid w:val="00EE13F1"/>
    <w:rsid w:val="00EF1C0B"/>
    <w:rsid w:val="00EF2C48"/>
    <w:rsid w:val="00EF399F"/>
    <w:rsid w:val="00F011D5"/>
    <w:rsid w:val="00F05D48"/>
    <w:rsid w:val="00F065EF"/>
    <w:rsid w:val="00F0737F"/>
    <w:rsid w:val="00F07D2C"/>
    <w:rsid w:val="00F1228C"/>
    <w:rsid w:val="00F171F6"/>
    <w:rsid w:val="00F20730"/>
    <w:rsid w:val="00F2119F"/>
    <w:rsid w:val="00F22576"/>
    <w:rsid w:val="00F2371A"/>
    <w:rsid w:val="00F36907"/>
    <w:rsid w:val="00F420D8"/>
    <w:rsid w:val="00F52367"/>
    <w:rsid w:val="00F53B51"/>
    <w:rsid w:val="00F6333B"/>
    <w:rsid w:val="00F6490B"/>
    <w:rsid w:val="00F743D6"/>
    <w:rsid w:val="00F74F58"/>
    <w:rsid w:val="00F75BF0"/>
    <w:rsid w:val="00F75DB2"/>
    <w:rsid w:val="00F76BE3"/>
    <w:rsid w:val="00F862BD"/>
    <w:rsid w:val="00F86E52"/>
    <w:rsid w:val="00F91E23"/>
    <w:rsid w:val="00FA3649"/>
    <w:rsid w:val="00FA6E83"/>
    <w:rsid w:val="00FB34FB"/>
    <w:rsid w:val="00FB696A"/>
    <w:rsid w:val="00FC61F4"/>
    <w:rsid w:val="00FD02A0"/>
    <w:rsid w:val="00FD2EFC"/>
    <w:rsid w:val="00FE18FB"/>
    <w:rsid w:val="00FE3C2B"/>
    <w:rsid w:val="00FF6E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F12D"/>
  <w15:docId w15:val="{494C6B57-86DE-43D0-8A7A-561825E5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F79"/>
    <w:pPr>
      <w:spacing w:after="0" w:line="360" w:lineRule="auto"/>
      <w:jc w:val="both"/>
    </w:pPr>
    <w:rPr>
      <w:rFonts w:ascii="Tahoma" w:eastAsia="Calibri" w:hAnsi="Tahoma" w:cs="Arial"/>
      <w:sz w:val="24"/>
      <w:szCs w:val="24"/>
    </w:rPr>
  </w:style>
  <w:style w:type="paragraph" w:styleId="Ttulo1">
    <w:name w:val="heading 1"/>
    <w:basedOn w:val="Normal"/>
    <w:next w:val="Normal"/>
    <w:link w:val="Ttulo1Char"/>
    <w:uiPriority w:val="9"/>
    <w:qFormat/>
    <w:rsid w:val="00316027"/>
    <w:pPr>
      <w:keepNext/>
      <w:keepLines/>
      <w:numPr>
        <w:numId w:val="1"/>
      </w:numPr>
      <w:outlineLvl w:val="0"/>
    </w:pPr>
    <w:rPr>
      <w:rFonts w:eastAsiaTheme="majorEastAsia" w:cstheme="majorBidi"/>
      <w:b/>
      <w:szCs w:val="32"/>
      <w:u w:val="single"/>
    </w:rPr>
  </w:style>
  <w:style w:type="paragraph" w:styleId="Ttulo2">
    <w:name w:val="heading 2"/>
    <w:basedOn w:val="Normal"/>
    <w:next w:val="Normal"/>
    <w:link w:val="Ttulo2Char"/>
    <w:uiPriority w:val="9"/>
    <w:unhideWhenUsed/>
    <w:qFormat/>
    <w:rsid w:val="00316027"/>
    <w:pPr>
      <w:keepNext/>
      <w:keepLines/>
      <w:numPr>
        <w:ilvl w:val="1"/>
        <w:numId w:val="1"/>
      </w:numPr>
      <w:ind w:left="576"/>
      <w:outlineLvl w:val="1"/>
    </w:pPr>
    <w:rPr>
      <w:rFonts w:eastAsiaTheme="majorEastAsia" w:cstheme="majorBidi"/>
      <w:b/>
      <w:szCs w:val="26"/>
      <w:u w:val="single"/>
    </w:rPr>
  </w:style>
  <w:style w:type="paragraph" w:styleId="Ttulo3">
    <w:name w:val="heading 3"/>
    <w:basedOn w:val="Normal"/>
    <w:next w:val="Normal"/>
    <w:link w:val="Ttulo3Char"/>
    <w:uiPriority w:val="9"/>
    <w:unhideWhenUsed/>
    <w:qFormat/>
    <w:rsid w:val="00316027"/>
    <w:pPr>
      <w:keepNext/>
      <w:keepLines/>
      <w:numPr>
        <w:ilvl w:val="2"/>
        <w:numId w:val="1"/>
      </w:numPr>
      <w:outlineLvl w:val="2"/>
    </w:pPr>
    <w:rPr>
      <w:rFonts w:eastAsiaTheme="majorEastAsia" w:cstheme="majorBidi"/>
      <w:b/>
      <w:u w:val="single"/>
    </w:rPr>
  </w:style>
  <w:style w:type="paragraph" w:styleId="Ttulo4">
    <w:name w:val="heading 4"/>
    <w:basedOn w:val="Normal"/>
    <w:next w:val="Normal"/>
    <w:link w:val="Ttulo4Char"/>
    <w:uiPriority w:val="9"/>
    <w:unhideWhenUsed/>
    <w:qFormat/>
    <w:rsid w:val="00316027"/>
    <w:pPr>
      <w:keepNext/>
      <w:keepLines/>
      <w:numPr>
        <w:ilvl w:val="3"/>
        <w:numId w:val="1"/>
      </w:numPr>
      <w:outlineLvl w:val="3"/>
    </w:pPr>
    <w:rPr>
      <w:rFonts w:eastAsiaTheme="majorEastAsia" w:cstheme="majorBidi"/>
      <w:b/>
      <w:iCs/>
      <w:szCs w:val="28"/>
      <w:u w:val="single"/>
    </w:rPr>
  </w:style>
  <w:style w:type="paragraph" w:styleId="Ttulo5">
    <w:name w:val="heading 5"/>
    <w:basedOn w:val="Normal"/>
    <w:next w:val="Normal"/>
    <w:link w:val="Ttulo5Char"/>
    <w:uiPriority w:val="9"/>
    <w:unhideWhenUsed/>
    <w:qFormat/>
    <w:rsid w:val="008523D5"/>
    <w:pPr>
      <w:keepNext/>
      <w:keepLines/>
      <w:numPr>
        <w:ilvl w:val="4"/>
        <w:numId w:val="1"/>
      </w:numPr>
      <w:outlineLvl w:val="4"/>
    </w:pPr>
    <w:rPr>
      <w:rFonts w:eastAsiaTheme="majorEastAsia" w:cstheme="majorBidi"/>
      <w:b/>
      <w:color w:val="000000"/>
    </w:rPr>
  </w:style>
  <w:style w:type="paragraph" w:styleId="Ttulo6">
    <w:name w:val="heading 6"/>
    <w:basedOn w:val="Normal"/>
    <w:next w:val="Normal"/>
    <w:link w:val="Ttulo6Char"/>
    <w:uiPriority w:val="9"/>
    <w:unhideWhenUsed/>
    <w:qFormat/>
    <w:rsid w:val="00F065EF"/>
    <w:pPr>
      <w:keepNext/>
      <w:keepLines/>
      <w:numPr>
        <w:ilvl w:val="5"/>
        <w:numId w:val="1"/>
      </w:numPr>
      <w:spacing w:before="40"/>
      <w:outlineLvl w:val="5"/>
    </w:pPr>
    <w:rPr>
      <w:rFonts w:eastAsiaTheme="majorEastAsia" w:cstheme="majorBidi"/>
      <w:b/>
      <w:color w:val="000000"/>
      <w:sz w:val="28"/>
      <w:szCs w:val="20"/>
    </w:rPr>
  </w:style>
  <w:style w:type="paragraph" w:styleId="Ttulo7">
    <w:name w:val="heading 7"/>
    <w:basedOn w:val="Normal"/>
    <w:next w:val="Normal"/>
    <w:link w:val="Ttulo7Char"/>
    <w:uiPriority w:val="9"/>
    <w:unhideWhenUsed/>
    <w:qFormat/>
    <w:rsid w:val="004E6A0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4E6A0A"/>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4E6A0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7C97"/>
    <w:pPr>
      <w:tabs>
        <w:tab w:val="center" w:pos="4252"/>
        <w:tab w:val="right" w:pos="8504"/>
      </w:tabs>
      <w:spacing w:line="240" w:lineRule="auto"/>
    </w:pPr>
    <w:rPr>
      <w:rFonts w:asciiTheme="minorHAnsi" w:eastAsiaTheme="minorHAnsi" w:hAnsiTheme="minorHAnsi"/>
    </w:rPr>
  </w:style>
  <w:style w:type="character" w:customStyle="1" w:styleId="CabealhoChar">
    <w:name w:val="Cabeçalho Char"/>
    <w:basedOn w:val="Fontepargpadro"/>
    <w:link w:val="Cabealho"/>
    <w:uiPriority w:val="99"/>
    <w:rsid w:val="00DA7C97"/>
  </w:style>
  <w:style w:type="paragraph" w:styleId="Rodap">
    <w:name w:val="footer"/>
    <w:basedOn w:val="Normal"/>
    <w:link w:val="RodapChar"/>
    <w:uiPriority w:val="99"/>
    <w:unhideWhenUsed/>
    <w:rsid w:val="00DA7C97"/>
    <w:pPr>
      <w:tabs>
        <w:tab w:val="center" w:pos="4252"/>
        <w:tab w:val="right" w:pos="8504"/>
      </w:tabs>
      <w:spacing w:line="240" w:lineRule="auto"/>
    </w:pPr>
    <w:rPr>
      <w:rFonts w:asciiTheme="minorHAnsi" w:eastAsiaTheme="minorHAnsi" w:hAnsiTheme="minorHAnsi"/>
    </w:rPr>
  </w:style>
  <w:style w:type="character" w:customStyle="1" w:styleId="RodapChar">
    <w:name w:val="Rodapé Char"/>
    <w:basedOn w:val="Fontepargpadro"/>
    <w:link w:val="Rodap"/>
    <w:uiPriority w:val="99"/>
    <w:rsid w:val="00DA7C97"/>
  </w:style>
  <w:style w:type="paragraph" w:styleId="Textodebalo">
    <w:name w:val="Balloon Text"/>
    <w:basedOn w:val="Normal"/>
    <w:link w:val="TextodebaloChar"/>
    <w:uiPriority w:val="99"/>
    <w:semiHidden/>
    <w:unhideWhenUsed/>
    <w:rsid w:val="00DA7C97"/>
    <w:pPr>
      <w:spacing w:line="240" w:lineRule="auto"/>
    </w:pPr>
    <w:rPr>
      <w:rFonts w:eastAsiaTheme="minorHAnsi" w:cs="Tahoma"/>
      <w:sz w:val="16"/>
      <w:szCs w:val="16"/>
    </w:rPr>
  </w:style>
  <w:style w:type="character" w:customStyle="1" w:styleId="TextodebaloChar">
    <w:name w:val="Texto de balão Char"/>
    <w:basedOn w:val="Fontepargpadro"/>
    <w:link w:val="Textodebalo"/>
    <w:uiPriority w:val="99"/>
    <w:semiHidden/>
    <w:rsid w:val="00DA7C97"/>
    <w:rPr>
      <w:rFonts w:ascii="Tahoma" w:hAnsi="Tahoma" w:cs="Tahoma"/>
      <w:sz w:val="16"/>
      <w:szCs w:val="16"/>
    </w:rPr>
  </w:style>
  <w:style w:type="paragraph" w:styleId="TextosemFormatao">
    <w:name w:val="Plain Text"/>
    <w:basedOn w:val="Normal"/>
    <w:link w:val="TextosemFormataoChar"/>
    <w:uiPriority w:val="99"/>
    <w:unhideWhenUsed/>
    <w:rsid w:val="00B578AF"/>
    <w:pPr>
      <w:spacing w:line="240" w:lineRule="auto"/>
    </w:pPr>
    <w:rPr>
      <w:rFonts w:ascii="Courier New" w:eastAsia="Times New Roman" w:hAnsi="Courier New"/>
      <w:bCs/>
      <w:sz w:val="20"/>
      <w:szCs w:val="20"/>
    </w:rPr>
  </w:style>
  <w:style w:type="character" w:customStyle="1" w:styleId="TextosemFormataoChar">
    <w:name w:val="Texto sem Formatação Char"/>
    <w:basedOn w:val="Fontepargpadro"/>
    <w:link w:val="TextosemFormatao"/>
    <w:uiPriority w:val="99"/>
    <w:rsid w:val="00B578AF"/>
    <w:rPr>
      <w:rFonts w:ascii="Courier New" w:eastAsia="Times New Roman" w:hAnsi="Courier New" w:cs="Times New Roman"/>
      <w:bCs/>
      <w:sz w:val="20"/>
      <w:szCs w:val="20"/>
      <w:lang w:eastAsia="pt-BR"/>
    </w:rPr>
  </w:style>
  <w:style w:type="paragraph" w:customStyle="1" w:styleId="Default">
    <w:name w:val="Default"/>
    <w:rsid w:val="00B578AF"/>
    <w:pPr>
      <w:autoSpaceDE w:val="0"/>
      <w:autoSpaceDN w:val="0"/>
      <w:adjustRightInd w:val="0"/>
    </w:pPr>
    <w:rPr>
      <w:rFonts w:ascii="Cambria" w:hAnsi="Cambria" w:cs="Cambria"/>
      <w:color w:val="000000"/>
      <w:sz w:val="24"/>
      <w:szCs w:val="24"/>
    </w:rPr>
  </w:style>
  <w:style w:type="character" w:styleId="Hyperlink">
    <w:name w:val="Hyperlink"/>
    <w:basedOn w:val="Fontepargpadro"/>
    <w:uiPriority w:val="99"/>
    <w:unhideWhenUsed/>
    <w:rsid w:val="003C629D"/>
    <w:rPr>
      <w:color w:val="0000FF" w:themeColor="hyperlink"/>
      <w:u w:val="single"/>
    </w:rPr>
  </w:style>
  <w:style w:type="paragraph" w:styleId="Corpodetexto">
    <w:name w:val="Body Text"/>
    <w:basedOn w:val="Normal"/>
    <w:link w:val="CorpodetextoChar"/>
    <w:uiPriority w:val="1"/>
    <w:unhideWhenUsed/>
    <w:rsid w:val="005057CB"/>
    <w:pPr>
      <w:widowControl w:val="0"/>
      <w:autoSpaceDE w:val="0"/>
      <w:autoSpaceDN w:val="0"/>
      <w:spacing w:line="240" w:lineRule="auto"/>
    </w:pPr>
    <w:rPr>
      <w:rFonts w:eastAsia="Arial"/>
      <w:sz w:val="18"/>
      <w:szCs w:val="18"/>
      <w:lang w:val="pt-PT" w:eastAsia="pt-PT" w:bidi="pt-PT"/>
    </w:rPr>
  </w:style>
  <w:style w:type="character" w:customStyle="1" w:styleId="CorpodetextoChar">
    <w:name w:val="Corpo de texto Char"/>
    <w:link w:val="Corpodetexto"/>
    <w:uiPriority w:val="1"/>
    <w:rsid w:val="005057CB"/>
    <w:rPr>
      <w:rFonts w:ascii="Arial" w:eastAsia="Arial" w:hAnsi="Arial" w:cs="Arial"/>
      <w:sz w:val="18"/>
      <w:szCs w:val="18"/>
      <w:lang w:val="pt-PT" w:eastAsia="pt-PT" w:bidi="pt-PT"/>
    </w:rPr>
  </w:style>
  <w:style w:type="character" w:customStyle="1" w:styleId="Ttulo1Char">
    <w:name w:val="Título 1 Char"/>
    <w:link w:val="Ttulo1"/>
    <w:uiPriority w:val="9"/>
    <w:rsid w:val="00316027"/>
    <w:rPr>
      <w:rFonts w:ascii="Tahoma" w:eastAsiaTheme="majorEastAsia" w:hAnsi="Tahoma" w:cstheme="majorBidi"/>
      <w:b/>
      <w:sz w:val="24"/>
      <w:szCs w:val="32"/>
      <w:u w:val="single"/>
    </w:rPr>
  </w:style>
  <w:style w:type="character" w:customStyle="1" w:styleId="Ttulo2Char">
    <w:name w:val="Título 2 Char"/>
    <w:link w:val="Ttulo2"/>
    <w:uiPriority w:val="9"/>
    <w:rsid w:val="00316027"/>
    <w:rPr>
      <w:rFonts w:ascii="Tahoma" w:eastAsiaTheme="majorEastAsia" w:hAnsi="Tahoma" w:cstheme="majorBidi"/>
      <w:b/>
      <w:sz w:val="24"/>
      <w:szCs w:val="26"/>
      <w:u w:val="single"/>
    </w:rPr>
  </w:style>
  <w:style w:type="character" w:customStyle="1" w:styleId="Ttulo3Char">
    <w:name w:val="Título 3 Char"/>
    <w:link w:val="Ttulo3"/>
    <w:uiPriority w:val="9"/>
    <w:rsid w:val="00316027"/>
    <w:rPr>
      <w:rFonts w:ascii="Tahoma" w:eastAsiaTheme="majorEastAsia" w:hAnsi="Tahoma" w:cstheme="majorBidi"/>
      <w:b/>
      <w:sz w:val="24"/>
      <w:szCs w:val="24"/>
      <w:u w:val="single"/>
    </w:rPr>
  </w:style>
  <w:style w:type="character" w:customStyle="1" w:styleId="Ttulo4Char">
    <w:name w:val="Título 4 Char"/>
    <w:link w:val="Ttulo4"/>
    <w:uiPriority w:val="9"/>
    <w:rsid w:val="00316027"/>
    <w:rPr>
      <w:rFonts w:ascii="Tahoma" w:eastAsiaTheme="majorEastAsia" w:hAnsi="Tahoma" w:cstheme="majorBidi"/>
      <w:b/>
      <w:iCs/>
      <w:sz w:val="24"/>
      <w:szCs w:val="28"/>
      <w:u w:val="single"/>
    </w:rPr>
  </w:style>
  <w:style w:type="character" w:customStyle="1" w:styleId="Ttulo5Char">
    <w:name w:val="Título 5 Char"/>
    <w:link w:val="Ttulo5"/>
    <w:uiPriority w:val="9"/>
    <w:rsid w:val="008523D5"/>
    <w:rPr>
      <w:rFonts w:ascii="Tahoma" w:eastAsiaTheme="majorEastAsia" w:hAnsi="Tahoma" w:cstheme="majorBidi"/>
      <w:b/>
      <w:color w:val="000000"/>
      <w:sz w:val="24"/>
      <w:szCs w:val="24"/>
    </w:rPr>
  </w:style>
  <w:style w:type="paragraph" w:styleId="PargrafodaLista">
    <w:name w:val="List Paragraph"/>
    <w:basedOn w:val="Normal"/>
    <w:uiPriority w:val="34"/>
    <w:qFormat/>
    <w:rsid w:val="005057CB"/>
    <w:pPr>
      <w:ind w:left="720"/>
      <w:contextualSpacing/>
    </w:pPr>
  </w:style>
  <w:style w:type="paragraph" w:styleId="Legenda">
    <w:name w:val="caption"/>
    <w:basedOn w:val="Normal"/>
    <w:next w:val="Normal"/>
    <w:uiPriority w:val="35"/>
    <w:unhideWhenUsed/>
    <w:qFormat/>
    <w:rsid w:val="004E6A0A"/>
    <w:rPr>
      <w:iCs/>
      <w:color w:val="000000"/>
      <w:szCs w:val="18"/>
    </w:rPr>
  </w:style>
  <w:style w:type="paragraph" w:styleId="Bibliografia">
    <w:name w:val="Bibliography"/>
    <w:basedOn w:val="Normal"/>
    <w:next w:val="Normal"/>
    <w:uiPriority w:val="37"/>
    <w:unhideWhenUsed/>
    <w:rsid w:val="00975246"/>
    <w:rPr>
      <w:rFonts w:eastAsiaTheme="minorHAnsi"/>
    </w:rPr>
  </w:style>
  <w:style w:type="paragraph" w:customStyle="1" w:styleId="Ttulot14">
    <w:name w:val="Título t. 14"/>
    <w:basedOn w:val="Normal"/>
    <w:link w:val="Ttulot14Char"/>
    <w:rsid w:val="004E6A0A"/>
    <w:rPr>
      <w:rFonts w:eastAsiaTheme="majorEastAsia" w:cstheme="majorBidi"/>
      <w:b/>
      <w:sz w:val="28"/>
      <w:szCs w:val="32"/>
    </w:rPr>
  </w:style>
  <w:style w:type="character" w:customStyle="1" w:styleId="Ttulot14Char">
    <w:name w:val="Título t. 14 Char"/>
    <w:link w:val="Ttulot14"/>
    <w:rsid w:val="004E6A0A"/>
    <w:rPr>
      <w:rFonts w:ascii="Times New Roman" w:eastAsiaTheme="majorEastAsia" w:hAnsi="Times New Roman" w:cstheme="majorBidi"/>
      <w:b/>
      <w:sz w:val="28"/>
      <w:szCs w:val="32"/>
    </w:rPr>
  </w:style>
  <w:style w:type="paragraph" w:styleId="Citao">
    <w:name w:val="Quote"/>
    <w:next w:val="Normal"/>
    <w:link w:val="CitaoChar"/>
    <w:uiPriority w:val="29"/>
    <w:qFormat/>
    <w:rsid w:val="004E6A0A"/>
    <w:pPr>
      <w:spacing w:before="100" w:after="100" w:line="240" w:lineRule="auto"/>
      <w:ind w:left="2268"/>
      <w:jc w:val="both"/>
    </w:pPr>
    <w:rPr>
      <w:rFonts w:ascii="Times New Roman" w:eastAsia="Calibri" w:hAnsi="Times New Roman"/>
      <w:i/>
      <w:iCs/>
      <w:sz w:val="24"/>
    </w:rPr>
  </w:style>
  <w:style w:type="character" w:customStyle="1" w:styleId="CitaoChar">
    <w:name w:val="Citação Char"/>
    <w:link w:val="Citao"/>
    <w:uiPriority w:val="29"/>
    <w:rsid w:val="004E6A0A"/>
    <w:rPr>
      <w:rFonts w:ascii="Times New Roman" w:eastAsia="Calibri" w:hAnsi="Times New Roman"/>
      <w:i/>
      <w:iCs/>
      <w:sz w:val="24"/>
    </w:rPr>
  </w:style>
  <w:style w:type="paragraph" w:styleId="SemEspaamento">
    <w:name w:val="No Spacing"/>
    <w:uiPriority w:val="1"/>
    <w:rsid w:val="000C3CB2"/>
    <w:rPr>
      <w:rFonts w:ascii="Times New Roman" w:hAnsi="Times New Roman"/>
      <w:sz w:val="24"/>
    </w:rPr>
  </w:style>
  <w:style w:type="character" w:customStyle="1" w:styleId="Ttulo6Char">
    <w:name w:val="Título 6 Char"/>
    <w:link w:val="Ttulo6"/>
    <w:uiPriority w:val="9"/>
    <w:rsid w:val="00F065EF"/>
    <w:rPr>
      <w:rFonts w:ascii="Tahoma" w:eastAsiaTheme="majorEastAsia" w:hAnsi="Tahoma" w:cstheme="majorBidi"/>
      <w:b/>
      <w:color w:val="000000"/>
      <w:sz w:val="28"/>
      <w:szCs w:val="20"/>
    </w:rPr>
  </w:style>
  <w:style w:type="character" w:styleId="Forte">
    <w:name w:val="Strong"/>
    <w:uiPriority w:val="22"/>
    <w:qFormat/>
    <w:rsid w:val="00F065EF"/>
    <w:rPr>
      <w:b/>
      <w:bCs/>
    </w:rPr>
  </w:style>
  <w:style w:type="character" w:customStyle="1" w:styleId="Ttulo7Char">
    <w:name w:val="Título 7 Char"/>
    <w:link w:val="Ttulo7"/>
    <w:uiPriority w:val="9"/>
    <w:rsid w:val="004E6A0A"/>
    <w:rPr>
      <w:rFonts w:asciiTheme="majorHAnsi" w:eastAsiaTheme="majorEastAsia" w:hAnsiTheme="majorHAnsi" w:cstheme="majorBidi"/>
      <w:i/>
      <w:iCs/>
      <w:color w:val="404040" w:themeColor="text1" w:themeTint="BF"/>
      <w:sz w:val="24"/>
      <w:szCs w:val="24"/>
    </w:rPr>
  </w:style>
  <w:style w:type="character" w:customStyle="1" w:styleId="Ttulo8Char">
    <w:name w:val="Título 8 Char"/>
    <w:link w:val="Ttulo8"/>
    <w:uiPriority w:val="9"/>
    <w:semiHidden/>
    <w:rsid w:val="004E6A0A"/>
    <w:rPr>
      <w:rFonts w:asciiTheme="majorHAnsi" w:eastAsiaTheme="majorEastAsia" w:hAnsiTheme="majorHAnsi" w:cstheme="majorBidi"/>
      <w:color w:val="404040" w:themeColor="text1" w:themeTint="BF"/>
      <w:sz w:val="20"/>
      <w:szCs w:val="20"/>
    </w:rPr>
  </w:style>
  <w:style w:type="character" w:customStyle="1" w:styleId="Ttulo9Char">
    <w:name w:val="Título 9 Char"/>
    <w:link w:val="Ttulo9"/>
    <w:uiPriority w:val="9"/>
    <w:semiHidden/>
    <w:rsid w:val="004E6A0A"/>
    <w:rPr>
      <w:rFonts w:asciiTheme="majorHAnsi" w:eastAsiaTheme="majorEastAsia" w:hAnsiTheme="majorHAnsi" w:cstheme="majorBidi"/>
      <w:i/>
      <w:iCs/>
      <w:color w:val="404040" w:themeColor="text1" w:themeTint="BF"/>
      <w:sz w:val="20"/>
      <w:szCs w:val="20"/>
    </w:rPr>
  </w:style>
  <w:style w:type="paragraph" w:styleId="CabealhodoSumrio">
    <w:name w:val="TOC Heading"/>
    <w:basedOn w:val="Ttulo1"/>
    <w:next w:val="Normal"/>
    <w:uiPriority w:val="39"/>
    <w:semiHidden/>
    <w:unhideWhenUsed/>
    <w:qFormat/>
    <w:rsid w:val="004E6A0A"/>
    <w:pPr>
      <w:numPr>
        <w:numId w:val="0"/>
      </w:numPr>
      <w:spacing w:before="480"/>
      <w:ind w:firstLine="709"/>
      <w:jc w:val="left"/>
      <w:outlineLvl w:val="9"/>
    </w:pPr>
    <w:rPr>
      <w:rFonts w:asciiTheme="majorHAnsi" w:hAnsiTheme="majorHAnsi"/>
      <w:bCs/>
      <w:color w:val="365F91" w:themeColor="accent1" w:themeShade="BF"/>
      <w:sz w:val="28"/>
      <w:szCs w:val="28"/>
    </w:rPr>
  </w:style>
  <w:style w:type="paragraph" w:customStyle="1" w:styleId="Ttulot12">
    <w:name w:val="Título t. 12"/>
    <w:basedOn w:val="Ttulot14"/>
    <w:link w:val="Ttulot12Char"/>
    <w:qFormat/>
    <w:rsid w:val="00AB241A"/>
    <w:rPr>
      <w:sz w:val="24"/>
    </w:rPr>
  </w:style>
  <w:style w:type="character" w:customStyle="1" w:styleId="Ttulot12Char">
    <w:name w:val="Título t. 12 Char"/>
    <w:basedOn w:val="Ttulot14Char"/>
    <w:link w:val="Ttulot12"/>
    <w:rsid w:val="00AB241A"/>
    <w:rPr>
      <w:rFonts w:ascii="Times New Roman" w:eastAsiaTheme="majorEastAsia" w:hAnsi="Times New Roman" w:cstheme="majorBidi"/>
      <w:b/>
      <w:sz w:val="24"/>
      <w:szCs w:val="32"/>
    </w:rPr>
  </w:style>
  <w:style w:type="paragraph" w:styleId="Ttulo">
    <w:name w:val="Title"/>
    <w:basedOn w:val="Normal"/>
    <w:next w:val="Normal"/>
    <w:link w:val="TtuloChar"/>
    <w:qFormat/>
    <w:rsid w:val="00997B51"/>
    <w:pPr>
      <w:spacing w:before="240" w:after="60" w:line="240" w:lineRule="auto"/>
      <w:outlineLvl w:val="0"/>
    </w:pPr>
    <w:rPr>
      <w:rFonts w:eastAsia="Times New Roman" w:cs="Times New Roman"/>
      <w:b/>
      <w:bCs/>
      <w:kern w:val="28"/>
      <w:szCs w:val="32"/>
    </w:rPr>
  </w:style>
  <w:style w:type="character" w:customStyle="1" w:styleId="TtuloChar">
    <w:name w:val="Título Char"/>
    <w:basedOn w:val="Fontepargpadro"/>
    <w:link w:val="Ttulo"/>
    <w:rsid w:val="00997B51"/>
    <w:rPr>
      <w:rFonts w:ascii="Arial" w:eastAsia="Times New Roman" w:hAnsi="Arial" w:cs="Times New Roman"/>
      <w:b/>
      <w:bCs/>
      <w:kern w:val="28"/>
      <w:sz w:val="24"/>
      <w:szCs w:val="32"/>
    </w:rPr>
  </w:style>
  <w:style w:type="character" w:customStyle="1" w:styleId="fontstyle01">
    <w:name w:val="fontstyle01"/>
    <w:basedOn w:val="Fontepargpadro"/>
    <w:rsid w:val="00D23F9A"/>
    <w:rPr>
      <w:rFonts w:ascii="ArialMT" w:hAnsi="ArialMT" w:hint="default"/>
      <w:b w:val="0"/>
      <w:bCs w:val="0"/>
      <w:i w:val="0"/>
      <w:iCs w:val="0"/>
      <w:color w:val="000000"/>
      <w:sz w:val="20"/>
      <w:szCs w:val="20"/>
    </w:rPr>
  </w:style>
  <w:style w:type="table" w:customStyle="1" w:styleId="TableNormal">
    <w:name w:val="Table Normal"/>
    <w:uiPriority w:val="2"/>
    <w:semiHidden/>
    <w:unhideWhenUsed/>
    <w:qFormat/>
    <w:rsid w:val="007C0BA5"/>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rsid w:val="004617FB"/>
    <w:pPr>
      <w:suppressAutoHyphens/>
      <w:spacing w:line="240" w:lineRule="auto"/>
      <w:jc w:val="left"/>
    </w:pPr>
    <w:rPr>
      <w:rFonts w:ascii="Times New Roman" w:eastAsia="Times New Roman" w:hAnsi="Times New Roman" w:cs="Times New Roman"/>
      <w:lang w:eastAsia="zh-CN"/>
    </w:rPr>
  </w:style>
  <w:style w:type="character" w:customStyle="1" w:styleId="m-5261629222207590307apple-converted-space">
    <w:name w:val="m_-5261629222207590307apple-converted-space"/>
    <w:rsid w:val="004617FB"/>
  </w:style>
  <w:style w:type="paragraph" w:customStyle="1" w:styleId="Standard">
    <w:name w:val="Standard"/>
    <w:rsid w:val="004617F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Resumo">
    <w:name w:val="Resumo"/>
    <w:basedOn w:val="Normal"/>
    <w:rsid w:val="004617FB"/>
    <w:pPr>
      <w:tabs>
        <w:tab w:val="left" w:pos="1270"/>
      </w:tabs>
      <w:autoSpaceDE w:val="0"/>
      <w:autoSpaceDN w:val="0"/>
      <w:spacing w:after="120" w:line="240" w:lineRule="auto"/>
      <w:ind w:firstLine="567"/>
      <w:jc w:val="left"/>
    </w:pPr>
    <w:rPr>
      <w:rFonts w:ascii="Arial" w:eastAsia="Times New Roman"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1206">
      <w:bodyDiv w:val="1"/>
      <w:marLeft w:val="0"/>
      <w:marRight w:val="0"/>
      <w:marTop w:val="0"/>
      <w:marBottom w:val="0"/>
      <w:divBdr>
        <w:top w:val="none" w:sz="0" w:space="0" w:color="auto"/>
        <w:left w:val="none" w:sz="0" w:space="0" w:color="auto"/>
        <w:bottom w:val="none" w:sz="0" w:space="0" w:color="auto"/>
        <w:right w:val="none" w:sz="0" w:space="0" w:color="auto"/>
      </w:divBdr>
    </w:div>
    <w:div w:id="224530142">
      <w:bodyDiv w:val="1"/>
      <w:marLeft w:val="0"/>
      <w:marRight w:val="0"/>
      <w:marTop w:val="0"/>
      <w:marBottom w:val="0"/>
      <w:divBdr>
        <w:top w:val="none" w:sz="0" w:space="0" w:color="auto"/>
        <w:left w:val="none" w:sz="0" w:space="0" w:color="auto"/>
        <w:bottom w:val="none" w:sz="0" w:space="0" w:color="auto"/>
        <w:right w:val="none" w:sz="0" w:space="0" w:color="auto"/>
      </w:divBdr>
    </w:div>
    <w:div w:id="332612441">
      <w:bodyDiv w:val="1"/>
      <w:marLeft w:val="0"/>
      <w:marRight w:val="0"/>
      <w:marTop w:val="0"/>
      <w:marBottom w:val="0"/>
      <w:divBdr>
        <w:top w:val="none" w:sz="0" w:space="0" w:color="auto"/>
        <w:left w:val="none" w:sz="0" w:space="0" w:color="auto"/>
        <w:bottom w:val="none" w:sz="0" w:space="0" w:color="auto"/>
        <w:right w:val="none" w:sz="0" w:space="0" w:color="auto"/>
      </w:divBdr>
    </w:div>
    <w:div w:id="343022937">
      <w:bodyDiv w:val="1"/>
      <w:marLeft w:val="0"/>
      <w:marRight w:val="0"/>
      <w:marTop w:val="0"/>
      <w:marBottom w:val="0"/>
      <w:divBdr>
        <w:top w:val="none" w:sz="0" w:space="0" w:color="auto"/>
        <w:left w:val="none" w:sz="0" w:space="0" w:color="auto"/>
        <w:bottom w:val="none" w:sz="0" w:space="0" w:color="auto"/>
        <w:right w:val="none" w:sz="0" w:space="0" w:color="auto"/>
      </w:divBdr>
    </w:div>
    <w:div w:id="371350846">
      <w:bodyDiv w:val="1"/>
      <w:marLeft w:val="0"/>
      <w:marRight w:val="0"/>
      <w:marTop w:val="0"/>
      <w:marBottom w:val="0"/>
      <w:divBdr>
        <w:top w:val="none" w:sz="0" w:space="0" w:color="auto"/>
        <w:left w:val="none" w:sz="0" w:space="0" w:color="auto"/>
        <w:bottom w:val="none" w:sz="0" w:space="0" w:color="auto"/>
        <w:right w:val="none" w:sz="0" w:space="0" w:color="auto"/>
      </w:divBdr>
    </w:div>
    <w:div w:id="402065802">
      <w:bodyDiv w:val="1"/>
      <w:marLeft w:val="0"/>
      <w:marRight w:val="0"/>
      <w:marTop w:val="0"/>
      <w:marBottom w:val="0"/>
      <w:divBdr>
        <w:top w:val="none" w:sz="0" w:space="0" w:color="auto"/>
        <w:left w:val="none" w:sz="0" w:space="0" w:color="auto"/>
        <w:bottom w:val="none" w:sz="0" w:space="0" w:color="auto"/>
        <w:right w:val="none" w:sz="0" w:space="0" w:color="auto"/>
      </w:divBdr>
    </w:div>
    <w:div w:id="699747458">
      <w:bodyDiv w:val="1"/>
      <w:marLeft w:val="0"/>
      <w:marRight w:val="0"/>
      <w:marTop w:val="0"/>
      <w:marBottom w:val="0"/>
      <w:divBdr>
        <w:top w:val="none" w:sz="0" w:space="0" w:color="auto"/>
        <w:left w:val="none" w:sz="0" w:space="0" w:color="auto"/>
        <w:bottom w:val="none" w:sz="0" w:space="0" w:color="auto"/>
        <w:right w:val="none" w:sz="0" w:space="0" w:color="auto"/>
      </w:divBdr>
    </w:div>
    <w:div w:id="708456968">
      <w:bodyDiv w:val="1"/>
      <w:marLeft w:val="0"/>
      <w:marRight w:val="0"/>
      <w:marTop w:val="0"/>
      <w:marBottom w:val="0"/>
      <w:divBdr>
        <w:top w:val="none" w:sz="0" w:space="0" w:color="auto"/>
        <w:left w:val="none" w:sz="0" w:space="0" w:color="auto"/>
        <w:bottom w:val="none" w:sz="0" w:space="0" w:color="auto"/>
        <w:right w:val="none" w:sz="0" w:space="0" w:color="auto"/>
      </w:divBdr>
    </w:div>
    <w:div w:id="883366261">
      <w:bodyDiv w:val="1"/>
      <w:marLeft w:val="0"/>
      <w:marRight w:val="0"/>
      <w:marTop w:val="0"/>
      <w:marBottom w:val="0"/>
      <w:divBdr>
        <w:top w:val="none" w:sz="0" w:space="0" w:color="auto"/>
        <w:left w:val="none" w:sz="0" w:space="0" w:color="auto"/>
        <w:bottom w:val="none" w:sz="0" w:space="0" w:color="auto"/>
        <w:right w:val="none" w:sz="0" w:space="0" w:color="auto"/>
      </w:divBdr>
    </w:div>
    <w:div w:id="944774592">
      <w:bodyDiv w:val="1"/>
      <w:marLeft w:val="0"/>
      <w:marRight w:val="0"/>
      <w:marTop w:val="0"/>
      <w:marBottom w:val="0"/>
      <w:divBdr>
        <w:top w:val="none" w:sz="0" w:space="0" w:color="auto"/>
        <w:left w:val="none" w:sz="0" w:space="0" w:color="auto"/>
        <w:bottom w:val="none" w:sz="0" w:space="0" w:color="auto"/>
        <w:right w:val="none" w:sz="0" w:space="0" w:color="auto"/>
      </w:divBdr>
    </w:div>
    <w:div w:id="958536336">
      <w:bodyDiv w:val="1"/>
      <w:marLeft w:val="0"/>
      <w:marRight w:val="0"/>
      <w:marTop w:val="0"/>
      <w:marBottom w:val="0"/>
      <w:divBdr>
        <w:top w:val="none" w:sz="0" w:space="0" w:color="auto"/>
        <w:left w:val="none" w:sz="0" w:space="0" w:color="auto"/>
        <w:bottom w:val="none" w:sz="0" w:space="0" w:color="auto"/>
        <w:right w:val="none" w:sz="0" w:space="0" w:color="auto"/>
      </w:divBdr>
    </w:div>
    <w:div w:id="1111509125">
      <w:bodyDiv w:val="1"/>
      <w:marLeft w:val="0"/>
      <w:marRight w:val="0"/>
      <w:marTop w:val="0"/>
      <w:marBottom w:val="0"/>
      <w:divBdr>
        <w:top w:val="none" w:sz="0" w:space="0" w:color="auto"/>
        <w:left w:val="none" w:sz="0" w:space="0" w:color="auto"/>
        <w:bottom w:val="none" w:sz="0" w:space="0" w:color="auto"/>
        <w:right w:val="none" w:sz="0" w:space="0" w:color="auto"/>
      </w:divBdr>
    </w:div>
    <w:div w:id="1114251457">
      <w:bodyDiv w:val="1"/>
      <w:marLeft w:val="0"/>
      <w:marRight w:val="0"/>
      <w:marTop w:val="0"/>
      <w:marBottom w:val="0"/>
      <w:divBdr>
        <w:top w:val="none" w:sz="0" w:space="0" w:color="auto"/>
        <w:left w:val="none" w:sz="0" w:space="0" w:color="auto"/>
        <w:bottom w:val="none" w:sz="0" w:space="0" w:color="auto"/>
        <w:right w:val="none" w:sz="0" w:space="0" w:color="auto"/>
      </w:divBdr>
    </w:div>
    <w:div w:id="1225289910">
      <w:bodyDiv w:val="1"/>
      <w:marLeft w:val="0"/>
      <w:marRight w:val="0"/>
      <w:marTop w:val="0"/>
      <w:marBottom w:val="0"/>
      <w:divBdr>
        <w:top w:val="none" w:sz="0" w:space="0" w:color="auto"/>
        <w:left w:val="none" w:sz="0" w:space="0" w:color="auto"/>
        <w:bottom w:val="none" w:sz="0" w:space="0" w:color="auto"/>
        <w:right w:val="none" w:sz="0" w:space="0" w:color="auto"/>
      </w:divBdr>
    </w:div>
    <w:div w:id="1248730921">
      <w:bodyDiv w:val="1"/>
      <w:marLeft w:val="0"/>
      <w:marRight w:val="0"/>
      <w:marTop w:val="0"/>
      <w:marBottom w:val="0"/>
      <w:divBdr>
        <w:top w:val="none" w:sz="0" w:space="0" w:color="auto"/>
        <w:left w:val="none" w:sz="0" w:space="0" w:color="auto"/>
        <w:bottom w:val="none" w:sz="0" w:space="0" w:color="auto"/>
        <w:right w:val="none" w:sz="0" w:space="0" w:color="auto"/>
      </w:divBdr>
    </w:div>
    <w:div w:id="1304116745">
      <w:bodyDiv w:val="1"/>
      <w:marLeft w:val="0"/>
      <w:marRight w:val="0"/>
      <w:marTop w:val="0"/>
      <w:marBottom w:val="0"/>
      <w:divBdr>
        <w:top w:val="none" w:sz="0" w:space="0" w:color="auto"/>
        <w:left w:val="none" w:sz="0" w:space="0" w:color="auto"/>
        <w:bottom w:val="none" w:sz="0" w:space="0" w:color="auto"/>
        <w:right w:val="none" w:sz="0" w:space="0" w:color="auto"/>
      </w:divBdr>
    </w:div>
    <w:div w:id="1338115436">
      <w:bodyDiv w:val="1"/>
      <w:marLeft w:val="0"/>
      <w:marRight w:val="0"/>
      <w:marTop w:val="0"/>
      <w:marBottom w:val="0"/>
      <w:divBdr>
        <w:top w:val="none" w:sz="0" w:space="0" w:color="auto"/>
        <w:left w:val="none" w:sz="0" w:space="0" w:color="auto"/>
        <w:bottom w:val="none" w:sz="0" w:space="0" w:color="auto"/>
        <w:right w:val="none" w:sz="0" w:space="0" w:color="auto"/>
      </w:divBdr>
    </w:div>
    <w:div w:id="1452243379">
      <w:bodyDiv w:val="1"/>
      <w:marLeft w:val="0"/>
      <w:marRight w:val="0"/>
      <w:marTop w:val="0"/>
      <w:marBottom w:val="0"/>
      <w:divBdr>
        <w:top w:val="none" w:sz="0" w:space="0" w:color="auto"/>
        <w:left w:val="none" w:sz="0" w:space="0" w:color="auto"/>
        <w:bottom w:val="none" w:sz="0" w:space="0" w:color="auto"/>
        <w:right w:val="none" w:sz="0" w:space="0" w:color="auto"/>
      </w:divBdr>
    </w:div>
    <w:div w:id="1454514957">
      <w:bodyDiv w:val="1"/>
      <w:marLeft w:val="0"/>
      <w:marRight w:val="0"/>
      <w:marTop w:val="0"/>
      <w:marBottom w:val="0"/>
      <w:divBdr>
        <w:top w:val="none" w:sz="0" w:space="0" w:color="auto"/>
        <w:left w:val="none" w:sz="0" w:space="0" w:color="auto"/>
        <w:bottom w:val="none" w:sz="0" w:space="0" w:color="auto"/>
        <w:right w:val="none" w:sz="0" w:space="0" w:color="auto"/>
      </w:divBdr>
    </w:div>
    <w:div w:id="1467158916">
      <w:bodyDiv w:val="1"/>
      <w:marLeft w:val="0"/>
      <w:marRight w:val="0"/>
      <w:marTop w:val="0"/>
      <w:marBottom w:val="0"/>
      <w:divBdr>
        <w:top w:val="none" w:sz="0" w:space="0" w:color="auto"/>
        <w:left w:val="none" w:sz="0" w:space="0" w:color="auto"/>
        <w:bottom w:val="none" w:sz="0" w:space="0" w:color="auto"/>
        <w:right w:val="none" w:sz="0" w:space="0" w:color="auto"/>
      </w:divBdr>
    </w:div>
    <w:div w:id="1590192291">
      <w:bodyDiv w:val="1"/>
      <w:marLeft w:val="0"/>
      <w:marRight w:val="0"/>
      <w:marTop w:val="0"/>
      <w:marBottom w:val="0"/>
      <w:divBdr>
        <w:top w:val="none" w:sz="0" w:space="0" w:color="auto"/>
        <w:left w:val="none" w:sz="0" w:space="0" w:color="auto"/>
        <w:bottom w:val="none" w:sz="0" w:space="0" w:color="auto"/>
        <w:right w:val="none" w:sz="0" w:space="0" w:color="auto"/>
      </w:divBdr>
    </w:div>
    <w:div w:id="1759935144">
      <w:bodyDiv w:val="1"/>
      <w:marLeft w:val="0"/>
      <w:marRight w:val="0"/>
      <w:marTop w:val="0"/>
      <w:marBottom w:val="0"/>
      <w:divBdr>
        <w:top w:val="none" w:sz="0" w:space="0" w:color="auto"/>
        <w:left w:val="none" w:sz="0" w:space="0" w:color="auto"/>
        <w:bottom w:val="none" w:sz="0" w:space="0" w:color="auto"/>
        <w:right w:val="none" w:sz="0" w:space="0" w:color="auto"/>
      </w:divBdr>
    </w:div>
    <w:div w:id="1802842045">
      <w:bodyDiv w:val="1"/>
      <w:marLeft w:val="0"/>
      <w:marRight w:val="0"/>
      <w:marTop w:val="0"/>
      <w:marBottom w:val="0"/>
      <w:divBdr>
        <w:top w:val="none" w:sz="0" w:space="0" w:color="auto"/>
        <w:left w:val="none" w:sz="0" w:space="0" w:color="auto"/>
        <w:bottom w:val="none" w:sz="0" w:space="0" w:color="auto"/>
        <w:right w:val="none" w:sz="0" w:space="0" w:color="auto"/>
      </w:divBdr>
    </w:div>
    <w:div w:id="1848984519">
      <w:bodyDiv w:val="1"/>
      <w:marLeft w:val="0"/>
      <w:marRight w:val="0"/>
      <w:marTop w:val="0"/>
      <w:marBottom w:val="0"/>
      <w:divBdr>
        <w:top w:val="none" w:sz="0" w:space="0" w:color="auto"/>
        <w:left w:val="none" w:sz="0" w:space="0" w:color="auto"/>
        <w:bottom w:val="none" w:sz="0" w:space="0" w:color="auto"/>
        <w:right w:val="none" w:sz="0" w:space="0" w:color="auto"/>
      </w:divBdr>
    </w:div>
    <w:div w:id="20818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Escrit&#243;rio\Logos\Novos%20logos%202017\Papel%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NBR04</b:Tag>
    <b:SourceType>Misc</b:SourceType>
    <b:Guid>{AF866CB6-7062-4E7E-99C1-14F2925A125A}</b:Guid>
    <b:Title>Instalações elétricas de baixa tensão </b:Title>
    <b:Year>2004</b:Year>
    <b:Month>setembro</b:Month>
    <b:Day>30</b:Day>
    <b:Author>
      <b:Author>
        <b:Corporate>NBR - 5410</b:Corporate>
      </b:Author>
    </b:Author>
    <b:City>Rio de Janeiro </b:City>
    <b:Publisher>Assossiação Brasileira de Normas Técnicas - ABNT</b:Publisher>
    <b:RefOrder>1</b:RefOrder>
  </b:Source>
</b:Sources>
</file>

<file path=customXml/itemProps1.xml><?xml version="1.0" encoding="utf-8"?>
<ds:datastoreItem xmlns:ds="http://schemas.openxmlformats.org/officeDocument/2006/customXml" ds:itemID="{15648CC4-0D3F-46D1-A797-D2D303CCF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Template>
  <TotalTime>1076</TotalTime>
  <Pages>5</Pages>
  <Words>1236</Words>
  <Characters>6675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Modelo Word</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Word</dc:title>
  <dc:creator>Joabe Morelli</dc:creator>
  <cp:lastModifiedBy>User</cp:lastModifiedBy>
  <cp:revision>93</cp:revision>
  <cp:lastPrinted>2024-03-10T12:00:00Z</cp:lastPrinted>
  <dcterms:created xsi:type="dcterms:W3CDTF">2022-07-26T17:23:00Z</dcterms:created>
  <dcterms:modified xsi:type="dcterms:W3CDTF">2026-05-20T17:58:00Z</dcterms:modified>
</cp:coreProperties>
</file>