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1C57D" w14:textId="7C050B42" w:rsidR="004617FB" w:rsidRPr="0034510C" w:rsidRDefault="00582903" w:rsidP="00582903">
      <w:pPr>
        <w:pStyle w:val="Standard"/>
        <w:shd w:val="clear" w:color="auto" w:fill="FFE599"/>
        <w:tabs>
          <w:tab w:val="left" w:pos="1368"/>
          <w:tab w:val="center" w:pos="4819"/>
        </w:tabs>
        <w:rPr>
          <w:rFonts w:ascii="Times New Roman" w:hAnsi="Times New Roman" w:cs="Times New Roman"/>
          <w:b/>
          <w:bCs/>
        </w:rPr>
      </w:pPr>
      <w:r w:rsidRPr="0034510C">
        <w:rPr>
          <w:rFonts w:ascii="Times New Roman" w:hAnsi="Times New Roman" w:cs="Times New Roman"/>
          <w:b/>
          <w:bCs/>
        </w:rPr>
        <w:tab/>
      </w:r>
      <w:r w:rsidR="004617FB" w:rsidRPr="0034510C">
        <w:rPr>
          <w:rFonts w:ascii="Times New Roman" w:hAnsi="Times New Roman" w:cs="Times New Roman"/>
          <w:b/>
          <w:bCs/>
        </w:rPr>
        <w:t>DOCUMENTO DE FORMALIZAÇÃO DE DEMANDA – DFD</w:t>
      </w:r>
    </w:p>
    <w:p w14:paraId="3392334A" w14:textId="77777777" w:rsidR="004617FB" w:rsidRPr="0034510C" w:rsidRDefault="004617FB" w:rsidP="004617FB">
      <w:pPr>
        <w:pStyle w:val="Standard"/>
        <w:spacing w:line="276" w:lineRule="auto"/>
        <w:rPr>
          <w:rFonts w:ascii="Times New Roman" w:hAnsi="Times New Roman" w:cs="Times New Roman"/>
          <w:b/>
          <w:bCs/>
        </w:rPr>
      </w:pPr>
    </w:p>
    <w:p w14:paraId="26EAEEFB" w14:textId="77777777" w:rsidR="004617FB" w:rsidRPr="0034510C" w:rsidRDefault="004617FB" w:rsidP="004617FB">
      <w:pPr>
        <w:pStyle w:val="Standard"/>
        <w:spacing w:line="276" w:lineRule="auto"/>
        <w:jc w:val="both"/>
        <w:rPr>
          <w:rFonts w:ascii="Times New Roman" w:hAnsi="Times New Roman" w:cs="Times New Roman"/>
          <w:b/>
          <w:bCs/>
        </w:rPr>
      </w:pPr>
      <w:bookmarkStart w:id="0" w:name="_Hlk109827064"/>
      <w:r w:rsidRPr="0034510C">
        <w:rPr>
          <w:rFonts w:ascii="Times New Roman" w:hAnsi="Times New Roman" w:cs="Times New Roman"/>
          <w:b/>
          <w:bCs/>
        </w:rPr>
        <w:t>DADOS DA OBRA:</w:t>
      </w:r>
    </w:p>
    <w:p w14:paraId="1DDEDC51" w14:textId="77777777" w:rsidR="004617FB" w:rsidRPr="0034510C" w:rsidRDefault="004617FB" w:rsidP="004617FB">
      <w:pPr>
        <w:pStyle w:val="Standard"/>
        <w:spacing w:line="276" w:lineRule="auto"/>
        <w:jc w:val="both"/>
        <w:rPr>
          <w:rFonts w:ascii="Times New Roman" w:hAnsi="Times New Roman" w:cs="Times New Roman"/>
          <w:b/>
          <w:bCs/>
        </w:rPr>
      </w:pPr>
      <w:r w:rsidRPr="0034510C">
        <w:rPr>
          <w:rFonts w:ascii="Times New Roman" w:hAnsi="Times New Roman" w:cs="Times New Roman"/>
          <w:b/>
          <w:bCs/>
        </w:rPr>
        <w:t>MUNICÍPIO: IPUIUNA – MINAS GERAIS.</w:t>
      </w:r>
    </w:p>
    <w:p w14:paraId="09B6CDB2" w14:textId="2F88BE32" w:rsidR="004617FB" w:rsidRPr="0034510C" w:rsidRDefault="004617FB" w:rsidP="004617FB">
      <w:pPr>
        <w:pStyle w:val="Standard"/>
        <w:spacing w:line="276" w:lineRule="auto"/>
        <w:jc w:val="both"/>
        <w:rPr>
          <w:rFonts w:ascii="Times New Roman" w:hAnsi="Times New Roman" w:cs="Times New Roman"/>
          <w:b/>
          <w:bCs/>
        </w:rPr>
      </w:pPr>
      <w:r w:rsidRPr="0034510C">
        <w:rPr>
          <w:rFonts w:ascii="Times New Roman" w:hAnsi="Times New Roman" w:cs="Times New Roman"/>
          <w:b/>
          <w:bCs/>
        </w:rPr>
        <w:t xml:space="preserve">OBJETO: </w:t>
      </w:r>
      <w:r w:rsidR="0054440F" w:rsidRPr="0054440F">
        <w:rPr>
          <w:rFonts w:ascii="Times New Roman" w:hAnsi="Times New Roman" w:cs="Times New Roman"/>
          <w:b/>
          <w:bCs/>
        </w:rPr>
        <w:t xml:space="preserve">CONTRATAÇÃO DE EMPRESA, EM REGIME DE EMPREITADA GLOBAL, PARA EXECUÇÃO DE PAVIMENTAÇÃO EM PISO </w:t>
      </w:r>
      <w:proofErr w:type="spellStart"/>
      <w:r w:rsidR="0054440F" w:rsidRPr="0054440F">
        <w:rPr>
          <w:rFonts w:ascii="Times New Roman" w:hAnsi="Times New Roman" w:cs="Times New Roman"/>
          <w:b/>
          <w:bCs/>
        </w:rPr>
        <w:t>INTERTRAVADO</w:t>
      </w:r>
      <w:proofErr w:type="spellEnd"/>
      <w:r w:rsidR="0054440F" w:rsidRPr="0054440F">
        <w:rPr>
          <w:rFonts w:ascii="Times New Roman" w:hAnsi="Times New Roman" w:cs="Times New Roman"/>
          <w:b/>
          <w:bCs/>
        </w:rPr>
        <w:t xml:space="preserve"> EM TRECHO DA ESTRADA DO BAIRRO AREIAS NO MUNICÍPIO DE IPUIUNA/MG, EM ATENDIMENTO AO CONTRATO DE REPASSE Nº 978227/MINISTÉRIO DA INTEGRAÇÃO E DO DESENVOLVIMENTO REGIONAL.</w:t>
      </w:r>
    </w:p>
    <w:p w14:paraId="44FDD6F8" w14:textId="5BEB2DE3" w:rsidR="004617FB" w:rsidRPr="0034510C" w:rsidRDefault="004617FB" w:rsidP="004617FB">
      <w:pPr>
        <w:pStyle w:val="Standard"/>
        <w:spacing w:line="276" w:lineRule="auto"/>
        <w:jc w:val="both"/>
        <w:rPr>
          <w:rFonts w:ascii="Times New Roman" w:hAnsi="Times New Roman" w:cs="Times New Roman"/>
          <w:b/>
          <w:bCs/>
        </w:rPr>
      </w:pPr>
      <w:r w:rsidRPr="0034510C">
        <w:rPr>
          <w:rFonts w:ascii="Times New Roman" w:hAnsi="Times New Roman" w:cs="Times New Roman"/>
          <w:b/>
          <w:bCs/>
        </w:rPr>
        <w:t xml:space="preserve">LOCAL: BAIRRO </w:t>
      </w:r>
      <w:r w:rsidR="00A836B0">
        <w:rPr>
          <w:rFonts w:ascii="Times New Roman" w:hAnsi="Times New Roman" w:cs="Times New Roman"/>
          <w:b/>
          <w:bCs/>
        </w:rPr>
        <w:t xml:space="preserve">AREIAS </w:t>
      </w:r>
      <w:r w:rsidRPr="0034510C">
        <w:rPr>
          <w:rFonts w:ascii="Times New Roman" w:hAnsi="Times New Roman" w:cs="Times New Roman"/>
          <w:b/>
          <w:bCs/>
        </w:rPr>
        <w:t>– IPUIUNA/MG.</w:t>
      </w:r>
    </w:p>
    <w:bookmarkEnd w:id="0"/>
    <w:p w14:paraId="776DCE19" w14:textId="77777777" w:rsidR="004617FB" w:rsidRPr="0034510C" w:rsidRDefault="004617FB" w:rsidP="004617FB">
      <w:pPr>
        <w:pStyle w:val="Standard"/>
        <w:spacing w:line="276" w:lineRule="auto"/>
        <w:jc w:val="both"/>
        <w:rPr>
          <w:rFonts w:ascii="Times New Roman" w:hAnsi="Times New Roman" w:cs="Times New Roman"/>
          <w:b/>
          <w:bCs/>
        </w:rPr>
      </w:pPr>
    </w:p>
    <w:p w14:paraId="4A887E22" w14:textId="77777777" w:rsidR="004617FB" w:rsidRPr="0034510C" w:rsidRDefault="004617FB" w:rsidP="004617FB">
      <w:pPr>
        <w:pStyle w:val="Standard"/>
        <w:spacing w:line="276" w:lineRule="auto"/>
        <w:jc w:val="both"/>
        <w:rPr>
          <w:rFonts w:ascii="Times New Roman" w:hAnsi="Times New Roman" w:cs="Times New Roman"/>
          <w:b/>
          <w:bCs/>
        </w:rPr>
      </w:pPr>
      <w:r w:rsidRPr="0034510C">
        <w:rPr>
          <w:rFonts w:ascii="Times New Roman" w:hAnsi="Times New Roman" w:cs="Times New Roman"/>
          <w:b/>
          <w:bCs/>
        </w:rPr>
        <w:t xml:space="preserve">SETORES REQUISITANTES: </w:t>
      </w:r>
    </w:p>
    <w:p w14:paraId="0CC5530A" w14:textId="77777777" w:rsidR="006806AC" w:rsidRPr="0034510C" w:rsidRDefault="006806AC" w:rsidP="006806AC">
      <w:pPr>
        <w:pStyle w:val="Corpodetexto"/>
        <w:spacing w:line="276" w:lineRule="auto"/>
        <w:rPr>
          <w:rFonts w:ascii="Times New Roman" w:hAnsi="Times New Roman" w:cs="Times New Roman"/>
          <w:sz w:val="24"/>
          <w:szCs w:val="24"/>
        </w:rPr>
      </w:pPr>
      <w:r w:rsidRPr="0034510C">
        <w:rPr>
          <w:rFonts w:ascii="Times New Roman" w:hAnsi="Times New Roman" w:cs="Times New Roman"/>
          <w:sz w:val="24"/>
          <w:szCs w:val="24"/>
        </w:rPr>
        <w:t>Departamento de Obras, Viação e Serviços Urbanos</w:t>
      </w:r>
    </w:p>
    <w:p w14:paraId="64C797B7" w14:textId="77777777" w:rsidR="004617FB" w:rsidRPr="0034510C" w:rsidRDefault="004617FB" w:rsidP="004617FB">
      <w:pPr>
        <w:pStyle w:val="Standard"/>
        <w:spacing w:line="276" w:lineRule="auto"/>
        <w:jc w:val="both"/>
        <w:rPr>
          <w:rFonts w:ascii="Times New Roman" w:eastAsia="Arial" w:hAnsi="Times New Roman" w:cs="Times New Roman"/>
          <w:kern w:val="0"/>
          <w:lang w:val="pt-PT" w:eastAsia="pt-PT" w:bidi="pt-PT"/>
        </w:rPr>
      </w:pPr>
    </w:p>
    <w:p w14:paraId="5814334D" w14:textId="295EDE51" w:rsidR="004617FB" w:rsidRPr="0034510C" w:rsidRDefault="004617FB" w:rsidP="004617FB">
      <w:pPr>
        <w:pStyle w:val="Standard"/>
        <w:spacing w:line="276" w:lineRule="auto"/>
        <w:jc w:val="both"/>
        <w:rPr>
          <w:rFonts w:ascii="Times New Roman" w:hAnsi="Times New Roman" w:cs="Times New Roman"/>
        </w:rPr>
      </w:pPr>
      <w:r w:rsidRPr="0034510C">
        <w:rPr>
          <w:rFonts w:ascii="Times New Roman" w:hAnsi="Times New Roman" w:cs="Times New Roman"/>
          <w:b/>
          <w:bCs/>
        </w:rPr>
        <w:t>RESPONSÁVE</w:t>
      </w:r>
      <w:r w:rsidR="006806AC" w:rsidRPr="0034510C">
        <w:rPr>
          <w:rFonts w:ascii="Times New Roman" w:hAnsi="Times New Roman" w:cs="Times New Roman"/>
          <w:b/>
          <w:bCs/>
        </w:rPr>
        <w:t>L</w:t>
      </w:r>
      <w:r w:rsidRPr="0034510C">
        <w:rPr>
          <w:rFonts w:ascii="Times New Roman" w:hAnsi="Times New Roman" w:cs="Times New Roman"/>
          <w:b/>
          <w:bCs/>
        </w:rPr>
        <w:t xml:space="preserve"> PELA DEMANDA: </w:t>
      </w:r>
    </w:p>
    <w:p w14:paraId="1A00F96D" w14:textId="44685126" w:rsidR="004617FB" w:rsidRPr="0034510C" w:rsidRDefault="004617FB" w:rsidP="004617FB">
      <w:pPr>
        <w:pStyle w:val="Corpodetexto"/>
        <w:spacing w:line="276" w:lineRule="auto"/>
        <w:rPr>
          <w:rFonts w:ascii="Times New Roman" w:hAnsi="Times New Roman" w:cs="Times New Roman"/>
          <w:sz w:val="24"/>
          <w:szCs w:val="24"/>
        </w:rPr>
      </w:pPr>
      <w:r w:rsidRPr="0034510C">
        <w:rPr>
          <w:rFonts w:ascii="Times New Roman" w:hAnsi="Times New Roman" w:cs="Times New Roman"/>
          <w:sz w:val="24"/>
          <w:szCs w:val="24"/>
        </w:rPr>
        <w:t>Eng</w:t>
      </w:r>
      <w:r w:rsidR="00582903" w:rsidRPr="0034510C">
        <w:rPr>
          <w:rFonts w:ascii="Times New Roman" w:hAnsi="Times New Roman" w:cs="Times New Roman"/>
          <w:sz w:val="24"/>
          <w:szCs w:val="24"/>
        </w:rPr>
        <w:t>ª Civil Cibeles A. de Freitas Carvalho</w:t>
      </w:r>
    </w:p>
    <w:p w14:paraId="2EBB22DE" w14:textId="77777777" w:rsidR="004617FB" w:rsidRPr="0034510C" w:rsidRDefault="004617FB" w:rsidP="004617FB">
      <w:pPr>
        <w:pStyle w:val="Standard"/>
        <w:jc w:val="both"/>
        <w:rPr>
          <w:rFonts w:ascii="Times New Roman" w:hAnsi="Times New Roman" w:cs="Times New Roman"/>
          <w:b/>
          <w:bCs/>
        </w:rPr>
      </w:pPr>
    </w:p>
    <w:p w14:paraId="5C356933" w14:textId="77777777" w:rsidR="004617FB" w:rsidRPr="0034510C" w:rsidRDefault="004617FB" w:rsidP="004617FB">
      <w:pPr>
        <w:pStyle w:val="Standard"/>
        <w:shd w:val="clear" w:color="auto" w:fill="FFE599"/>
        <w:spacing w:line="360" w:lineRule="auto"/>
        <w:jc w:val="both"/>
        <w:rPr>
          <w:rFonts w:ascii="Times New Roman" w:hAnsi="Times New Roman" w:cs="Times New Roman"/>
          <w:b/>
          <w:bCs/>
        </w:rPr>
      </w:pPr>
      <w:r w:rsidRPr="0034510C">
        <w:rPr>
          <w:rFonts w:ascii="Times New Roman" w:hAnsi="Times New Roman" w:cs="Times New Roman"/>
          <w:b/>
          <w:bCs/>
        </w:rPr>
        <w:t>I. Objeto:</w:t>
      </w:r>
    </w:p>
    <w:p w14:paraId="0811BF78" w14:textId="77777777" w:rsidR="004617FB" w:rsidRPr="0034510C" w:rsidRDefault="004617FB" w:rsidP="004617FB">
      <w:pPr>
        <w:pStyle w:val="Standard"/>
        <w:spacing w:line="360" w:lineRule="auto"/>
        <w:jc w:val="both"/>
        <w:rPr>
          <w:rFonts w:ascii="Times New Roman" w:hAnsi="Times New Roman" w:cs="Times New Roman"/>
          <w:b/>
          <w:bCs/>
        </w:rPr>
      </w:pPr>
    </w:p>
    <w:p w14:paraId="7928763B" w14:textId="1169656E" w:rsidR="006806AC" w:rsidRPr="0034510C" w:rsidRDefault="004617FB" w:rsidP="006806AC">
      <w:pPr>
        <w:pStyle w:val="Standard"/>
        <w:spacing w:line="276" w:lineRule="auto"/>
        <w:jc w:val="both"/>
        <w:rPr>
          <w:rFonts w:ascii="Times New Roman" w:hAnsi="Times New Roman" w:cs="Times New Roman"/>
          <w:b/>
          <w:bCs/>
        </w:rPr>
      </w:pPr>
      <w:r w:rsidRPr="0034510C">
        <w:rPr>
          <w:rFonts w:ascii="Times New Roman" w:hAnsi="Times New Roman" w:cs="Times New Roman"/>
        </w:rPr>
        <w:t xml:space="preserve">Constitui objeto da presente contratação a </w:t>
      </w:r>
      <w:bookmarkStart w:id="1" w:name="_Hlk151708741"/>
      <w:r w:rsidR="0054440F" w:rsidRPr="0054440F">
        <w:rPr>
          <w:rFonts w:ascii="Times New Roman" w:hAnsi="Times New Roman" w:cs="Times New Roman"/>
          <w:b/>
          <w:bCs/>
        </w:rPr>
        <w:t xml:space="preserve">CONTRATAÇÃO DE EMPRESA, EM REGIME DE EMPREITADA GLOBAL, PARA EXECUÇÃO DE PAVIMENTAÇÃO EM PISO </w:t>
      </w:r>
      <w:proofErr w:type="spellStart"/>
      <w:r w:rsidR="0054440F" w:rsidRPr="0054440F">
        <w:rPr>
          <w:rFonts w:ascii="Times New Roman" w:hAnsi="Times New Roman" w:cs="Times New Roman"/>
          <w:b/>
          <w:bCs/>
        </w:rPr>
        <w:t>INTERTRAVADO</w:t>
      </w:r>
      <w:proofErr w:type="spellEnd"/>
      <w:r w:rsidR="0054440F" w:rsidRPr="0054440F">
        <w:rPr>
          <w:rFonts w:ascii="Times New Roman" w:hAnsi="Times New Roman" w:cs="Times New Roman"/>
          <w:b/>
          <w:bCs/>
        </w:rPr>
        <w:t xml:space="preserve"> EM TRECHO DA ESTRADA DO BAIRRO AREIAS NO MUNICÍPIO DE IPUIUNA/MG, EM ATENDIMENTO AO CONTRATO DE REPASSE Nº 978227/MINISTÉRIO DA INTEGRAÇÃO E DO DESENVOLVIMENTO REGIONAL.</w:t>
      </w:r>
    </w:p>
    <w:p w14:paraId="79F63954" w14:textId="4B6191F0" w:rsidR="00582903" w:rsidRPr="0034510C" w:rsidRDefault="00582903" w:rsidP="00582903">
      <w:pPr>
        <w:pStyle w:val="Standard"/>
        <w:spacing w:line="360" w:lineRule="auto"/>
        <w:ind w:firstLine="708"/>
        <w:jc w:val="both"/>
        <w:rPr>
          <w:rFonts w:ascii="Times New Roman" w:hAnsi="Times New Roman" w:cs="Times New Roman"/>
        </w:rPr>
      </w:pPr>
    </w:p>
    <w:p w14:paraId="296A587A" w14:textId="77777777" w:rsidR="004617FB" w:rsidRPr="0034510C" w:rsidRDefault="004617FB" w:rsidP="004617FB">
      <w:pPr>
        <w:pStyle w:val="Standard"/>
        <w:shd w:val="clear" w:color="auto" w:fill="FFE599"/>
        <w:spacing w:line="360" w:lineRule="auto"/>
        <w:jc w:val="both"/>
        <w:rPr>
          <w:rFonts w:ascii="Times New Roman" w:hAnsi="Times New Roman" w:cs="Times New Roman"/>
        </w:rPr>
      </w:pPr>
      <w:r w:rsidRPr="0034510C">
        <w:rPr>
          <w:rFonts w:ascii="Times New Roman" w:hAnsi="Times New Roman" w:cs="Times New Roman"/>
          <w:b/>
          <w:bCs/>
        </w:rPr>
        <w:t>II. Justificativa da necessidade da contratação e da solução esperada:</w:t>
      </w:r>
    </w:p>
    <w:bookmarkEnd w:id="1"/>
    <w:p w14:paraId="1E55AC7B" w14:textId="77777777" w:rsidR="00582903" w:rsidRPr="0034510C" w:rsidRDefault="00582903" w:rsidP="00582903">
      <w:pPr>
        <w:pStyle w:val="Standard"/>
        <w:spacing w:line="360" w:lineRule="auto"/>
        <w:ind w:firstLine="708"/>
        <w:jc w:val="both"/>
        <w:rPr>
          <w:rFonts w:ascii="Times New Roman" w:hAnsi="Times New Roman" w:cs="Times New Roman"/>
        </w:rPr>
      </w:pPr>
    </w:p>
    <w:p w14:paraId="30C0488E" w14:textId="43969383" w:rsidR="00582903" w:rsidRPr="0034510C" w:rsidRDefault="00DB37C7" w:rsidP="00582903">
      <w:pPr>
        <w:pStyle w:val="Standard"/>
        <w:spacing w:line="360" w:lineRule="auto"/>
        <w:ind w:firstLine="708"/>
        <w:jc w:val="both"/>
        <w:rPr>
          <w:rFonts w:ascii="Times New Roman" w:hAnsi="Times New Roman" w:cs="Times New Roman"/>
        </w:rPr>
      </w:pPr>
      <w:r w:rsidRPr="0034510C">
        <w:rPr>
          <w:rFonts w:ascii="Times New Roman" w:hAnsi="Times New Roman" w:cs="Times New Roman"/>
        </w:rPr>
        <w:t xml:space="preserve">O presente projeto visa o atendimento ao disposto no plano de trabalho do </w:t>
      </w:r>
      <w:r w:rsidR="00582903" w:rsidRPr="0034510C">
        <w:rPr>
          <w:rFonts w:ascii="Times New Roman" w:hAnsi="Times New Roman" w:cs="Times New Roman"/>
          <w:bCs/>
        </w:rPr>
        <w:t xml:space="preserve">CONTRATO DE REPASSE Nº </w:t>
      </w:r>
      <w:r w:rsidR="00A836B0">
        <w:rPr>
          <w:rFonts w:ascii="Times New Roman" w:hAnsi="Times New Roman" w:cs="Times New Roman"/>
          <w:bCs/>
        </w:rPr>
        <w:t>978227</w:t>
      </w:r>
      <w:r w:rsidR="00582903" w:rsidRPr="0034510C">
        <w:rPr>
          <w:rFonts w:ascii="Times New Roman" w:hAnsi="Times New Roman" w:cs="Times New Roman"/>
          <w:bCs/>
        </w:rPr>
        <w:t>/MINISTERIO D</w:t>
      </w:r>
      <w:r w:rsidR="006806AC" w:rsidRPr="0034510C">
        <w:rPr>
          <w:rFonts w:ascii="Times New Roman" w:hAnsi="Times New Roman" w:cs="Times New Roman"/>
          <w:bCs/>
        </w:rPr>
        <w:t>A INTEGRAÇÃO E DO DESENVOLVIMENTO REGINONAL</w:t>
      </w:r>
      <w:r w:rsidR="00582903" w:rsidRPr="0034510C">
        <w:rPr>
          <w:rFonts w:ascii="Times New Roman" w:hAnsi="Times New Roman" w:cs="Times New Roman"/>
          <w:bCs/>
        </w:rPr>
        <w:t>.</w:t>
      </w:r>
    </w:p>
    <w:p w14:paraId="263F35F8" w14:textId="77777777" w:rsidR="000639A8" w:rsidRPr="0034510C" w:rsidRDefault="000639A8" w:rsidP="000639A8">
      <w:pPr>
        <w:pStyle w:val="Corpodetexto"/>
        <w:spacing w:line="360" w:lineRule="auto"/>
        <w:ind w:firstLine="708"/>
        <w:rPr>
          <w:rFonts w:ascii="Times New Roman" w:eastAsia="NSimSun" w:hAnsi="Times New Roman" w:cs="Times New Roman"/>
          <w:kern w:val="3"/>
          <w:sz w:val="24"/>
          <w:szCs w:val="24"/>
          <w:lang w:val="pt-BR" w:eastAsia="zh-CN" w:bidi="hi-IN"/>
        </w:rPr>
      </w:pPr>
      <w:bookmarkStart w:id="2" w:name="_Hlk160025954"/>
      <w:r w:rsidRPr="0034510C">
        <w:rPr>
          <w:rFonts w:ascii="Times New Roman" w:eastAsia="NSimSun" w:hAnsi="Times New Roman" w:cs="Times New Roman"/>
          <w:kern w:val="3"/>
          <w:sz w:val="24"/>
          <w:szCs w:val="24"/>
          <w:lang w:val="pt-BR" w:eastAsia="zh-CN" w:bidi="hi-IN"/>
        </w:rPr>
        <w:t>Esta demanda surge como resposta às necessidades operacionais dos diversos Departamentos Municipais, como Departamento de Saúde, Educação, Rural, Agricultura alinhada ao compromisso de assegurar o pleno funcionamento dos serviços públicos e promover uma gestão eficiente dos recursos municipais.</w:t>
      </w:r>
    </w:p>
    <w:p w14:paraId="234D907E" w14:textId="77777777" w:rsidR="000639A8" w:rsidRPr="0034510C" w:rsidRDefault="000639A8" w:rsidP="000639A8">
      <w:pPr>
        <w:pStyle w:val="Corpodetexto"/>
        <w:spacing w:line="360" w:lineRule="auto"/>
        <w:ind w:firstLine="708"/>
        <w:rPr>
          <w:rFonts w:ascii="Times New Roman" w:eastAsia="NSimSun" w:hAnsi="Times New Roman" w:cs="Times New Roman"/>
          <w:kern w:val="3"/>
          <w:sz w:val="24"/>
          <w:szCs w:val="24"/>
          <w:lang w:val="pt-BR" w:eastAsia="zh-CN" w:bidi="hi-IN"/>
        </w:rPr>
      </w:pPr>
      <w:r w:rsidRPr="0034510C">
        <w:rPr>
          <w:rFonts w:ascii="Times New Roman" w:eastAsia="NSimSun" w:hAnsi="Times New Roman" w:cs="Times New Roman"/>
          <w:kern w:val="3"/>
          <w:sz w:val="24"/>
          <w:szCs w:val="24"/>
          <w:lang w:val="pt-BR" w:eastAsia="zh-CN" w:bidi="hi-IN"/>
        </w:rPr>
        <w:t>Pode-se apontar, algumas das principais vantagens em promover a execução da referida obra, proporcionando melhorias na mobilidade dos Departamentos Municipais em atendimento a suas demandas.</w:t>
      </w:r>
    </w:p>
    <w:p w14:paraId="71ACFB80" w14:textId="77777777" w:rsidR="000639A8" w:rsidRPr="0034510C" w:rsidRDefault="000639A8" w:rsidP="000639A8">
      <w:pPr>
        <w:pStyle w:val="Corpodetexto"/>
        <w:spacing w:line="360" w:lineRule="auto"/>
        <w:rPr>
          <w:rFonts w:ascii="Times New Roman" w:hAnsi="Times New Roman" w:cs="Times New Roman"/>
          <w:szCs w:val="24"/>
          <w:shd w:val="clear" w:color="auto" w:fill="FFFF00"/>
        </w:rPr>
      </w:pPr>
    </w:p>
    <w:p w14:paraId="14395384" w14:textId="39D0DBE9" w:rsidR="000639A8" w:rsidRPr="0034510C" w:rsidRDefault="000639A8" w:rsidP="000639A8">
      <w:pPr>
        <w:pStyle w:val="Standard"/>
        <w:spacing w:line="360" w:lineRule="auto"/>
        <w:ind w:firstLine="708"/>
        <w:jc w:val="both"/>
        <w:rPr>
          <w:rFonts w:ascii="Times New Roman" w:hAnsi="Times New Roman" w:cs="Times New Roman"/>
        </w:rPr>
      </w:pPr>
      <w:r w:rsidRPr="0034510C">
        <w:rPr>
          <w:rFonts w:ascii="Times New Roman" w:hAnsi="Times New Roman" w:cs="Times New Roman"/>
        </w:rPr>
        <w:lastRenderedPageBreak/>
        <w:t xml:space="preserve">Portanto, a contratação de uma empresa para EXECUÇÃO DE PAVIMENTAÇÃO EM INTERTRAVADO SOBRE TRECHO DA ESTRADA </w:t>
      </w:r>
      <w:r w:rsidR="00A836B0">
        <w:rPr>
          <w:rFonts w:ascii="Times New Roman" w:hAnsi="Times New Roman" w:cs="Times New Roman"/>
        </w:rPr>
        <w:t>DAS AREIAS</w:t>
      </w:r>
      <w:r w:rsidRPr="0034510C">
        <w:rPr>
          <w:rFonts w:ascii="Times New Roman" w:hAnsi="Times New Roman" w:cs="Times New Roman"/>
        </w:rPr>
        <w:t xml:space="preserve"> emerge como uma necessidade estratégica, direcionada à otimização dos recursos públicos, à eficiência operacional e à garantia da continuidade dos serviços prestados pelos diversos departamentos da Prefeitura Municipal de Ipuiuna/MG. Esta iniciativa visa atender ao interesse público, assegurando uma gestão municipal comprometida com a eficiência, transparência e qualidade na prestação de serviços à comunidade local.</w:t>
      </w:r>
    </w:p>
    <w:p w14:paraId="59246212" w14:textId="77777777" w:rsidR="000639A8" w:rsidRPr="0034510C" w:rsidRDefault="000639A8" w:rsidP="000639A8">
      <w:pPr>
        <w:pStyle w:val="Standard"/>
        <w:spacing w:line="360" w:lineRule="auto"/>
        <w:ind w:firstLine="708"/>
        <w:jc w:val="both"/>
        <w:rPr>
          <w:rFonts w:ascii="Times New Roman" w:hAnsi="Times New Roman" w:cs="Times New Roman"/>
        </w:rPr>
      </w:pPr>
    </w:p>
    <w:bookmarkEnd w:id="2"/>
    <w:p w14:paraId="4EB99AA6" w14:textId="77777777" w:rsidR="004617FB" w:rsidRPr="0034510C" w:rsidRDefault="004617FB" w:rsidP="004617FB">
      <w:pPr>
        <w:pStyle w:val="Standard"/>
        <w:shd w:val="clear" w:color="auto" w:fill="FFE599"/>
        <w:spacing w:line="360" w:lineRule="auto"/>
        <w:jc w:val="both"/>
        <w:rPr>
          <w:rFonts w:ascii="Times New Roman" w:hAnsi="Times New Roman" w:cs="Times New Roman"/>
          <w:b/>
          <w:bCs/>
        </w:rPr>
      </w:pPr>
      <w:r w:rsidRPr="0034510C">
        <w:rPr>
          <w:rFonts w:ascii="Times New Roman" w:hAnsi="Times New Roman" w:cs="Times New Roman"/>
          <w:b/>
          <w:bCs/>
        </w:rPr>
        <w:t>III. Da forma, especificação e quantidade de material a ser contratada:</w:t>
      </w:r>
    </w:p>
    <w:p w14:paraId="416EAA32" w14:textId="77777777" w:rsidR="004617FB" w:rsidRPr="0034510C" w:rsidRDefault="004617FB" w:rsidP="004617FB">
      <w:pPr>
        <w:pStyle w:val="Standard"/>
        <w:spacing w:line="360" w:lineRule="auto"/>
        <w:jc w:val="both"/>
        <w:rPr>
          <w:rFonts w:ascii="Times New Roman" w:hAnsi="Times New Roman" w:cs="Times New Roman"/>
          <w:b/>
          <w:bCs/>
        </w:rPr>
      </w:pPr>
    </w:p>
    <w:p w14:paraId="3CDE75E1" w14:textId="0F4E2A5F" w:rsidR="00432614" w:rsidRPr="0034510C" w:rsidRDefault="003D4637" w:rsidP="003D4637">
      <w:pPr>
        <w:pStyle w:val="Standard"/>
        <w:rPr>
          <w:rFonts w:ascii="Times New Roman" w:hAnsi="Times New Roman" w:cs="Times New Roman"/>
          <w:b/>
          <w:noProof/>
        </w:rPr>
      </w:pPr>
      <w:r w:rsidRPr="0034510C">
        <w:rPr>
          <w:rFonts w:ascii="Times New Roman" w:hAnsi="Times New Roman" w:cs="Times New Roman"/>
          <w:b/>
          <w:noProof/>
        </w:rPr>
        <w:t xml:space="preserve">As quantidades de materiais foram levantadas tendo como base o projeto executivo de </w:t>
      </w:r>
      <w:r w:rsidR="00DB37C7" w:rsidRPr="0034510C">
        <w:rPr>
          <w:rFonts w:ascii="Times New Roman" w:hAnsi="Times New Roman" w:cs="Times New Roman"/>
          <w:b/>
          <w:noProof/>
        </w:rPr>
        <w:t>obra</w:t>
      </w:r>
      <w:r w:rsidRPr="0034510C">
        <w:rPr>
          <w:rFonts w:ascii="Times New Roman" w:hAnsi="Times New Roman" w:cs="Times New Roman"/>
          <w:b/>
          <w:noProof/>
        </w:rPr>
        <w:t xml:space="preserve"> e seus complementares.</w:t>
      </w:r>
    </w:p>
    <w:p w14:paraId="3D5CFC66" w14:textId="77777777" w:rsidR="00432614" w:rsidRPr="0034510C" w:rsidRDefault="00432614" w:rsidP="00432614">
      <w:pPr>
        <w:pStyle w:val="Standard"/>
        <w:spacing w:line="360" w:lineRule="auto"/>
        <w:jc w:val="both"/>
        <w:rPr>
          <w:rFonts w:ascii="Times New Roman" w:hAnsi="Times New Roman" w:cs="Times New Roman"/>
          <w:b/>
          <w:noProof/>
        </w:rPr>
      </w:pPr>
    </w:p>
    <w:tbl>
      <w:tblPr>
        <w:tblW w:w="9266" w:type="dxa"/>
        <w:jc w:val="center"/>
        <w:tblCellMar>
          <w:left w:w="10" w:type="dxa"/>
          <w:right w:w="10" w:type="dxa"/>
        </w:tblCellMar>
        <w:tblLook w:val="0000" w:firstRow="0" w:lastRow="0" w:firstColumn="0" w:lastColumn="0" w:noHBand="0" w:noVBand="0"/>
      </w:tblPr>
      <w:tblGrid>
        <w:gridCol w:w="2914"/>
        <w:gridCol w:w="6352"/>
      </w:tblGrid>
      <w:tr w:rsidR="004617FB" w:rsidRPr="0034510C" w14:paraId="5051E8F3" w14:textId="77777777" w:rsidTr="00005F39">
        <w:trPr>
          <w:jc w:val="center"/>
        </w:trPr>
        <w:tc>
          <w:tcPr>
            <w:tcW w:w="926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F0C2771"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eastAsia="Calibri" w:hAnsi="Times New Roman" w:cs="Times New Roman"/>
                <w:b/>
              </w:rPr>
              <w:t>EXIGÊNCIA DE AMOSTRAS OU PROTÓTIPO</w:t>
            </w:r>
          </w:p>
        </w:tc>
      </w:tr>
      <w:tr w:rsidR="004617FB" w:rsidRPr="0034510C" w14:paraId="41B76186" w14:textId="77777777" w:rsidTr="00005F39">
        <w:trPr>
          <w:jc w:val="center"/>
        </w:trPr>
        <w:tc>
          <w:tcPr>
            <w:tcW w:w="2914" w:type="dxa"/>
            <w:tcBorders>
              <w:left w:val="single" w:sz="4" w:space="0" w:color="000000"/>
              <w:bottom w:val="single" w:sz="4" w:space="0" w:color="000000"/>
            </w:tcBorders>
            <w:shd w:val="clear" w:color="auto" w:fill="auto"/>
            <w:tcMar>
              <w:top w:w="0" w:type="dxa"/>
              <w:left w:w="108" w:type="dxa"/>
              <w:bottom w:w="0" w:type="dxa"/>
              <w:right w:w="108" w:type="dxa"/>
            </w:tcMar>
          </w:tcPr>
          <w:p w14:paraId="71629661"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hAnsi="Times New Roman" w:cs="Times New Roman"/>
              </w:rPr>
              <w:t>(    ) Sim</w:t>
            </w:r>
          </w:p>
        </w:tc>
        <w:tc>
          <w:tcPr>
            <w:tcW w:w="6352" w:type="dxa"/>
            <w:tcBorders>
              <w:bottom w:val="single" w:sz="4" w:space="0" w:color="000000"/>
              <w:right w:val="single" w:sz="4" w:space="0" w:color="000000"/>
            </w:tcBorders>
            <w:shd w:val="clear" w:color="auto" w:fill="auto"/>
            <w:tcMar>
              <w:top w:w="0" w:type="dxa"/>
              <w:left w:w="108" w:type="dxa"/>
              <w:bottom w:w="0" w:type="dxa"/>
              <w:right w:w="108" w:type="dxa"/>
            </w:tcMar>
          </w:tcPr>
          <w:p w14:paraId="6E2FFADA"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hAnsi="Times New Roman" w:cs="Times New Roman"/>
              </w:rPr>
              <w:t xml:space="preserve">( </w:t>
            </w:r>
            <w:r w:rsidRPr="0034510C">
              <w:rPr>
                <w:rFonts w:ascii="Times New Roman" w:hAnsi="Times New Roman" w:cs="Times New Roman"/>
                <w:b/>
              </w:rPr>
              <w:t>X</w:t>
            </w:r>
            <w:r w:rsidRPr="0034510C">
              <w:rPr>
                <w:rFonts w:ascii="Times New Roman" w:hAnsi="Times New Roman" w:cs="Times New Roman"/>
              </w:rPr>
              <w:t xml:space="preserve"> ) Não</w:t>
            </w:r>
          </w:p>
        </w:tc>
      </w:tr>
      <w:tr w:rsidR="004617FB" w:rsidRPr="0034510C" w14:paraId="35455081" w14:textId="77777777" w:rsidTr="00005F39">
        <w:trPr>
          <w:jc w:val="center"/>
        </w:trPr>
        <w:tc>
          <w:tcPr>
            <w:tcW w:w="926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32533E9"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eastAsia="Calibri" w:hAnsi="Times New Roman" w:cs="Times New Roman"/>
                <w:b/>
              </w:rPr>
              <w:t>HABILITAÇÃO ESPECÍFICA</w:t>
            </w:r>
          </w:p>
        </w:tc>
      </w:tr>
      <w:tr w:rsidR="004617FB" w:rsidRPr="0034510C" w14:paraId="4F004967" w14:textId="77777777" w:rsidTr="00005F39">
        <w:trPr>
          <w:jc w:val="center"/>
        </w:trPr>
        <w:tc>
          <w:tcPr>
            <w:tcW w:w="2914" w:type="dxa"/>
            <w:tcBorders>
              <w:left w:val="single" w:sz="4" w:space="0" w:color="000000"/>
              <w:bottom w:val="single" w:sz="4" w:space="0" w:color="000000"/>
            </w:tcBorders>
            <w:shd w:val="clear" w:color="auto" w:fill="auto"/>
            <w:tcMar>
              <w:top w:w="0" w:type="dxa"/>
              <w:left w:w="108" w:type="dxa"/>
              <w:bottom w:w="0" w:type="dxa"/>
              <w:right w:w="108" w:type="dxa"/>
            </w:tcMar>
          </w:tcPr>
          <w:p w14:paraId="3F2E3D0E" w14:textId="77777777"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eastAsia="Calibri" w:hAnsi="Times New Roman" w:cs="Times New Roman"/>
              </w:rPr>
              <w:t>( X</w:t>
            </w:r>
            <w:proofErr w:type="gramEnd"/>
            <w:r w:rsidRPr="0034510C">
              <w:rPr>
                <w:rFonts w:ascii="Times New Roman" w:eastAsia="Calibri" w:hAnsi="Times New Roman" w:cs="Times New Roman"/>
              </w:rPr>
              <w:t xml:space="preserve">   ) Sim. Especificar:</w:t>
            </w:r>
          </w:p>
        </w:tc>
        <w:tc>
          <w:tcPr>
            <w:tcW w:w="6352" w:type="dxa"/>
            <w:tcBorders>
              <w:bottom w:val="single" w:sz="4" w:space="0" w:color="000000"/>
              <w:right w:val="single" w:sz="4" w:space="0" w:color="000000"/>
            </w:tcBorders>
            <w:shd w:val="clear" w:color="auto" w:fill="auto"/>
            <w:tcMar>
              <w:top w:w="0" w:type="dxa"/>
              <w:left w:w="108" w:type="dxa"/>
              <w:bottom w:w="0" w:type="dxa"/>
              <w:right w:w="108" w:type="dxa"/>
            </w:tcMar>
          </w:tcPr>
          <w:p w14:paraId="6BE913E8" w14:textId="77777777"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hAnsi="Times New Roman" w:cs="Times New Roman"/>
              </w:rPr>
              <w:t xml:space="preserve">( </w:t>
            </w:r>
            <w:r w:rsidRPr="0034510C">
              <w:rPr>
                <w:rFonts w:ascii="Times New Roman" w:hAnsi="Times New Roman" w:cs="Times New Roman"/>
                <w:b/>
              </w:rPr>
              <w:t xml:space="preserve"> </w:t>
            </w:r>
            <w:r w:rsidRPr="0034510C">
              <w:rPr>
                <w:rFonts w:ascii="Times New Roman" w:hAnsi="Times New Roman" w:cs="Times New Roman"/>
              </w:rPr>
              <w:t>)</w:t>
            </w:r>
            <w:proofErr w:type="gramEnd"/>
            <w:r w:rsidRPr="0034510C">
              <w:rPr>
                <w:rFonts w:ascii="Times New Roman" w:hAnsi="Times New Roman" w:cs="Times New Roman"/>
              </w:rPr>
              <w:t xml:space="preserve"> Não</w:t>
            </w:r>
          </w:p>
          <w:p w14:paraId="67AD929B" w14:textId="77777777" w:rsidR="004617FB" w:rsidRPr="0034510C" w:rsidRDefault="004617FB" w:rsidP="00005F39">
            <w:pPr>
              <w:pStyle w:val="Standard"/>
              <w:spacing w:line="276" w:lineRule="auto"/>
              <w:jc w:val="center"/>
              <w:rPr>
                <w:rFonts w:ascii="Times New Roman" w:hAnsi="Times New Roman" w:cs="Times New Roman"/>
              </w:rPr>
            </w:pPr>
          </w:p>
          <w:p w14:paraId="08DE30BC" w14:textId="77777777" w:rsidR="004617FB" w:rsidRPr="0034510C" w:rsidRDefault="004617FB" w:rsidP="00005F39">
            <w:pPr>
              <w:pStyle w:val="Standard"/>
              <w:spacing w:line="276" w:lineRule="auto"/>
              <w:jc w:val="center"/>
              <w:rPr>
                <w:rFonts w:ascii="Times New Roman" w:hAnsi="Times New Roman" w:cs="Times New Roman"/>
              </w:rPr>
            </w:pPr>
          </w:p>
        </w:tc>
      </w:tr>
      <w:tr w:rsidR="004617FB" w:rsidRPr="0034510C" w14:paraId="5D5134A0" w14:textId="77777777" w:rsidTr="00005F39">
        <w:trPr>
          <w:jc w:val="center"/>
        </w:trPr>
        <w:tc>
          <w:tcPr>
            <w:tcW w:w="926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90CDB98"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eastAsia="Calibri" w:hAnsi="Times New Roman" w:cs="Times New Roman"/>
                <w:b/>
              </w:rPr>
              <w:t>RESPONSABILIDADES ESPECÍFICAS DA CONTRATADA</w:t>
            </w:r>
          </w:p>
        </w:tc>
      </w:tr>
      <w:tr w:rsidR="004617FB" w:rsidRPr="0034510C" w14:paraId="7FA5E586" w14:textId="77777777" w:rsidTr="00005F39">
        <w:trPr>
          <w:jc w:val="center"/>
        </w:trPr>
        <w:tc>
          <w:tcPr>
            <w:tcW w:w="2914" w:type="dxa"/>
            <w:tcBorders>
              <w:left w:val="single" w:sz="4" w:space="0" w:color="000000"/>
              <w:bottom w:val="single" w:sz="4" w:space="0" w:color="000000"/>
            </w:tcBorders>
            <w:shd w:val="clear" w:color="auto" w:fill="auto"/>
            <w:tcMar>
              <w:top w:w="0" w:type="dxa"/>
              <w:left w:w="108" w:type="dxa"/>
              <w:bottom w:w="0" w:type="dxa"/>
              <w:right w:w="108" w:type="dxa"/>
            </w:tcMar>
          </w:tcPr>
          <w:p w14:paraId="0F5CD93C" w14:textId="2B04317C"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eastAsia="Calibri" w:hAnsi="Times New Roman" w:cs="Times New Roman"/>
              </w:rPr>
              <w:t>(  X</w:t>
            </w:r>
            <w:proofErr w:type="gramEnd"/>
            <w:r w:rsidRPr="0034510C">
              <w:rPr>
                <w:rFonts w:ascii="Times New Roman" w:eastAsia="Calibri" w:hAnsi="Times New Roman" w:cs="Times New Roman"/>
              </w:rPr>
              <w:t xml:space="preserve">  ) Sim. Especificar: </w:t>
            </w:r>
          </w:p>
        </w:tc>
        <w:tc>
          <w:tcPr>
            <w:tcW w:w="6352" w:type="dxa"/>
            <w:tcBorders>
              <w:bottom w:val="single" w:sz="4" w:space="0" w:color="000000"/>
              <w:right w:val="single" w:sz="4" w:space="0" w:color="000000"/>
            </w:tcBorders>
            <w:shd w:val="clear" w:color="auto" w:fill="auto"/>
            <w:tcMar>
              <w:top w:w="0" w:type="dxa"/>
              <w:left w:w="108" w:type="dxa"/>
              <w:bottom w:w="0" w:type="dxa"/>
              <w:right w:w="108" w:type="dxa"/>
            </w:tcMar>
          </w:tcPr>
          <w:p w14:paraId="780696FB" w14:textId="77777777"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hAnsi="Times New Roman" w:cs="Times New Roman"/>
              </w:rPr>
              <w:t xml:space="preserve">( </w:t>
            </w:r>
            <w:r w:rsidRPr="0034510C">
              <w:rPr>
                <w:rFonts w:ascii="Times New Roman" w:hAnsi="Times New Roman" w:cs="Times New Roman"/>
                <w:b/>
              </w:rPr>
              <w:t xml:space="preserve"> </w:t>
            </w:r>
            <w:proofErr w:type="gramEnd"/>
            <w:r w:rsidRPr="0034510C">
              <w:rPr>
                <w:rFonts w:ascii="Times New Roman" w:hAnsi="Times New Roman" w:cs="Times New Roman"/>
              </w:rPr>
              <w:t xml:space="preserve"> ) Não</w:t>
            </w:r>
          </w:p>
          <w:p w14:paraId="2FDB0043" w14:textId="77777777" w:rsidR="004617FB" w:rsidRPr="0034510C" w:rsidRDefault="004617FB" w:rsidP="00005F39">
            <w:pPr>
              <w:pStyle w:val="Standard"/>
              <w:spacing w:line="276" w:lineRule="auto"/>
              <w:jc w:val="center"/>
              <w:rPr>
                <w:rFonts w:ascii="Times New Roman" w:hAnsi="Times New Roman" w:cs="Times New Roman"/>
              </w:rPr>
            </w:pPr>
          </w:p>
        </w:tc>
      </w:tr>
      <w:tr w:rsidR="00BF6FF1" w:rsidRPr="0034510C" w14:paraId="0BD04E5B" w14:textId="77777777" w:rsidTr="00B540EA">
        <w:trPr>
          <w:jc w:val="center"/>
        </w:trPr>
        <w:tc>
          <w:tcPr>
            <w:tcW w:w="9266" w:type="dxa"/>
            <w:gridSpan w:val="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13DC" w14:textId="37A02F59" w:rsidR="00BF6FF1" w:rsidRPr="00FE01D7" w:rsidRDefault="00BF6FF1" w:rsidP="00D72ED7">
            <w:pPr>
              <w:pStyle w:val="Standard"/>
              <w:spacing w:line="276" w:lineRule="auto"/>
              <w:jc w:val="both"/>
              <w:rPr>
                <w:rFonts w:ascii="Times New Roman" w:hAnsi="Times New Roman" w:cs="Times New Roman"/>
              </w:rPr>
            </w:pPr>
            <w:r w:rsidRPr="00FE01D7">
              <w:rPr>
                <w:rFonts w:ascii="Times New Roman" w:hAnsi="Times New Roman" w:cs="Times New Roman"/>
              </w:rPr>
              <w:t>A empresa a ser contratada deverá possuir a seguinte QUALIFICAÇÃO TÉCNICA</w:t>
            </w:r>
            <w:r w:rsidR="00FE01D7" w:rsidRPr="00FE01D7">
              <w:rPr>
                <w:rFonts w:ascii="Times New Roman" w:hAnsi="Times New Roman" w:cs="Times New Roman"/>
              </w:rPr>
              <w:t>:</w:t>
            </w:r>
          </w:p>
          <w:p w14:paraId="5134AE6C" w14:textId="77777777" w:rsidR="00FE01D7" w:rsidRPr="00FE01D7" w:rsidRDefault="00FE01D7" w:rsidP="00FE01D7">
            <w:pPr>
              <w:pStyle w:val="PargrafodaLista"/>
              <w:widowControl w:val="0"/>
              <w:numPr>
                <w:ilvl w:val="2"/>
                <w:numId w:val="10"/>
              </w:numPr>
              <w:tabs>
                <w:tab w:val="left" w:pos="861"/>
              </w:tabs>
              <w:autoSpaceDE w:val="0"/>
              <w:autoSpaceDN w:val="0"/>
              <w:spacing w:before="131" w:line="240" w:lineRule="auto"/>
              <w:contextualSpacing w:val="0"/>
              <w:rPr>
                <w:rFonts w:ascii="Times New Roman" w:hAnsi="Times New Roman" w:cs="Times New Roman"/>
              </w:rPr>
            </w:pPr>
            <w:r w:rsidRPr="00FE01D7">
              <w:rPr>
                <w:rFonts w:ascii="Times New Roman" w:hAnsi="Times New Roman" w:cs="Times New Roman"/>
              </w:rPr>
              <w:t>Certificado</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2"/>
              </w:rPr>
              <w:t xml:space="preserve"> </w:t>
            </w:r>
            <w:r w:rsidRPr="00FE01D7">
              <w:rPr>
                <w:rFonts w:ascii="Times New Roman" w:hAnsi="Times New Roman" w:cs="Times New Roman"/>
              </w:rPr>
              <w:t>Registro</w:t>
            </w:r>
            <w:r w:rsidRPr="00FE01D7">
              <w:rPr>
                <w:rFonts w:ascii="Times New Roman" w:hAnsi="Times New Roman" w:cs="Times New Roman"/>
                <w:spacing w:val="-1"/>
              </w:rPr>
              <w:t xml:space="preserve"> </w:t>
            </w:r>
            <w:r w:rsidRPr="00FE01D7">
              <w:rPr>
                <w:rFonts w:ascii="Times New Roman" w:hAnsi="Times New Roman" w:cs="Times New Roman"/>
              </w:rPr>
              <w:t>da</w:t>
            </w:r>
            <w:r w:rsidRPr="00FE01D7">
              <w:rPr>
                <w:rFonts w:ascii="Times New Roman" w:hAnsi="Times New Roman" w:cs="Times New Roman"/>
                <w:spacing w:val="-1"/>
              </w:rPr>
              <w:t xml:space="preserve"> </w:t>
            </w:r>
            <w:r w:rsidRPr="00FE01D7">
              <w:rPr>
                <w:rFonts w:ascii="Times New Roman" w:hAnsi="Times New Roman" w:cs="Times New Roman"/>
              </w:rPr>
              <w:t>empresa</w:t>
            </w:r>
            <w:r w:rsidRPr="00FE01D7">
              <w:rPr>
                <w:rFonts w:ascii="Times New Roman" w:hAnsi="Times New Roman" w:cs="Times New Roman"/>
                <w:spacing w:val="-2"/>
              </w:rPr>
              <w:t xml:space="preserve"> </w:t>
            </w:r>
            <w:r w:rsidRPr="00FE01D7">
              <w:rPr>
                <w:rFonts w:ascii="Times New Roman" w:hAnsi="Times New Roman" w:cs="Times New Roman"/>
              </w:rPr>
              <w:t>junto ao</w:t>
            </w:r>
            <w:r w:rsidRPr="00FE01D7">
              <w:rPr>
                <w:rFonts w:ascii="Times New Roman" w:hAnsi="Times New Roman" w:cs="Times New Roman"/>
                <w:spacing w:val="-1"/>
              </w:rPr>
              <w:t xml:space="preserve"> </w:t>
            </w:r>
            <w:r w:rsidRPr="00FE01D7">
              <w:rPr>
                <w:rFonts w:ascii="Times New Roman" w:hAnsi="Times New Roman" w:cs="Times New Roman"/>
              </w:rPr>
              <w:t>CREA</w:t>
            </w:r>
            <w:r w:rsidRPr="00FE01D7">
              <w:rPr>
                <w:rFonts w:ascii="Times New Roman" w:hAnsi="Times New Roman" w:cs="Times New Roman"/>
                <w:spacing w:val="-2"/>
              </w:rPr>
              <w:t xml:space="preserve"> </w:t>
            </w:r>
            <w:r w:rsidRPr="00FE01D7">
              <w:rPr>
                <w:rFonts w:ascii="Times New Roman" w:hAnsi="Times New Roman" w:cs="Times New Roman"/>
              </w:rPr>
              <w:t>ou</w:t>
            </w:r>
            <w:r w:rsidRPr="00FE01D7">
              <w:rPr>
                <w:rFonts w:ascii="Times New Roman" w:hAnsi="Times New Roman" w:cs="Times New Roman"/>
                <w:spacing w:val="-1"/>
              </w:rPr>
              <w:t xml:space="preserve"> </w:t>
            </w:r>
            <w:r w:rsidRPr="00FE01D7">
              <w:rPr>
                <w:rFonts w:ascii="Times New Roman" w:hAnsi="Times New Roman" w:cs="Times New Roman"/>
              </w:rPr>
              <w:t>ao</w:t>
            </w:r>
            <w:r w:rsidRPr="00FE01D7">
              <w:rPr>
                <w:rFonts w:ascii="Times New Roman" w:hAnsi="Times New Roman" w:cs="Times New Roman"/>
                <w:spacing w:val="-1"/>
              </w:rPr>
              <w:t xml:space="preserve"> </w:t>
            </w:r>
            <w:proofErr w:type="spellStart"/>
            <w:r w:rsidRPr="00FE01D7">
              <w:rPr>
                <w:rFonts w:ascii="Times New Roman" w:hAnsi="Times New Roman" w:cs="Times New Roman"/>
              </w:rPr>
              <w:t>CAU</w:t>
            </w:r>
            <w:proofErr w:type="spellEnd"/>
            <w:r w:rsidRPr="00FE01D7">
              <w:rPr>
                <w:rFonts w:ascii="Times New Roman" w:hAnsi="Times New Roman" w:cs="Times New Roman"/>
              </w:rPr>
              <w:t>;</w:t>
            </w:r>
          </w:p>
          <w:p w14:paraId="6D144F1B" w14:textId="77777777" w:rsidR="00FE01D7" w:rsidRPr="00FE01D7" w:rsidRDefault="00FE01D7" w:rsidP="00FE01D7">
            <w:pPr>
              <w:pStyle w:val="Corpodetexto"/>
              <w:spacing w:before="4"/>
              <w:rPr>
                <w:rFonts w:ascii="Times New Roman" w:hAnsi="Times New Roman" w:cs="Times New Roman"/>
                <w:sz w:val="22"/>
                <w:szCs w:val="22"/>
              </w:rPr>
            </w:pPr>
          </w:p>
          <w:p w14:paraId="3F2BB1E6" w14:textId="77777777" w:rsidR="00FE01D7" w:rsidRPr="00FE01D7" w:rsidRDefault="00FE01D7" w:rsidP="00FE01D7">
            <w:pPr>
              <w:pStyle w:val="PargrafodaLista"/>
              <w:widowControl w:val="0"/>
              <w:numPr>
                <w:ilvl w:val="2"/>
                <w:numId w:val="10"/>
              </w:numPr>
              <w:tabs>
                <w:tab w:val="left" w:pos="926"/>
              </w:tabs>
              <w:autoSpaceDE w:val="0"/>
              <w:autoSpaceDN w:val="0"/>
              <w:ind w:right="145"/>
              <w:contextualSpacing w:val="0"/>
              <w:rPr>
                <w:rFonts w:ascii="Times New Roman" w:hAnsi="Times New Roman" w:cs="Times New Roman"/>
              </w:rPr>
            </w:pPr>
            <w:r w:rsidRPr="00FE01D7">
              <w:rPr>
                <w:rFonts w:ascii="Times New Roman" w:hAnsi="Times New Roman" w:cs="Times New Roman"/>
                <w:b/>
                <w:u w:val="single"/>
              </w:rPr>
              <w:t>Qualificação Técnico-Profissional</w:t>
            </w:r>
            <w:r w:rsidRPr="00FE01D7">
              <w:rPr>
                <w:rFonts w:ascii="Times New Roman" w:hAnsi="Times New Roman" w:cs="Times New Roman"/>
              </w:rPr>
              <w:t>: prova</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possuir</w:t>
            </w:r>
            <w:r w:rsidRPr="00FE01D7">
              <w:rPr>
                <w:rFonts w:ascii="Times New Roman" w:hAnsi="Times New Roman" w:cs="Times New Roman"/>
                <w:spacing w:val="1"/>
              </w:rPr>
              <w:t xml:space="preserve"> </w:t>
            </w:r>
            <w:r w:rsidRPr="00FE01D7">
              <w:rPr>
                <w:rFonts w:ascii="Times New Roman" w:hAnsi="Times New Roman" w:cs="Times New Roman"/>
              </w:rPr>
              <w:t>em</w:t>
            </w:r>
            <w:r w:rsidRPr="00FE01D7">
              <w:rPr>
                <w:rFonts w:ascii="Times New Roman" w:hAnsi="Times New Roman" w:cs="Times New Roman"/>
                <w:spacing w:val="1"/>
              </w:rPr>
              <w:t xml:space="preserve"> </w:t>
            </w:r>
            <w:r w:rsidRPr="00FE01D7">
              <w:rPr>
                <w:rFonts w:ascii="Times New Roman" w:hAnsi="Times New Roman" w:cs="Times New Roman"/>
              </w:rPr>
              <w:t>seu</w:t>
            </w:r>
            <w:r w:rsidRPr="00FE01D7">
              <w:rPr>
                <w:rFonts w:ascii="Times New Roman" w:hAnsi="Times New Roman" w:cs="Times New Roman"/>
                <w:spacing w:val="1"/>
              </w:rPr>
              <w:t xml:space="preserve"> </w:t>
            </w:r>
            <w:r w:rsidRPr="00FE01D7">
              <w:rPr>
                <w:rFonts w:ascii="Times New Roman" w:hAnsi="Times New Roman" w:cs="Times New Roman"/>
              </w:rPr>
              <w:t>quadro</w:t>
            </w:r>
            <w:r w:rsidRPr="00FE01D7">
              <w:rPr>
                <w:rFonts w:ascii="Times New Roman" w:hAnsi="Times New Roman" w:cs="Times New Roman"/>
                <w:spacing w:val="1"/>
              </w:rPr>
              <w:t xml:space="preserve"> </w:t>
            </w:r>
            <w:r w:rsidRPr="00FE01D7">
              <w:rPr>
                <w:rFonts w:ascii="Times New Roman" w:hAnsi="Times New Roman" w:cs="Times New Roman"/>
              </w:rPr>
              <w:t>dirigente</w:t>
            </w:r>
            <w:r w:rsidRPr="00FE01D7">
              <w:rPr>
                <w:rFonts w:ascii="Times New Roman" w:hAnsi="Times New Roman" w:cs="Times New Roman"/>
                <w:spacing w:val="1"/>
              </w:rPr>
              <w:t xml:space="preserve"> </w:t>
            </w:r>
            <w:r w:rsidRPr="00FE01D7">
              <w:rPr>
                <w:rFonts w:ascii="Times New Roman" w:hAnsi="Times New Roman" w:cs="Times New Roman"/>
              </w:rPr>
              <w:t>ou</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pessoal</w:t>
            </w:r>
            <w:r w:rsidRPr="00FE01D7">
              <w:rPr>
                <w:rFonts w:ascii="Times New Roman" w:hAnsi="Times New Roman" w:cs="Times New Roman"/>
                <w:spacing w:val="1"/>
              </w:rPr>
              <w:t xml:space="preserve"> </w:t>
            </w:r>
            <w:r w:rsidRPr="00FE01D7">
              <w:rPr>
                <w:rFonts w:ascii="Times New Roman" w:hAnsi="Times New Roman" w:cs="Times New Roman"/>
              </w:rPr>
              <w:t>permanente</w:t>
            </w:r>
            <w:r w:rsidRPr="00FE01D7">
              <w:rPr>
                <w:rFonts w:ascii="Times New Roman" w:hAnsi="Times New Roman" w:cs="Times New Roman"/>
                <w:spacing w:val="1"/>
              </w:rPr>
              <w:t xml:space="preserve"> </w:t>
            </w:r>
            <w:r w:rsidRPr="00FE01D7">
              <w:rPr>
                <w:rFonts w:ascii="Times New Roman" w:hAnsi="Times New Roman" w:cs="Times New Roman"/>
              </w:rPr>
              <w:t>com</w:t>
            </w:r>
            <w:r w:rsidRPr="00FE01D7">
              <w:rPr>
                <w:rFonts w:ascii="Times New Roman" w:hAnsi="Times New Roman" w:cs="Times New Roman"/>
                <w:spacing w:val="1"/>
              </w:rPr>
              <w:t xml:space="preserve"> </w:t>
            </w:r>
            <w:r w:rsidRPr="00FE01D7">
              <w:rPr>
                <w:rFonts w:ascii="Times New Roman" w:hAnsi="Times New Roman" w:cs="Times New Roman"/>
              </w:rPr>
              <w:t>vínculo</w:t>
            </w:r>
            <w:r w:rsidRPr="00FE01D7">
              <w:rPr>
                <w:rFonts w:ascii="Times New Roman" w:hAnsi="Times New Roman" w:cs="Times New Roman"/>
                <w:spacing w:val="1"/>
              </w:rPr>
              <w:t xml:space="preserve"> </w:t>
            </w:r>
            <w:r w:rsidRPr="00FE01D7">
              <w:rPr>
                <w:rFonts w:ascii="Times New Roman" w:hAnsi="Times New Roman" w:cs="Times New Roman"/>
              </w:rPr>
              <w:t>empregatício, na data de entrega da proposta, profissional de nível superior com formação em</w:t>
            </w:r>
            <w:r w:rsidRPr="00FE01D7">
              <w:rPr>
                <w:rFonts w:ascii="Times New Roman" w:hAnsi="Times New Roman" w:cs="Times New Roman"/>
                <w:spacing w:val="1"/>
              </w:rPr>
              <w:t xml:space="preserve"> </w:t>
            </w:r>
            <w:r w:rsidRPr="00FE01D7">
              <w:rPr>
                <w:rFonts w:ascii="Times New Roman" w:hAnsi="Times New Roman" w:cs="Times New Roman"/>
              </w:rPr>
              <w:t>engenharia</w:t>
            </w:r>
            <w:r w:rsidRPr="00FE01D7">
              <w:rPr>
                <w:rFonts w:ascii="Times New Roman" w:hAnsi="Times New Roman" w:cs="Times New Roman"/>
                <w:spacing w:val="1"/>
              </w:rPr>
              <w:t xml:space="preserve"> </w:t>
            </w:r>
            <w:r w:rsidRPr="00FE01D7">
              <w:rPr>
                <w:rFonts w:ascii="Times New Roman" w:hAnsi="Times New Roman" w:cs="Times New Roman"/>
              </w:rPr>
              <w:t>civil</w:t>
            </w:r>
            <w:r w:rsidRPr="00FE01D7">
              <w:rPr>
                <w:rFonts w:ascii="Times New Roman" w:hAnsi="Times New Roman" w:cs="Times New Roman"/>
                <w:spacing w:val="1"/>
              </w:rPr>
              <w:t xml:space="preserve"> </w:t>
            </w:r>
            <w:r w:rsidRPr="00FE01D7">
              <w:rPr>
                <w:rFonts w:ascii="Times New Roman" w:hAnsi="Times New Roman" w:cs="Times New Roman"/>
              </w:rPr>
              <w:t>e/ou</w:t>
            </w:r>
            <w:r w:rsidRPr="00FE01D7">
              <w:rPr>
                <w:rFonts w:ascii="Times New Roman" w:hAnsi="Times New Roman" w:cs="Times New Roman"/>
                <w:spacing w:val="1"/>
              </w:rPr>
              <w:t xml:space="preserve"> </w:t>
            </w:r>
            <w:r w:rsidRPr="00FE01D7">
              <w:rPr>
                <w:rFonts w:ascii="Times New Roman" w:hAnsi="Times New Roman" w:cs="Times New Roman"/>
              </w:rPr>
              <w:t>arquitetura</w:t>
            </w:r>
            <w:r w:rsidRPr="00FE01D7">
              <w:rPr>
                <w:rFonts w:ascii="Times New Roman" w:hAnsi="Times New Roman" w:cs="Times New Roman"/>
                <w:spacing w:val="1"/>
              </w:rPr>
              <w:t xml:space="preserve"> </w:t>
            </w:r>
            <w:r w:rsidRPr="00FE01D7">
              <w:rPr>
                <w:rFonts w:ascii="Times New Roman" w:hAnsi="Times New Roman" w:cs="Times New Roman"/>
              </w:rPr>
              <w:t>responsável</w:t>
            </w:r>
            <w:r w:rsidRPr="00FE01D7">
              <w:rPr>
                <w:rFonts w:ascii="Times New Roman" w:hAnsi="Times New Roman" w:cs="Times New Roman"/>
                <w:spacing w:val="1"/>
              </w:rPr>
              <w:t xml:space="preserve"> </w:t>
            </w:r>
            <w:r w:rsidRPr="00FE01D7">
              <w:rPr>
                <w:rFonts w:ascii="Times New Roman" w:hAnsi="Times New Roman" w:cs="Times New Roman"/>
              </w:rPr>
              <w:t>técnico</w:t>
            </w:r>
            <w:r w:rsidRPr="00FE01D7">
              <w:rPr>
                <w:rFonts w:ascii="Times New Roman" w:hAnsi="Times New Roman" w:cs="Times New Roman"/>
                <w:spacing w:val="1"/>
              </w:rPr>
              <w:t xml:space="preserve"> </w:t>
            </w:r>
            <w:r w:rsidRPr="00FE01D7">
              <w:rPr>
                <w:rFonts w:ascii="Times New Roman" w:hAnsi="Times New Roman" w:cs="Times New Roman"/>
              </w:rPr>
              <w:t>da</w:t>
            </w:r>
            <w:r w:rsidRPr="00FE01D7">
              <w:rPr>
                <w:rFonts w:ascii="Times New Roman" w:hAnsi="Times New Roman" w:cs="Times New Roman"/>
                <w:spacing w:val="1"/>
              </w:rPr>
              <w:t xml:space="preserve"> </w:t>
            </w:r>
            <w:r w:rsidRPr="00FE01D7">
              <w:rPr>
                <w:rFonts w:ascii="Times New Roman" w:hAnsi="Times New Roman" w:cs="Times New Roman"/>
              </w:rPr>
              <w:t>licitante,</w:t>
            </w:r>
            <w:r w:rsidRPr="00FE01D7">
              <w:rPr>
                <w:rFonts w:ascii="Times New Roman" w:hAnsi="Times New Roman" w:cs="Times New Roman"/>
                <w:spacing w:val="1"/>
              </w:rPr>
              <w:t xml:space="preserve"> </w:t>
            </w:r>
            <w:r w:rsidRPr="00FE01D7">
              <w:rPr>
                <w:rFonts w:ascii="Times New Roman" w:hAnsi="Times New Roman" w:cs="Times New Roman"/>
              </w:rPr>
              <w:t xml:space="preserve">detentor de </w:t>
            </w:r>
            <w:proofErr w:type="gramStart"/>
            <w:r w:rsidRPr="00FE01D7">
              <w:rPr>
                <w:rFonts w:ascii="Times New Roman" w:hAnsi="Times New Roman" w:cs="Times New Roman"/>
              </w:rPr>
              <w:t>atestado(</w:t>
            </w:r>
            <w:proofErr w:type="gramEnd"/>
            <w:r w:rsidRPr="00FE01D7">
              <w:rPr>
                <w:rFonts w:ascii="Times New Roman" w:hAnsi="Times New Roman" w:cs="Times New Roman"/>
              </w:rPr>
              <w:t xml:space="preserve">s) de responsabilidade técnica expedido por pessoa jurídica de direito público ou privado, devidamente registrado no Conselho Regional de Engenharia e Agronomia - CREA e/ou </w:t>
            </w:r>
            <w:proofErr w:type="spellStart"/>
            <w:r w:rsidRPr="00FE01D7">
              <w:rPr>
                <w:rFonts w:ascii="Times New Roman" w:hAnsi="Times New Roman" w:cs="Times New Roman"/>
              </w:rPr>
              <w:t>CAU</w:t>
            </w:r>
            <w:proofErr w:type="spellEnd"/>
            <w:r w:rsidRPr="00FE01D7">
              <w:rPr>
                <w:rFonts w:ascii="Times New Roman" w:hAnsi="Times New Roman" w:cs="Times New Roman"/>
              </w:rPr>
              <w:t xml:space="preserve">. A comprovação deve ser acompanhada </w:t>
            </w:r>
            <w:proofErr w:type="gramStart"/>
            <w:r w:rsidRPr="00FE01D7">
              <w:rPr>
                <w:rFonts w:ascii="Times New Roman" w:hAnsi="Times New Roman" w:cs="Times New Roman"/>
              </w:rPr>
              <w:t>da(</w:t>
            </w:r>
            <w:proofErr w:type="gramEnd"/>
            <w:r w:rsidRPr="00FE01D7">
              <w:rPr>
                <w:rFonts w:ascii="Times New Roman" w:hAnsi="Times New Roman" w:cs="Times New Roman"/>
              </w:rPr>
              <w:t>s) respectiva(s) Certidão(</w:t>
            </w:r>
            <w:proofErr w:type="spellStart"/>
            <w:r w:rsidRPr="00FE01D7">
              <w:rPr>
                <w:rFonts w:ascii="Times New Roman" w:hAnsi="Times New Roman" w:cs="Times New Roman"/>
              </w:rPr>
              <w:t>ões</w:t>
            </w:r>
            <w:proofErr w:type="spellEnd"/>
            <w:r w:rsidRPr="00FE01D7">
              <w:rPr>
                <w:rFonts w:ascii="Times New Roman" w:hAnsi="Times New Roman" w:cs="Times New Roman"/>
              </w:rPr>
              <w:t xml:space="preserve">) de Acervo Técnico (CAT), evidenciando capacidade para execução de serviços com características semelhantes e de complexidade operacional equivalente ou superior ao objeto desta licitação. </w:t>
            </w:r>
          </w:p>
          <w:p w14:paraId="0A549E66" w14:textId="77777777" w:rsidR="00FE01D7" w:rsidRPr="00FE01D7" w:rsidRDefault="00FE01D7" w:rsidP="00FE01D7">
            <w:pPr>
              <w:pStyle w:val="PargrafodaLista"/>
              <w:widowControl w:val="0"/>
              <w:numPr>
                <w:ilvl w:val="3"/>
                <w:numId w:val="10"/>
              </w:numPr>
              <w:tabs>
                <w:tab w:val="left" w:pos="926"/>
              </w:tabs>
              <w:autoSpaceDE w:val="0"/>
              <w:autoSpaceDN w:val="0"/>
              <w:ind w:right="145"/>
              <w:contextualSpacing w:val="0"/>
              <w:rPr>
                <w:rFonts w:ascii="Times New Roman" w:hAnsi="Times New Roman" w:cs="Times New Roman"/>
              </w:rPr>
            </w:pPr>
            <w:r w:rsidRPr="00FE01D7">
              <w:rPr>
                <w:rFonts w:ascii="Times New Roman" w:hAnsi="Times New Roman" w:cs="Times New Roman"/>
              </w:rPr>
              <w:t>O vínculo empregatício será comprovado mediante apresentação de cópia autenticada</w:t>
            </w:r>
            <w:r w:rsidRPr="00FE01D7">
              <w:rPr>
                <w:rFonts w:ascii="Times New Roman" w:hAnsi="Times New Roman" w:cs="Times New Roman"/>
                <w:spacing w:val="1"/>
              </w:rPr>
              <w:t xml:space="preserve"> </w:t>
            </w:r>
            <w:r w:rsidRPr="00FE01D7">
              <w:rPr>
                <w:rFonts w:ascii="Times New Roman" w:hAnsi="Times New Roman" w:cs="Times New Roman"/>
              </w:rPr>
              <w:t xml:space="preserve">da ficha de registro de empregado, juntamente com cópia autenticada </w:t>
            </w:r>
            <w:proofErr w:type="gramStart"/>
            <w:r w:rsidRPr="00FE01D7">
              <w:rPr>
                <w:rFonts w:ascii="Times New Roman" w:hAnsi="Times New Roman" w:cs="Times New Roman"/>
              </w:rPr>
              <w:t>da</w:t>
            </w:r>
            <w:proofErr w:type="gramEnd"/>
            <w:r w:rsidRPr="00FE01D7">
              <w:rPr>
                <w:rFonts w:ascii="Times New Roman" w:hAnsi="Times New Roman" w:cs="Times New Roman"/>
              </w:rPr>
              <w:t xml:space="preserve"> carteira de trabalho do</w:t>
            </w:r>
            <w:r w:rsidRPr="00FE01D7">
              <w:rPr>
                <w:rFonts w:ascii="Times New Roman" w:hAnsi="Times New Roman" w:cs="Times New Roman"/>
                <w:spacing w:val="1"/>
              </w:rPr>
              <w:t xml:space="preserve"> </w:t>
            </w:r>
            <w:r w:rsidRPr="00FE01D7">
              <w:rPr>
                <w:rFonts w:ascii="Times New Roman" w:hAnsi="Times New Roman" w:cs="Times New Roman"/>
              </w:rPr>
              <w:t>empregado</w:t>
            </w:r>
            <w:r w:rsidRPr="00FE01D7">
              <w:rPr>
                <w:rFonts w:ascii="Times New Roman" w:hAnsi="Times New Roman" w:cs="Times New Roman"/>
                <w:spacing w:val="-1"/>
              </w:rPr>
              <w:t xml:space="preserve"> </w:t>
            </w:r>
            <w:r w:rsidRPr="00FE01D7">
              <w:rPr>
                <w:rFonts w:ascii="Times New Roman" w:hAnsi="Times New Roman" w:cs="Times New Roman"/>
              </w:rPr>
              <w:t>que</w:t>
            </w:r>
            <w:r w:rsidRPr="00FE01D7">
              <w:rPr>
                <w:rFonts w:ascii="Times New Roman" w:hAnsi="Times New Roman" w:cs="Times New Roman"/>
                <w:spacing w:val="-1"/>
              </w:rPr>
              <w:t xml:space="preserve"> </w:t>
            </w:r>
            <w:r w:rsidRPr="00FE01D7">
              <w:rPr>
                <w:rFonts w:ascii="Times New Roman" w:hAnsi="Times New Roman" w:cs="Times New Roman"/>
              </w:rPr>
              <w:t>permitam</w:t>
            </w:r>
            <w:r w:rsidRPr="00FE01D7">
              <w:rPr>
                <w:rFonts w:ascii="Times New Roman" w:hAnsi="Times New Roman" w:cs="Times New Roman"/>
                <w:spacing w:val="2"/>
              </w:rPr>
              <w:t xml:space="preserve"> </w:t>
            </w:r>
            <w:r w:rsidRPr="00FE01D7">
              <w:rPr>
                <w:rFonts w:ascii="Times New Roman" w:hAnsi="Times New Roman" w:cs="Times New Roman"/>
              </w:rPr>
              <w:t>comprovar o</w:t>
            </w:r>
            <w:r w:rsidRPr="00FE01D7">
              <w:rPr>
                <w:rFonts w:ascii="Times New Roman" w:hAnsi="Times New Roman" w:cs="Times New Roman"/>
                <w:spacing w:val="-1"/>
              </w:rPr>
              <w:t xml:space="preserve"> </w:t>
            </w:r>
            <w:r w:rsidRPr="00FE01D7">
              <w:rPr>
                <w:rFonts w:ascii="Times New Roman" w:hAnsi="Times New Roman" w:cs="Times New Roman"/>
              </w:rPr>
              <w:t>vínculo</w:t>
            </w:r>
            <w:r w:rsidRPr="00FE01D7">
              <w:rPr>
                <w:rFonts w:ascii="Times New Roman" w:hAnsi="Times New Roman" w:cs="Times New Roman"/>
                <w:spacing w:val="2"/>
              </w:rPr>
              <w:t xml:space="preserve"> </w:t>
            </w:r>
            <w:r w:rsidRPr="00FE01D7">
              <w:rPr>
                <w:rFonts w:ascii="Times New Roman" w:hAnsi="Times New Roman" w:cs="Times New Roman"/>
              </w:rPr>
              <w:t>com a empresa.</w:t>
            </w:r>
          </w:p>
          <w:p w14:paraId="6B4D5A5C" w14:textId="77777777" w:rsidR="00FE01D7" w:rsidRPr="00FE01D7" w:rsidRDefault="00FE01D7" w:rsidP="00FE01D7">
            <w:pPr>
              <w:pStyle w:val="PargrafodaLista"/>
              <w:widowControl w:val="0"/>
              <w:numPr>
                <w:ilvl w:val="3"/>
                <w:numId w:val="10"/>
              </w:numPr>
              <w:tabs>
                <w:tab w:val="left" w:pos="1041"/>
              </w:tabs>
              <w:autoSpaceDE w:val="0"/>
              <w:autoSpaceDN w:val="0"/>
              <w:spacing w:before="1"/>
              <w:ind w:right="147"/>
              <w:contextualSpacing w:val="0"/>
              <w:rPr>
                <w:rFonts w:ascii="Times New Roman" w:hAnsi="Times New Roman" w:cs="Times New Roman"/>
              </w:rPr>
            </w:pPr>
            <w:r w:rsidRPr="00FE01D7">
              <w:rPr>
                <w:rFonts w:ascii="Times New Roman" w:hAnsi="Times New Roman" w:cs="Times New Roman"/>
              </w:rPr>
              <w:lastRenderedPageBreak/>
              <w:t>Também será considerado para efeito de vínculo empregatício, contrato de prestação de</w:t>
            </w:r>
            <w:r w:rsidRPr="00FE01D7">
              <w:rPr>
                <w:rFonts w:ascii="Times New Roman" w:hAnsi="Times New Roman" w:cs="Times New Roman"/>
                <w:spacing w:val="-57"/>
              </w:rPr>
              <w:t xml:space="preserve"> </w:t>
            </w:r>
            <w:r w:rsidRPr="00FE01D7">
              <w:rPr>
                <w:rFonts w:ascii="Times New Roman" w:hAnsi="Times New Roman" w:cs="Times New Roman"/>
              </w:rPr>
              <w:t>serviços</w:t>
            </w:r>
            <w:r w:rsidRPr="00FE01D7">
              <w:rPr>
                <w:rFonts w:ascii="Times New Roman" w:hAnsi="Times New Roman" w:cs="Times New Roman"/>
                <w:spacing w:val="-1"/>
              </w:rPr>
              <w:t xml:space="preserve"> </w:t>
            </w:r>
            <w:r w:rsidRPr="00FE01D7">
              <w:rPr>
                <w:rFonts w:ascii="Times New Roman" w:hAnsi="Times New Roman" w:cs="Times New Roman"/>
              </w:rPr>
              <w:t>em vigor, com</w:t>
            </w:r>
            <w:r w:rsidRPr="00FE01D7">
              <w:rPr>
                <w:rFonts w:ascii="Times New Roman" w:hAnsi="Times New Roman" w:cs="Times New Roman"/>
                <w:spacing w:val="-1"/>
              </w:rPr>
              <w:t xml:space="preserve"> </w:t>
            </w:r>
            <w:r w:rsidRPr="00FE01D7">
              <w:rPr>
                <w:rFonts w:ascii="Times New Roman" w:hAnsi="Times New Roman" w:cs="Times New Roman"/>
              </w:rPr>
              <w:t>firmas reconhecidas</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todos os</w:t>
            </w:r>
            <w:r w:rsidRPr="00FE01D7">
              <w:rPr>
                <w:rFonts w:ascii="Times New Roman" w:hAnsi="Times New Roman" w:cs="Times New Roman"/>
                <w:spacing w:val="-1"/>
              </w:rPr>
              <w:t xml:space="preserve"> </w:t>
            </w:r>
            <w:r w:rsidRPr="00FE01D7">
              <w:rPr>
                <w:rFonts w:ascii="Times New Roman" w:hAnsi="Times New Roman" w:cs="Times New Roman"/>
              </w:rPr>
              <w:t>assinantes (cópia</w:t>
            </w:r>
            <w:r w:rsidRPr="00FE01D7">
              <w:rPr>
                <w:rFonts w:ascii="Times New Roman" w:hAnsi="Times New Roman" w:cs="Times New Roman"/>
                <w:spacing w:val="1"/>
              </w:rPr>
              <w:t xml:space="preserve"> </w:t>
            </w:r>
            <w:r w:rsidRPr="00FE01D7">
              <w:rPr>
                <w:rFonts w:ascii="Times New Roman" w:hAnsi="Times New Roman" w:cs="Times New Roman"/>
              </w:rPr>
              <w:t>autenticada).</w:t>
            </w:r>
          </w:p>
          <w:p w14:paraId="11907B2E" w14:textId="77777777" w:rsidR="00FE01D7" w:rsidRPr="00FE01D7" w:rsidRDefault="00FE01D7" w:rsidP="00FE01D7">
            <w:pPr>
              <w:pStyle w:val="PargrafodaLista"/>
              <w:widowControl w:val="0"/>
              <w:numPr>
                <w:ilvl w:val="3"/>
                <w:numId w:val="10"/>
              </w:numPr>
              <w:tabs>
                <w:tab w:val="left" w:pos="1041"/>
              </w:tabs>
              <w:autoSpaceDE w:val="0"/>
              <w:autoSpaceDN w:val="0"/>
              <w:spacing w:before="10"/>
              <w:ind w:right="147"/>
              <w:contextualSpacing w:val="0"/>
              <w:rPr>
                <w:rFonts w:ascii="Times New Roman" w:hAnsi="Times New Roman" w:cs="Times New Roman"/>
                <w:b/>
              </w:rPr>
            </w:pPr>
            <w:r w:rsidRPr="00FE01D7">
              <w:rPr>
                <w:rFonts w:ascii="Times New Roman" w:hAnsi="Times New Roman" w:cs="Times New Roman"/>
              </w:rPr>
              <w:t>Cópia autenticada da ata de eleição ou do contrato social e última alteração, conforme o</w:t>
            </w:r>
            <w:r w:rsidRPr="00FE01D7">
              <w:rPr>
                <w:rFonts w:ascii="Times New Roman" w:hAnsi="Times New Roman" w:cs="Times New Roman"/>
                <w:spacing w:val="-57"/>
              </w:rPr>
              <w:t xml:space="preserve"> </w:t>
            </w:r>
            <w:r w:rsidRPr="00FE01D7">
              <w:rPr>
                <w:rFonts w:ascii="Times New Roman" w:hAnsi="Times New Roman" w:cs="Times New Roman"/>
              </w:rPr>
              <w:t>caso, a fim de comprovar investidura no cargo nos casos em que sócio proprietário ou dirigente</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empresa</w:t>
            </w:r>
            <w:r w:rsidRPr="00FE01D7">
              <w:rPr>
                <w:rFonts w:ascii="Times New Roman" w:hAnsi="Times New Roman" w:cs="Times New Roman"/>
                <w:spacing w:val="1"/>
              </w:rPr>
              <w:t xml:space="preserve"> </w:t>
            </w:r>
            <w:r w:rsidRPr="00FE01D7">
              <w:rPr>
                <w:rFonts w:ascii="Times New Roman" w:hAnsi="Times New Roman" w:cs="Times New Roman"/>
              </w:rPr>
              <w:t>figure</w:t>
            </w:r>
            <w:r w:rsidRPr="00FE01D7">
              <w:rPr>
                <w:rFonts w:ascii="Times New Roman" w:hAnsi="Times New Roman" w:cs="Times New Roman"/>
                <w:spacing w:val="1"/>
              </w:rPr>
              <w:t xml:space="preserve"> </w:t>
            </w:r>
            <w:r w:rsidRPr="00FE01D7">
              <w:rPr>
                <w:rFonts w:ascii="Times New Roman" w:hAnsi="Times New Roman" w:cs="Times New Roman"/>
              </w:rPr>
              <w:t>como</w:t>
            </w:r>
            <w:r w:rsidRPr="00FE01D7">
              <w:rPr>
                <w:rFonts w:ascii="Times New Roman" w:hAnsi="Times New Roman" w:cs="Times New Roman"/>
                <w:spacing w:val="1"/>
              </w:rPr>
              <w:t xml:space="preserve"> </w:t>
            </w:r>
            <w:r w:rsidRPr="00FE01D7">
              <w:rPr>
                <w:rFonts w:ascii="Times New Roman" w:hAnsi="Times New Roman" w:cs="Times New Roman"/>
              </w:rPr>
              <w:t>responsável</w:t>
            </w:r>
            <w:r w:rsidRPr="00FE01D7">
              <w:rPr>
                <w:rFonts w:ascii="Times New Roman" w:hAnsi="Times New Roman" w:cs="Times New Roman"/>
                <w:spacing w:val="1"/>
              </w:rPr>
              <w:t xml:space="preserve"> </w:t>
            </w:r>
            <w:r w:rsidRPr="00FE01D7">
              <w:rPr>
                <w:rFonts w:ascii="Times New Roman" w:hAnsi="Times New Roman" w:cs="Times New Roman"/>
              </w:rPr>
              <w:t>técnico</w:t>
            </w:r>
            <w:r w:rsidRPr="00FE01D7">
              <w:rPr>
                <w:rFonts w:ascii="Times New Roman" w:hAnsi="Times New Roman" w:cs="Times New Roman"/>
                <w:spacing w:val="1"/>
              </w:rPr>
              <w:t xml:space="preserve"> </w:t>
            </w:r>
            <w:r w:rsidRPr="00FE01D7">
              <w:rPr>
                <w:rFonts w:ascii="Times New Roman" w:hAnsi="Times New Roman" w:cs="Times New Roman"/>
              </w:rPr>
              <w:t>(caso</w:t>
            </w:r>
            <w:r w:rsidRPr="00FE01D7">
              <w:rPr>
                <w:rFonts w:ascii="Times New Roman" w:hAnsi="Times New Roman" w:cs="Times New Roman"/>
                <w:spacing w:val="1"/>
              </w:rPr>
              <w:t xml:space="preserve"> </w:t>
            </w:r>
            <w:r w:rsidRPr="00FE01D7">
              <w:rPr>
                <w:rFonts w:ascii="Times New Roman" w:hAnsi="Times New Roman" w:cs="Times New Roman"/>
              </w:rPr>
              <w:t>já</w:t>
            </w:r>
            <w:r w:rsidRPr="00FE01D7">
              <w:rPr>
                <w:rFonts w:ascii="Times New Roman" w:hAnsi="Times New Roman" w:cs="Times New Roman"/>
                <w:spacing w:val="1"/>
              </w:rPr>
              <w:t xml:space="preserve"> </w:t>
            </w:r>
            <w:r w:rsidRPr="00FE01D7">
              <w:rPr>
                <w:rFonts w:ascii="Times New Roman" w:hAnsi="Times New Roman" w:cs="Times New Roman"/>
              </w:rPr>
              <w:t>tenha</w:t>
            </w:r>
            <w:r w:rsidRPr="00FE01D7">
              <w:rPr>
                <w:rFonts w:ascii="Times New Roman" w:hAnsi="Times New Roman" w:cs="Times New Roman"/>
                <w:spacing w:val="1"/>
              </w:rPr>
              <w:t xml:space="preserve"> </w:t>
            </w:r>
            <w:r w:rsidRPr="00FE01D7">
              <w:rPr>
                <w:rFonts w:ascii="Times New Roman" w:hAnsi="Times New Roman" w:cs="Times New Roman"/>
              </w:rPr>
              <w:t>sido</w:t>
            </w:r>
            <w:r w:rsidRPr="00FE01D7">
              <w:rPr>
                <w:rFonts w:ascii="Times New Roman" w:hAnsi="Times New Roman" w:cs="Times New Roman"/>
                <w:spacing w:val="1"/>
              </w:rPr>
              <w:t xml:space="preserve"> </w:t>
            </w:r>
            <w:r w:rsidRPr="00FE01D7">
              <w:rPr>
                <w:rFonts w:ascii="Times New Roman" w:hAnsi="Times New Roman" w:cs="Times New Roman"/>
              </w:rPr>
              <w:t>apresentado</w:t>
            </w:r>
            <w:r w:rsidRPr="00FE01D7">
              <w:rPr>
                <w:rFonts w:ascii="Times New Roman" w:hAnsi="Times New Roman" w:cs="Times New Roman"/>
                <w:spacing w:val="1"/>
              </w:rPr>
              <w:t xml:space="preserve"> </w:t>
            </w:r>
            <w:r w:rsidRPr="00FE01D7">
              <w:rPr>
                <w:rFonts w:ascii="Times New Roman" w:hAnsi="Times New Roman" w:cs="Times New Roman"/>
              </w:rPr>
              <w:t>não</w:t>
            </w:r>
            <w:r w:rsidRPr="00FE01D7">
              <w:rPr>
                <w:rFonts w:ascii="Times New Roman" w:hAnsi="Times New Roman" w:cs="Times New Roman"/>
                <w:spacing w:val="1"/>
              </w:rPr>
              <w:t xml:space="preserve"> </w:t>
            </w:r>
            <w:r w:rsidRPr="00FE01D7">
              <w:rPr>
                <w:rFonts w:ascii="Times New Roman" w:hAnsi="Times New Roman" w:cs="Times New Roman"/>
              </w:rPr>
              <w:t>há</w:t>
            </w:r>
            <w:r w:rsidRPr="00FE01D7">
              <w:rPr>
                <w:rFonts w:ascii="Times New Roman" w:hAnsi="Times New Roman" w:cs="Times New Roman"/>
                <w:spacing w:val="60"/>
              </w:rPr>
              <w:t xml:space="preserve"> </w:t>
            </w:r>
            <w:r w:rsidRPr="00FE01D7">
              <w:rPr>
                <w:rFonts w:ascii="Times New Roman" w:hAnsi="Times New Roman" w:cs="Times New Roman"/>
              </w:rPr>
              <w:t>a</w:t>
            </w:r>
            <w:r w:rsidRPr="00FE01D7">
              <w:rPr>
                <w:rFonts w:ascii="Times New Roman" w:hAnsi="Times New Roman" w:cs="Times New Roman"/>
                <w:spacing w:val="1"/>
              </w:rPr>
              <w:t xml:space="preserve"> </w:t>
            </w:r>
            <w:r w:rsidRPr="00FE01D7">
              <w:rPr>
                <w:rFonts w:ascii="Times New Roman" w:hAnsi="Times New Roman" w:cs="Times New Roman"/>
              </w:rPr>
              <w:t>necessidade</w:t>
            </w:r>
            <w:r w:rsidRPr="00FE01D7">
              <w:rPr>
                <w:rFonts w:ascii="Times New Roman" w:hAnsi="Times New Roman" w:cs="Times New Roman"/>
                <w:spacing w:val="-2"/>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inserir no</w:t>
            </w:r>
            <w:r w:rsidRPr="00FE01D7">
              <w:rPr>
                <w:rFonts w:ascii="Times New Roman" w:hAnsi="Times New Roman" w:cs="Times New Roman"/>
                <w:spacing w:val="1"/>
              </w:rPr>
              <w:t xml:space="preserve"> </w:t>
            </w:r>
            <w:r w:rsidRPr="00FE01D7">
              <w:rPr>
                <w:rFonts w:ascii="Times New Roman" w:hAnsi="Times New Roman" w:cs="Times New Roman"/>
              </w:rPr>
              <w:t>sistema</w:t>
            </w:r>
            <w:r w:rsidRPr="00FE01D7">
              <w:rPr>
                <w:rFonts w:ascii="Times New Roman" w:hAnsi="Times New Roman" w:cs="Times New Roman"/>
                <w:spacing w:val="-1"/>
              </w:rPr>
              <w:t xml:space="preserve"> </w:t>
            </w:r>
            <w:r w:rsidRPr="00FE01D7">
              <w:rPr>
                <w:rFonts w:ascii="Times New Roman" w:hAnsi="Times New Roman" w:cs="Times New Roman"/>
              </w:rPr>
              <w:t>em duplicidade).</w:t>
            </w:r>
          </w:p>
          <w:p w14:paraId="6ED23BA5" w14:textId="77777777" w:rsidR="00FE01D7" w:rsidRPr="00FE01D7" w:rsidRDefault="00FE01D7" w:rsidP="00FE01D7">
            <w:pPr>
              <w:pStyle w:val="PargrafodaLista"/>
              <w:widowControl w:val="0"/>
              <w:numPr>
                <w:ilvl w:val="2"/>
                <w:numId w:val="10"/>
              </w:numPr>
              <w:tabs>
                <w:tab w:val="left" w:pos="866"/>
              </w:tabs>
              <w:autoSpaceDE w:val="0"/>
              <w:autoSpaceDN w:val="0"/>
              <w:ind w:right="146"/>
              <w:contextualSpacing w:val="0"/>
              <w:rPr>
                <w:rFonts w:ascii="Times New Roman" w:hAnsi="Times New Roman" w:cs="Times New Roman"/>
              </w:rPr>
            </w:pPr>
            <w:r w:rsidRPr="00FE01D7">
              <w:rPr>
                <w:rFonts w:ascii="Times New Roman" w:hAnsi="Times New Roman" w:cs="Times New Roman"/>
              </w:rPr>
              <w:t>Os profissionais indicados pela licitante para fins de comprovação da capacitação técnica</w:t>
            </w:r>
            <w:r w:rsidRPr="00FE01D7">
              <w:rPr>
                <w:rFonts w:ascii="Times New Roman" w:hAnsi="Times New Roman" w:cs="Times New Roman"/>
                <w:spacing w:val="-57"/>
              </w:rPr>
              <w:t xml:space="preserve"> </w:t>
            </w:r>
            <w:r w:rsidRPr="00FE01D7">
              <w:rPr>
                <w:rFonts w:ascii="Times New Roman" w:hAnsi="Times New Roman" w:cs="Times New Roman"/>
              </w:rPr>
              <w:t>deverão</w:t>
            </w:r>
            <w:r w:rsidRPr="00FE01D7">
              <w:rPr>
                <w:rFonts w:ascii="Times New Roman" w:hAnsi="Times New Roman" w:cs="Times New Roman"/>
                <w:spacing w:val="1"/>
              </w:rPr>
              <w:t xml:space="preserve"> </w:t>
            </w:r>
            <w:r w:rsidRPr="00FE01D7">
              <w:rPr>
                <w:rFonts w:ascii="Times New Roman" w:hAnsi="Times New Roman" w:cs="Times New Roman"/>
              </w:rPr>
              <w:t>assumir</w:t>
            </w:r>
            <w:r w:rsidRPr="00FE01D7">
              <w:rPr>
                <w:rFonts w:ascii="Times New Roman" w:hAnsi="Times New Roman" w:cs="Times New Roman"/>
                <w:spacing w:val="1"/>
              </w:rPr>
              <w:t xml:space="preserve"> </w:t>
            </w:r>
            <w:r w:rsidRPr="00FE01D7">
              <w:rPr>
                <w:rFonts w:ascii="Times New Roman" w:hAnsi="Times New Roman" w:cs="Times New Roman"/>
              </w:rPr>
              <w:t>o</w:t>
            </w:r>
            <w:r w:rsidRPr="00FE01D7">
              <w:rPr>
                <w:rFonts w:ascii="Times New Roman" w:hAnsi="Times New Roman" w:cs="Times New Roman"/>
                <w:spacing w:val="1"/>
              </w:rPr>
              <w:t xml:space="preserve"> </w:t>
            </w:r>
            <w:r w:rsidRPr="00FE01D7">
              <w:rPr>
                <w:rFonts w:ascii="Times New Roman" w:hAnsi="Times New Roman" w:cs="Times New Roman"/>
              </w:rPr>
              <w:t>compromisso</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participar</w:t>
            </w:r>
            <w:r w:rsidRPr="00FE01D7">
              <w:rPr>
                <w:rFonts w:ascii="Times New Roman" w:hAnsi="Times New Roman" w:cs="Times New Roman"/>
                <w:spacing w:val="1"/>
              </w:rPr>
              <w:t xml:space="preserve"> </w:t>
            </w:r>
            <w:r w:rsidRPr="00FE01D7">
              <w:rPr>
                <w:rFonts w:ascii="Times New Roman" w:hAnsi="Times New Roman" w:cs="Times New Roman"/>
              </w:rPr>
              <w:t>das</w:t>
            </w:r>
            <w:r w:rsidRPr="00FE01D7">
              <w:rPr>
                <w:rFonts w:ascii="Times New Roman" w:hAnsi="Times New Roman" w:cs="Times New Roman"/>
                <w:spacing w:val="1"/>
              </w:rPr>
              <w:t xml:space="preserve"> </w:t>
            </w:r>
            <w:r w:rsidRPr="00FE01D7">
              <w:rPr>
                <w:rFonts w:ascii="Times New Roman" w:hAnsi="Times New Roman" w:cs="Times New Roman"/>
              </w:rPr>
              <w:t>obras</w:t>
            </w:r>
            <w:r w:rsidRPr="00FE01D7">
              <w:rPr>
                <w:rFonts w:ascii="Times New Roman" w:hAnsi="Times New Roman" w:cs="Times New Roman"/>
                <w:spacing w:val="1"/>
              </w:rPr>
              <w:t xml:space="preserve"> </w:t>
            </w:r>
            <w:r w:rsidRPr="00FE01D7">
              <w:rPr>
                <w:rFonts w:ascii="Times New Roman" w:hAnsi="Times New Roman" w:cs="Times New Roman"/>
              </w:rPr>
              <w:t>e</w:t>
            </w:r>
            <w:r w:rsidRPr="00FE01D7">
              <w:rPr>
                <w:rFonts w:ascii="Times New Roman" w:hAnsi="Times New Roman" w:cs="Times New Roman"/>
                <w:spacing w:val="1"/>
              </w:rPr>
              <w:t xml:space="preserve"> </w:t>
            </w:r>
            <w:r w:rsidRPr="00FE01D7">
              <w:rPr>
                <w:rFonts w:ascii="Times New Roman" w:hAnsi="Times New Roman" w:cs="Times New Roman"/>
              </w:rPr>
              <w:t>serviços</w:t>
            </w:r>
            <w:r w:rsidRPr="00FE01D7">
              <w:rPr>
                <w:rFonts w:ascii="Times New Roman" w:hAnsi="Times New Roman" w:cs="Times New Roman"/>
                <w:spacing w:val="1"/>
              </w:rPr>
              <w:t xml:space="preserve"> </w:t>
            </w:r>
            <w:r w:rsidRPr="00FE01D7">
              <w:rPr>
                <w:rFonts w:ascii="Times New Roman" w:hAnsi="Times New Roman" w:cs="Times New Roman"/>
              </w:rPr>
              <w:t>licitados,</w:t>
            </w:r>
            <w:r w:rsidRPr="00FE01D7">
              <w:rPr>
                <w:rFonts w:ascii="Times New Roman" w:hAnsi="Times New Roman" w:cs="Times New Roman"/>
                <w:spacing w:val="1"/>
              </w:rPr>
              <w:t xml:space="preserve"> </w:t>
            </w:r>
            <w:r w:rsidRPr="00FE01D7">
              <w:rPr>
                <w:rFonts w:ascii="Times New Roman" w:hAnsi="Times New Roman" w:cs="Times New Roman"/>
              </w:rPr>
              <w:t>através</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declaração, reconhecendo a possibilidade de substituição apenas por profissionais de experiência</w:t>
            </w:r>
            <w:r w:rsidRPr="00FE01D7">
              <w:rPr>
                <w:rFonts w:ascii="Times New Roman" w:hAnsi="Times New Roman" w:cs="Times New Roman"/>
                <w:spacing w:val="-57"/>
              </w:rPr>
              <w:t xml:space="preserve">    </w:t>
            </w:r>
            <w:r w:rsidRPr="00FE01D7">
              <w:rPr>
                <w:rFonts w:ascii="Times New Roman" w:hAnsi="Times New Roman" w:cs="Times New Roman"/>
              </w:rPr>
              <w:t>equivalente</w:t>
            </w:r>
            <w:r w:rsidRPr="00FE01D7">
              <w:rPr>
                <w:rFonts w:ascii="Times New Roman" w:hAnsi="Times New Roman" w:cs="Times New Roman"/>
                <w:spacing w:val="-1"/>
              </w:rPr>
              <w:t xml:space="preserve"> </w:t>
            </w:r>
            <w:r w:rsidRPr="00FE01D7">
              <w:rPr>
                <w:rFonts w:ascii="Times New Roman" w:hAnsi="Times New Roman" w:cs="Times New Roman"/>
              </w:rPr>
              <w:t>ou superior,</w:t>
            </w:r>
            <w:r w:rsidRPr="00FE01D7">
              <w:rPr>
                <w:rFonts w:ascii="Times New Roman" w:hAnsi="Times New Roman" w:cs="Times New Roman"/>
                <w:spacing w:val="2"/>
              </w:rPr>
              <w:t xml:space="preserve"> </w:t>
            </w:r>
            <w:r w:rsidRPr="00FE01D7">
              <w:rPr>
                <w:rFonts w:ascii="Times New Roman" w:hAnsi="Times New Roman" w:cs="Times New Roman"/>
              </w:rPr>
              <w:t>desde</w:t>
            </w:r>
            <w:r w:rsidRPr="00FE01D7">
              <w:rPr>
                <w:rFonts w:ascii="Times New Roman" w:hAnsi="Times New Roman" w:cs="Times New Roman"/>
                <w:spacing w:val="-1"/>
              </w:rPr>
              <w:t xml:space="preserve"> </w:t>
            </w:r>
            <w:r w:rsidRPr="00FE01D7">
              <w:rPr>
                <w:rFonts w:ascii="Times New Roman" w:hAnsi="Times New Roman" w:cs="Times New Roman"/>
              </w:rPr>
              <w:t>que</w:t>
            </w:r>
            <w:r w:rsidRPr="00FE01D7">
              <w:rPr>
                <w:rFonts w:ascii="Times New Roman" w:hAnsi="Times New Roman" w:cs="Times New Roman"/>
                <w:spacing w:val="-1"/>
              </w:rPr>
              <w:t xml:space="preserve"> </w:t>
            </w:r>
            <w:r w:rsidRPr="00FE01D7">
              <w:rPr>
                <w:rFonts w:ascii="Times New Roman" w:hAnsi="Times New Roman" w:cs="Times New Roman"/>
              </w:rPr>
              <w:t>aprovada</w:t>
            </w:r>
            <w:r w:rsidRPr="00FE01D7">
              <w:rPr>
                <w:rFonts w:ascii="Times New Roman" w:hAnsi="Times New Roman" w:cs="Times New Roman"/>
                <w:spacing w:val="-1"/>
              </w:rPr>
              <w:t xml:space="preserve"> </w:t>
            </w:r>
            <w:r w:rsidRPr="00FE01D7">
              <w:rPr>
                <w:rFonts w:ascii="Times New Roman" w:hAnsi="Times New Roman" w:cs="Times New Roman"/>
              </w:rPr>
              <w:t>pela</w:t>
            </w:r>
            <w:r w:rsidRPr="00FE01D7">
              <w:rPr>
                <w:rFonts w:ascii="Times New Roman" w:hAnsi="Times New Roman" w:cs="Times New Roman"/>
                <w:spacing w:val="1"/>
              </w:rPr>
              <w:t xml:space="preserve"> </w:t>
            </w:r>
            <w:r w:rsidRPr="00FE01D7">
              <w:rPr>
                <w:rFonts w:ascii="Times New Roman" w:hAnsi="Times New Roman" w:cs="Times New Roman"/>
              </w:rPr>
              <w:t>Prefeitura</w:t>
            </w:r>
            <w:r w:rsidRPr="00FE01D7">
              <w:rPr>
                <w:rFonts w:ascii="Times New Roman" w:hAnsi="Times New Roman" w:cs="Times New Roman"/>
                <w:spacing w:val="-3"/>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Ipuiúna /MG.</w:t>
            </w:r>
          </w:p>
          <w:p w14:paraId="12472207" w14:textId="1E7D7A67" w:rsidR="00FE01D7" w:rsidRPr="00FE01D7" w:rsidRDefault="00FE01D7" w:rsidP="00FE01D7">
            <w:pPr>
              <w:pStyle w:val="PargrafodaLista"/>
              <w:widowControl w:val="0"/>
              <w:numPr>
                <w:ilvl w:val="3"/>
                <w:numId w:val="10"/>
              </w:numPr>
              <w:tabs>
                <w:tab w:val="left" w:pos="1134"/>
              </w:tabs>
              <w:autoSpaceDE w:val="0"/>
              <w:autoSpaceDN w:val="0"/>
              <w:ind w:right="144"/>
              <w:contextualSpacing w:val="0"/>
              <w:rPr>
                <w:rFonts w:ascii="Times New Roman" w:hAnsi="Times New Roman" w:cs="Times New Roman"/>
              </w:rPr>
            </w:pPr>
            <w:r w:rsidRPr="00FE01D7">
              <w:rPr>
                <w:rFonts w:ascii="Times New Roman" w:hAnsi="Times New Roman" w:cs="Times New Roman"/>
              </w:rPr>
              <w:t>Termo</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compromisso:</w:t>
            </w:r>
            <w:r w:rsidRPr="00FE01D7">
              <w:rPr>
                <w:rFonts w:ascii="Times New Roman" w:hAnsi="Times New Roman" w:cs="Times New Roman"/>
                <w:spacing w:val="1"/>
              </w:rPr>
              <w:t xml:space="preserve"> </w:t>
            </w:r>
            <w:r w:rsidRPr="00FE01D7">
              <w:rPr>
                <w:rFonts w:ascii="Times New Roman" w:hAnsi="Times New Roman" w:cs="Times New Roman"/>
              </w:rPr>
              <w:t>Os</w:t>
            </w:r>
            <w:r w:rsidRPr="00FE01D7">
              <w:rPr>
                <w:rFonts w:ascii="Times New Roman" w:hAnsi="Times New Roman" w:cs="Times New Roman"/>
                <w:spacing w:val="1"/>
              </w:rPr>
              <w:t xml:space="preserve"> </w:t>
            </w:r>
            <w:r w:rsidRPr="00FE01D7">
              <w:rPr>
                <w:rFonts w:ascii="Times New Roman" w:hAnsi="Times New Roman" w:cs="Times New Roman"/>
              </w:rPr>
              <w:t>profissionais</w:t>
            </w:r>
            <w:r w:rsidRPr="00FE01D7">
              <w:rPr>
                <w:rFonts w:ascii="Times New Roman" w:hAnsi="Times New Roman" w:cs="Times New Roman"/>
                <w:spacing w:val="1"/>
              </w:rPr>
              <w:t xml:space="preserve"> </w:t>
            </w:r>
            <w:r w:rsidRPr="00FE01D7">
              <w:rPr>
                <w:rFonts w:ascii="Times New Roman" w:hAnsi="Times New Roman" w:cs="Times New Roman"/>
              </w:rPr>
              <w:t>indicados</w:t>
            </w:r>
            <w:r w:rsidRPr="00FE01D7">
              <w:rPr>
                <w:rFonts w:ascii="Times New Roman" w:hAnsi="Times New Roman" w:cs="Times New Roman"/>
                <w:spacing w:val="1"/>
              </w:rPr>
              <w:t xml:space="preserve"> </w:t>
            </w:r>
            <w:r w:rsidRPr="00FE01D7">
              <w:rPr>
                <w:rFonts w:ascii="Times New Roman" w:hAnsi="Times New Roman" w:cs="Times New Roman"/>
              </w:rPr>
              <w:t>pela</w:t>
            </w:r>
            <w:r w:rsidRPr="00FE01D7">
              <w:rPr>
                <w:rFonts w:ascii="Times New Roman" w:hAnsi="Times New Roman" w:cs="Times New Roman"/>
                <w:spacing w:val="1"/>
              </w:rPr>
              <w:t xml:space="preserve"> </w:t>
            </w:r>
            <w:r w:rsidRPr="00FE01D7">
              <w:rPr>
                <w:rFonts w:ascii="Times New Roman" w:hAnsi="Times New Roman" w:cs="Times New Roman"/>
              </w:rPr>
              <w:t>licitante</w:t>
            </w:r>
            <w:r w:rsidRPr="00FE01D7">
              <w:rPr>
                <w:rFonts w:ascii="Times New Roman" w:hAnsi="Times New Roman" w:cs="Times New Roman"/>
                <w:spacing w:val="1"/>
              </w:rPr>
              <w:t xml:space="preserve"> </w:t>
            </w:r>
            <w:r w:rsidRPr="00FE01D7">
              <w:rPr>
                <w:rFonts w:ascii="Times New Roman" w:hAnsi="Times New Roman" w:cs="Times New Roman"/>
              </w:rPr>
              <w:t>para</w:t>
            </w:r>
            <w:r w:rsidRPr="00FE01D7">
              <w:rPr>
                <w:rFonts w:ascii="Times New Roman" w:hAnsi="Times New Roman" w:cs="Times New Roman"/>
                <w:spacing w:val="1"/>
              </w:rPr>
              <w:t xml:space="preserve"> </w:t>
            </w:r>
            <w:r w:rsidRPr="00FE01D7">
              <w:rPr>
                <w:rFonts w:ascii="Times New Roman" w:hAnsi="Times New Roman" w:cs="Times New Roman"/>
              </w:rPr>
              <w:t>fins</w:t>
            </w:r>
            <w:r w:rsidRPr="00FE01D7">
              <w:rPr>
                <w:rFonts w:ascii="Times New Roman" w:hAnsi="Times New Roman" w:cs="Times New Roman"/>
                <w:spacing w:val="1"/>
              </w:rPr>
              <w:t xml:space="preserve"> </w:t>
            </w:r>
            <w:r w:rsidRPr="00FE01D7">
              <w:rPr>
                <w:rFonts w:ascii="Times New Roman" w:hAnsi="Times New Roman" w:cs="Times New Roman"/>
              </w:rPr>
              <w:t>de</w:t>
            </w:r>
            <w:r w:rsidRPr="00FE01D7">
              <w:rPr>
                <w:rFonts w:ascii="Times New Roman" w:hAnsi="Times New Roman" w:cs="Times New Roman"/>
                <w:spacing w:val="1"/>
              </w:rPr>
              <w:t xml:space="preserve"> </w:t>
            </w:r>
            <w:r w:rsidRPr="00FE01D7">
              <w:rPr>
                <w:rFonts w:ascii="Times New Roman" w:hAnsi="Times New Roman" w:cs="Times New Roman"/>
              </w:rPr>
              <w:t>comprovação da capacitação técnica, deverão assumir o compromisso de participar das obras e</w:t>
            </w:r>
            <w:r w:rsidRPr="00FE01D7">
              <w:rPr>
                <w:rFonts w:ascii="Times New Roman" w:hAnsi="Times New Roman" w:cs="Times New Roman"/>
                <w:spacing w:val="1"/>
              </w:rPr>
              <w:t xml:space="preserve"> </w:t>
            </w:r>
            <w:r w:rsidRPr="00FE01D7">
              <w:rPr>
                <w:rFonts w:ascii="Times New Roman" w:hAnsi="Times New Roman" w:cs="Times New Roman"/>
              </w:rPr>
              <w:t>serviços</w:t>
            </w:r>
            <w:r w:rsidRPr="00FE01D7">
              <w:rPr>
                <w:rFonts w:ascii="Times New Roman" w:hAnsi="Times New Roman" w:cs="Times New Roman"/>
                <w:spacing w:val="34"/>
              </w:rPr>
              <w:t xml:space="preserve"> </w:t>
            </w:r>
            <w:r w:rsidRPr="00FE01D7">
              <w:rPr>
                <w:rFonts w:ascii="Times New Roman" w:hAnsi="Times New Roman" w:cs="Times New Roman"/>
              </w:rPr>
              <w:t>licitados,</w:t>
            </w:r>
            <w:r w:rsidRPr="00FE01D7">
              <w:rPr>
                <w:rFonts w:ascii="Times New Roman" w:hAnsi="Times New Roman" w:cs="Times New Roman"/>
                <w:spacing w:val="34"/>
              </w:rPr>
              <w:t xml:space="preserve"> </w:t>
            </w:r>
            <w:r w:rsidRPr="00FE01D7">
              <w:rPr>
                <w:rFonts w:ascii="Times New Roman" w:hAnsi="Times New Roman" w:cs="Times New Roman"/>
              </w:rPr>
              <w:t>através</w:t>
            </w:r>
            <w:r w:rsidRPr="00FE01D7">
              <w:rPr>
                <w:rFonts w:ascii="Times New Roman" w:hAnsi="Times New Roman" w:cs="Times New Roman"/>
                <w:spacing w:val="34"/>
              </w:rPr>
              <w:t xml:space="preserve"> </w:t>
            </w:r>
            <w:r w:rsidRPr="00FE01D7">
              <w:rPr>
                <w:rFonts w:ascii="Times New Roman" w:hAnsi="Times New Roman" w:cs="Times New Roman"/>
              </w:rPr>
              <w:t>de</w:t>
            </w:r>
            <w:r w:rsidRPr="00FE01D7">
              <w:rPr>
                <w:rFonts w:ascii="Times New Roman" w:hAnsi="Times New Roman" w:cs="Times New Roman"/>
                <w:spacing w:val="32"/>
              </w:rPr>
              <w:t xml:space="preserve"> </w:t>
            </w:r>
            <w:r w:rsidRPr="00FE01D7">
              <w:rPr>
                <w:rFonts w:ascii="Times New Roman" w:hAnsi="Times New Roman" w:cs="Times New Roman"/>
              </w:rPr>
              <w:t>declaração,</w:t>
            </w:r>
            <w:r w:rsidRPr="00FE01D7">
              <w:rPr>
                <w:rFonts w:ascii="Times New Roman" w:hAnsi="Times New Roman" w:cs="Times New Roman"/>
                <w:spacing w:val="33"/>
              </w:rPr>
              <w:t xml:space="preserve"> </w:t>
            </w:r>
            <w:r w:rsidRPr="00FE01D7">
              <w:rPr>
                <w:rFonts w:ascii="Times New Roman" w:hAnsi="Times New Roman" w:cs="Times New Roman"/>
              </w:rPr>
              <w:t>reconhecendo</w:t>
            </w:r>
            <w:r w:rsidRPr="00FE01D7">
              <w:rPr>
                <w:rFonts w:ascii="Times New Roman" w:hAnsi="Times New Roman" w:cs="Times New Roman"/>
                <w:spacing w:val="33"/>
              </w:rPr>
              <w:t xml:space="preserve"> </w:t>
            </w:r>
            <w:r w:rsidRPr="00FE01D7">
              <w:rPr>
                <w:rFonts w:ascii="Times New Roman" w:hAnsi="Times New Roman" w:cs="Times New Roman"/>
              </w:rPr>
              <w:t>a</w:t>
            </w:r>
            <w:r w:rsidRPr="00FE01D7">
              <w:rPr>
                <w:rFonts w:ascii="Times New Roman" w:hAnsi="Times New Roman" w:cs="Times New Roman"/>
                <w:spacing w:val="32"/>
              </w:rPr>
              <w:t xml:space="preserve"> </w:t>
            </w:r>
            <w:r w:rsidRPr="00FE01D7">
              <w:rPr>
                <w:rFonts w:ascii="Times New Roman" w:hAnsi="Times New Roman" w:cs="Times New Roman"/>
              </w:rPr>
              <w:t>possibilidade</w:t>
            </w:r>
            <w:r w:rsidRPr="00FE01D7">
              <w:rPr>
                <w:rFonts w:ascii="Times New Roman" w:hAnsi="Times New Roman" w:cs="Times New Roman"/>
                <w:spacing w:val="32"/>
              </w:rPr>
              <w:t xml:space="preserve"> </w:t>
            </w:r>
            <w:r w:rsidRPr="00FE01D7">
              <w:rPr>
                <w:rFonts w:ascii="Times New Roman" w:hAnsi="Times New Roman" w:cs="Times New Roman"/>
              </w:rPr>
              <w:t>de</w:t>
            </w:r>
            <w:r w:rsidRPr="00FE01D7">
              <w:rPr>
                <w:rFonts w:ascii="Times New Roman" w:hAnsi="Times New Roman" w:cs="Times New Roman"/>
                <w:spacing w:val="33"/>
              </w:rPr>
              <w:t xml:space="preserve"> </w:t>
            </w:r>
            <w:r w:rsidRPr="00FE01D7">
              <w:rPr>
                <w:rFonts w:ascii="Times New Roman" w:hAnsi="Times New Roman" w:cs="Times New Roman"/>
              </w:rPr>
              <w:t>substituição</w:t>
            </w:r>
            <w:r w:rsidRPr="00FE01D7">
              <w:rPr>
                <w:rFonts w:ascii="Times New Roman" w:hAnsi="Times New Roman" w:cs="Times New Roman"/>
                <w:spacing w:val="33"/>
              </w:rPr>
              <w:t xml:space="preserve"> </w:t>
            </w:r>
            <w:r w:rsidRPr="00FE01D7">
              <w:rPr>
                <w:rFonts w:ascii="Times New Roman" w:hAnsi="Times New Roman" w:cs="Times New Roman"/>
              </w:rPr>
              <w:t>apenas</w:t>
            </w:r>
            <w:r w:rsidRPr="00FE01D7">
              <w:rPr>
                <w:rFonts w:ascii="Times New Roman" w:hAnsi="Times New Roman" w:cs="Times New Roman"/>
                <w:spacing w:val="-58"/>
              </w:rPr>
              <w:t xml:space="preserve"> </w:t>
            </w:r>
            <w:r w:rsidRPr="00FE01D7">
              <w:rPr>
                <w:rFonts w:ascii="Times New Roman" w:hAnsi="Times New Roman" w:cs="Times New Roman"/>
              </w:rPr>
              <w:t>por profissionais de experiência equivalente ou superior, desde que aprovada pela Prefeitura de</w:t>
            </w:r>
            <w:r w:rsidRPr="00FE01D7">
              <w:rPr>
                <w:rFonts w:ascii="Times New Roman" w:hAnsi="Times New Roman" w:cs="Times New Roman"/>
                <w:spacing w:val="1"/>
              </w:rPr>
              <w:t xml:space="preserve"> </w:t>
            </w:r>
            <w:r w:rsidRPr="00FE01D7">
              <w:rPr>
                <w:rFonts w:ascii="Times New Roman" w:hAnsi="Times New Roman" w:cs="Times New Roman"/>
              </w:rPr>
              <w:t>Ipuiúna</w:t>
            </w:r>
            <w:r w:rsidRPr="00FE01D7">
              <w:rPr>
                <w:rFonts w:ascii="Times New Roman" w:hAnsi="Times New Roman" w:cs="Times New Roman"/>
                <w:spacing w:val="-1"/>
              </w:rPr>
              <w:t xml:space="preserve"> </w:t>
            </w:r>
            <w:r w:rsidRPr="00FE01D7">
              <w:rPr>
                <w:rFonts w:ascii="Times New Roman" w:hAnsi="Times New Roman" w:cs="Times New Roman"/>
              </w:rPr>
              <w:t xml:space="preserve">/MG. </w:t>
            </w:r>
          </w:p>
          <w:p w14:paraId="4DF12E66" w14:textId="77777777" w:rsidR="00FE01D7" w:rsidRPr="00FE01D7" w:rsidRDefault="00FE01D7" w:rsidP="00FE01D7">
            <w:pPr>
              <w:pStyle w:val="PargrafodaLista"/>
              <w:widowControl w:val="0"/>
              <w:numPr>
                <w:ilvl w:val="2"/>
                <w:numId w:val="10"/>
              </w:numPr>
              <w:tabs>
                <w:tab w:val="left" w:pos="880"/>
              </w:tabs>
              <w:autoSpaceDE w:val="0"/>
              <w:autoSpaceDN w:val="0"/>
              <w:spacing w:before="2"/>
              <w:ind w:right="141"/>
              <w:contextualSpacing w:val="0"/>
              <w:rPr>
                <w:rFonts w:ascii="Times New Roman" w:hAnsi="Times New Roman" w:cs="Times New Roman"/>
              </w:rPr>
            </w:pPr>
            <w:r w:rsidRPr="00FE01D7">
              <w:rPr>
                <w:rFonts w:ascii="Times New Roman" w:hAnsi="Times New Roman" w:cs="Times New Roman"/>
                <w:b/>
                <w:u w:val="single"/>
              </w:rPr>
              <w:t>Qualificação Técnica Operacional</w:t>
            </w:r>
            <w:r w:rsidRPr="00FE01D7">
              <w:rPr>
                <w:rFonts w:ascii="Times New Roman" w:hAnsi="Times New Roman" w:cs="Times New Roman"/>
                <w:b/>
              </w:rPr>
              <w:t>:</w:t>
            </w:r>
            <w:r w:rsidRPr="00FE01D7">
              <w:rPr>
                <w:rFonts w:ascii="Times New Roman" w:hAnsi="Times New Roman" w:cs="Times New Roman"/>
              </w:rPr>
              <w:t xml:space="preserve"> Para fins de comprovação da qualificação técnico-operacional, a licitante deverá apresentar ao menos </w:t>
            </w:r>
            <w:r w:rsidRPr="00FE01D7">
              <w:rPr>
                <w:rFonts w:ascii="Times New Roman" w:hAnsi="Times New Roman" w:cs="Times New Roman"/>
                <w:b/>
              </w:rPr>
              <w:t>1 (um) atestado de capacidade técnica</w:t>
            </w:r>
            <w:r w:rsidRPr="00FE01D7">
              <w:rPr>
                <w:rFonts w:ascii="Times New Roman" w:hAnsi="Times New Roman" w:cs="Times New Roman"/>
              </w:rPr>
              <w:t>, emitido por pessoa jurídica de direito público ou privado, que comprove a execução, com desempenho satisfatório, de serviços com características semelhantes às do objeto desta licitação.</w:t>
            </w:r>
          </w:p>
          <w:p w14:paraId="388DE050" w14:textId="5734A046" w:rsidR="00FE01D7" w:rsidRPr="00FE01D7" w:rsidRDefault="00FE01D7" w:rsidP="00FE01D7">
            <w:pPr>
              <w:tabs>
                <w:tab w:val="left" w:pos="880"/>
              </w:tabs>
              <w:spacing w:before="2"/>
              <w:ind w:right="141"/>
              <w:rPr>
                <w:rFonts w:ascii="Times New Roman" w:hAnsi="Times New Roman" w:cs="Times New Roman"/>
              </w:rPr>
            </w:pPr>
            <w:r>
              <w:rPr>
                <w:rFonts w:ascii="Times New Roman" w:hAnsi="Times New Roman" w:cs="Times New Roman"/>
              </w:rPr>
              <w:t>4.1</w:t>
            </w:r>
            <w:r w:rsidRPr="00FE01D7">
              <w:rPr>
                <w:rFonts w:ascii="Times New Roman" w:hAnsi="Times New Roman" w:cs="Times New Roman"/>
              </w:rPr>
              <w:t xml:space="preserve"> </w:t>
            </w:r>
            <w:proofErr w:type="gramStart"/>
            <w:r w:rsidRPr="00FE01D7">
              <w:rPr>
                <w:rFonts w:ascii="Times New Roman" w:hAnsi="Times New Roman" w:cs="Times New Roman"/>
              </w:rPr>
              <w:t>O(</w:t>
            </w:r>
            <w:proofErr w:type="gramEnd"/>
            <w:r w:rsidRPr="00FE01D7">
              <w:rPr>
                <w:rFonts w:ascii="Times New Roman" w:hAnsi="Times New Roman" w:cs="Times New Roman"/>
              </w:rPr>
              <w:t>s) atestado(s) deverá(</w:t>
            </w:r>
            <w:proofErr w:type="spellStart"/>
            <w:r w:rsidRPr="00FE01D7">
              <w:rPr>
                <w:rFonts w:ascii="Times New Roman" w:hAnsi="Times New Roman" w:cs="Times New Roman"/>
              </w:rPr>
              <w:t>ão</w:t>
            </w:r>
            <w:proofErr w:type="spellEnd"/>
            <w:r w:rsidRPr="00FE01D7">
              <w:rPr>
                <w:rFonts w:ascii="Times New Roman" w:hAnsi="Times New Roman" w:cs="Times New Roman"/>
              </w:rPr>
              <w:t>) conter, obrigatoriamente identificação do contratante (razão social, CNPJ, endereço), objeto do contrato e descrição dos serviços realizados, quantitativos executados de cada serviço, local de execução, período de execução da obra ou serviço, declaração expressa da boa execução e da adimplência contratual.</w:t>
            </w:r>
          </w:p>
          <w:p w14:paraId="35E32E10" w14:textId="2A527310" w:rsidR="00FE01D7" w:rsidRPr="00FE01D7" w:rsidRDefault="00FE01D7" w:rsidP="00FE01D7">
            <w:pPr>
              <w:tabs>
                <w:tab w:val="left" w:pos="880"/>
              </w:tabs>
              <w:spacing w:before="2"/>
              <w:ind w:right="141"/>
              <w:rPr>
                <w:rFonts w:ascii="Times New Roman" w:hAnsi="Times New Roman" w:cs="Times New Roman"/>
              </w:rPr>
            </w:pPr>
            <w:proofErr w:type="gramStart"/>
            <w:r>
              <w:rPr>
                <w:rFonts w:ascii="Times New Roman" w:hAnsi="Times New Roman" w:cs="Times New Roman"/>
              </w:rPr>
              <w:t xml:space="preserve">4.2 </w:t>
            </w:r>
            <w:r w:rsidRPr="00FE01D7">
              <w:rPr>
                <w:rFonts w:ascii="Times New Roman" w:hAnsi="Times New Roman" w:cs="Times New Roman"/>
              </w:rPr>
              <w:t>Os</w:t>
            </w:r>
            <w:proofErr w:type="gramEnd"/>
            <w:r w:rsidRPr="00FE01D7">
              <w:rPr>
                <w:rFonts w:ascii="Times New Roman" w:hAnsi="Times New Roman" w:cs="Times New Roman"/>
              </w:rPr>
              <w:t xml:space="preserve"> atestados deverão ser acompanhados das respectivas Certidões de Acervo Técnico (</w:t>
            </w:r>
            <w:proofErr w:type="spellStart"/>
            <w:r w:rsidRPr="00FE01D7">
              <w:rPr>
                <w:rFonts w:ascii="Times New Roman" w:hAnsi="Times New Roman" w:cs="Times New Roman"/>
              </w:rPr>
              <w:t>CATs</w:t>
            </w:r>
            <w:proofErr w:type="spellEnd"/>
            <w:r w:rsidRPr="00FE01D7">
              <w:rPr>
                <w:rFonts w:ascii="Times New Roman" w:hAnsi="Times New Roman" w:cs="Times New Roman"/>
              </w:rPr>
              <w:t xml:space="preserve">), emitidas pelo CREA ou </w:t>
            </w:r>
            <w:proofErr w:type="spellStart"/>
            <w:r w:rsidRPr="00FE01D7">
              <w:rPr>
                <w:rFonts w:ascii="Times New Roman" w:hAnsi="Times New Roman" w:cs="Times New Roman"/>
              </w:rPr>
              <w:t>CAU</w:t>
            </w:r>
            <w:proofErr w:type="spellEnd"/>
            <w:r w:rsidRPr="00FE01D7">
              <w:rPr>
                <w:rFonts w:ascii="Times New Roman" w:hAnsi="Times New Roman" w:cs="Times New Roman"/>
              </w:rPr>
              <w:t>, conforme a natureza dos serviços e as exigências da regulamentação profissional.</w:t>
            </w:r>
          </w:p>
          <w:p w14:paraId="52B52EC6" w14:textId="3EF5E1DE" w:rsidR="00BF6FF1" w:rsidRPr="00D72ED7" w:rsidRDefault="00BF6FF1" w:rsidP="00D72ED7">
            <w:pPr>
              <w:pStyle w:val="Standard"/>
              <w:spacing w:line="276" w:lineRule="auto"/>
              <w:jc w:val="both"/>
              <w:rPr>
                <w:rFonts w:ascii="Times New Roman" w:hAnsi="Times New Roman" w:cs="Times New Roman"/>
                <w:highlight w:val="yellow"/>
              </w:rPr>
            </w:pPr>
          </w:p>
        </w:tc>
      </w:tr>
      <w:tr w:rsidR="004617FB" w:rsidRPr="0034510C" w14:paraId="6DD01D05" w14:textId="77777777" w:rsidTr="00005F39">
        <w:trPr>
          <w:jc w:val="center"/>
        </w:trPr>
        <w:tc>
          <w:tcPr>
            <w:tcW w:w="9266"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A63480F" w14:textId="77777777" w:rsidR="004617FB" w:rsidRPr="0034510C" w:rsidRDefault="004617FB" w:rsidP="00005F39">
            <w:pPr>
              <w:pStyle w:val="Standard"/>
              <w:spacing w:line="276" w:lineRule="auto"/>
              <w:jc w:val="center"/>
              <w:rPr>
                <w:rFonts w:ascii="Times New Roman" w:hAnsi="Times New Roman" w:cs="Times New Roman"/>
              </w:rPr>
            </w:pPr>
            <w:r w:rsidRPr="0034510C">
              <w:rPr>
                <w:rFonts w:ascii="Times New Roman" w:eastAsia="Calibri" w:hAnsi="Times New Roman" w:cs="Times New Roman"/>
                <w:b/>
              </w:rPr>
              <w:lastRenderedPageBreak/>
              <w:t>RESPONSABILIDADES ESPECÍFICAS DA CONTRATANTE</w:t>
            </w:r>
          </w:p>
        </w:tc>
      </w:tr>
      <w:tr w:rsidR="004617FB" w:rsidRPr="0034510C" w14:paraId="46AE9FF1" w14:textId="77777777" w:rsidTr="00005F39">
        <w:trPr>
          <w:jc w:val="center"/>
        </w:trPr>
        <w:tc>
          <w:tcPr>
            <w:tcW w:w="2914" w:type="dxa"/>
            <w:tcBorders>
              <w:left w:val="single" w:sz="4" w:space="0" w:color="000000"/>
              <w:bottom w:val="single" w:sz="4" w:space="0" w:color="000000"/>
            </w:tcBorders>
            <w:shd w:val="clear" w:color="auto" w:fill="auto"/>
            <w:tcMar>
              <w:top w:w="0" w:type="dxa"/>
              <w:left w:w="108" w:type="dxa"/>
              <w:bottom w:w="0" w:type="dxa"/>
              <w:right w:w="108" w:type="dxa"/>
            </w:tcMar>
          </w:tcPr>
          <w:p w14:paraId="63F64426" w14:textId="77777777"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eastAsia="Calibri" w:hAnsi="Times New Roman" w:cs="Times New Roman"/>
              </w:rPr>
              <w:t xml:space="preserve">(  </w:t>
            </w:r>
            <w:proofErr w:type="gramEnd"/>
            <w:r w:rsidRPr="0034510C">
              <w:rPr>
                <w:rFonts w:ascii="Times New Roman" w:eastAsia="Calibri" w:hAnsi="Times New Roman" w:cs="Times New Roman"/>
              </w:rPr>
              <w:t xml:space="preserve">  ) Sim. Especificar:</w:t>
            </w:r>
          </w:p>
        </w:tc>
        <w:tc>
          <w:tcPr>
            <w:tcW w:w="6352" w:type="dxa"/>
            <w:tcBorders>
              <w:bottom w:val="single" w:sz="4" w:space="0" w:color="000000"/>
              <w:right w:val="single" w:sz="4" w:space="0" w:color="000000"/>
            </w:tcBorders>
            <w:shd w:val="clear" w:color="auto" w:fill="auto"/>
            <w:tcMar>
              <w:top w:w="0" w:type="dxa"/>
              <w:left w:w="108" w:type="dxa"/>
              <w:bottom w:w="0" w:type="dxa"/>
              <w:right w:w="108" w:type="dxa"/>
            </w:tcMar>
          </w:tcPr>
          <w:p w14:paraId="79A13F0B" w14:textId="77777777" w:rsidR="004617FB" w:rsidRPr="0034510C" w:rsidRDefault="004617FB" w:rsidP="00005F39">
            <w:pPr>
              <w:pStyle w:val="Standard"/>
              <w:spacing w:line="276" w:lineRule="auto"/>
              <w:jc w:val="center"/>
              <w:rPr>
                <w:rFonts w:ascii="Times New Roman" w:hAnsi="Times New Roman" w:cs="Times New Roman"/>
              </w:rPr>
            </w:pPr>
            <w:proofErr w:type="gramStart"/>
            <w:r w:rsidRPr="0034510C">
              <w:rPr>
                <w:rFonts w:ascii="Times New Roman" w:hAnsi="Times New Roman" w:cs="Times New Roman"/>
              </w:rPr>
              <w:t xml:space="preserve">( </w:t>
            </w:r>
            <w:r w:rsidRPr="0034510C">
              <w:rPr>
                <w:rFonts w:ascii="Times New Roman" w:hAnsi="Times New Roman" w:cs="Times New Roman"/>
                <w:b/>
              </w:rPr>
              <w:t>X</w:t>
            </w:r>
            <w:proofErr w:type="gramEnd"/>
            <w:r w:rsidRPr="0034510C">
              <w:rPr>
                <w:rFonts w:ascii="Times New Roman" w:hAnsi="Times New Roman" w:cs="Times New Roman"/>
              </w:rPr>
              <w:t xml:space="preserve"> ) Não</w:t>
            </w:r>
          </w:p>
          <w:p w14:paraId="39FC6FA6" w14:textId="77777777" w:rsidR="004617FB" w:rsidRPr="0034510C" w:rsidRDefault="004617FB" w:rsidP="00005F39">
            <w:pPr>
              <w:pStyle w:val="Standard"/>
              <w:spacing w:line="276" w:lineRule="auto"/>
              <w:jc w:val="center"/>
              <w:rPr>
                <w:rFonts w:ascii="Times New Roman" w:hAnsi="Times New Roman" w:cs="Times New Roman"/>
              </w:rPr>
            </w:pPr>
          </w:p>
          <w:p w14:paraId="24540774" w14:textId="77777777" w:rsidR="004617FB" w:rsidRPr="0034510C" w:rsidRDefault="004617FB" w:rsidP="00005F39">
            <w:pPr>
              <w:pStyle w:val="Standard"/>
              <w:spacing w:line="276" w:lineRule="auto"/>
              <w:jc w:val="center"/>
              <w:rPr>
                <w:rFonts w:ascii="Times New Roman" w:hAnsi="Times New Roman" w:cs="Times New Roman"/>
              </w:rPr>
            </w:pPr>
          </w:p>
        </w:tc>
      </w:tr>
      <w:tr w:rsidR="004617FB" w:rsidRPr="0034510C" w14:paraId="0E9D6F5F" w14:textId="77777777" w:rsidTr="00005F39">
        <w:trPr>
          <w:jc w:val="center"/>
        </w:trPr>
        <w:tc>
          <w:tcPr>
            <w:tcW w:w="9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AC03C" w14:textId="77777777" w:rsidR="004617FB" w:rsidRPr="0034510C" w:rsidRDefault="004617FB" w:rsidP="00005F39">
            <w:pPr>
              <w:pStyle w:val="Standard"/>
              <w:spacing w:line="276" w:lineRule="auto"/>
              <w:jc w:val="both"/>
              <w:rPr>
                <w:rFonts w:ascii="Times New Roman" w:eastAsia="Calibri" w:hAnsi="Times New Roman" w:cs="Times New Roman"/>
                <w:b/>
              </w:rPr>
            </w:pPr>
            <w:r w:rsidRPr="0034510C">
              <w:rPr>
                <w:rFonts w:ascii="Times New Roman" w:eastAsia="Calibri" w:hAnsi="Times New Roman" w:cs="Times New Roman"/>
                <w:b/>
              </w:rPr>
              <w:t>LOCAL DE ENTREGA/EXECUÇÃO E CRITÉRIOS DE ACEITAÇÃO DO OBJETO:</w:t>
            </w:r>
          </w:p>
          <w:p w14:paraId="4CED95E9" w14:textId="77777777" w:rsidR="004617FB" w:rsidRPr="0034510C" w:rsidRDefault="004617FB" w:rsidP="00005F39">
            <w:pPr>
              <w:pStyle w:val="Standard"/>
              <w:spacing w:line="276" w:lineRule="auto"/>
              <w:jc w:val="both"/>
              <w:rPr>
                <w:rFonts w:ascii="Times New Roman" w:eastAsia="Calibri" w:hAnsi="Times New Roman" w:cs="Times New Roman"/>
                <w:b/>
              </w:rPr>
            </w:pPr>
          </w:p>
          <w:p w14:paraId="6464EF84" w14:textId="4CA028E7" w:rsidR="004617FB" w:rsidRPr="0034510C" w:rsidRDefault="00DB37C7" w:rsidP="00005F39">
            <w:pPr>
              <w:pStyle w:val="Standard"/>
              <w:spacing w:line="276" w:lineRule="auto"/>
              <w:jc w:val="both"/>
              <w:rPr>
                <w:rFonts w:ascii="Times New Roman" w:eastAsia="Calibri" w:hAnsi="Times New Roman" w:cs="Times New Roman"/>
              </w:rPr>
            </w:pPr>
            <w:r w:rsidRPr="0034510C">
              <w:rPr>
                <w:rFonts w:ascii="Times New Roman" w:eastAsia="Calibri" w:hAnsi="Times New Roman" w:cs="Times New Roman"/>
              </w:rPr>
              <w:lastRenderedPageBreak/>
              <w:t xml:space="preserve">Bairro Rural </w:t>
            </w:r>
            <w:r w:rsidR="00A836B0">
              <w:rPr>
                <w:rFonts w:ascii="Times New Roman" w:eastAsia="Calibri" w:hAnsi="Times New Roman" w:cs="Times New Roman"/>
              </w:rPr>
              <w:t>Areias</w:t>
            </w:r>
            <w:r w:rsidR="0054440F">
              <w:rPr>
                <w:rFonts w:ascii="Times New Roman" w:eastAsia="Calibri" w:hAnsi="Times New Roman" w:cs="Times New Roman"/>
              </w:rPr>
              <w:t xml:space="preserve"> – Trecho 01 - </w:t>
            </w:r>
            <w:r w:rsidRPr="0034510C">
              <w:rPr>
                <w:rFonts w:ascii="Times New Roman" w:eastAsia="Calibri" w:hAnsi="Times New Roman" w:cs="Times New Roman"/>
              </w:rPr>
              <w:t xml:space="preserve"> </w:t>
            </w:r>
            <w:r w:rsidR="006806AC" w:rsidRPr="0034510C">
              <w:rPr>
                <w:rFonts w:ascii="Times New Roman" w:eastAsia="Calibri" w:hAnsi="Times New Roman" w:cs="Times New Roman"/>
              </w:rPr>
              <w:t>Pavimentação em Piso Intertravado</w:t>
            </w:r>
          </w:p>
          <w:p w14:paraId="519CFCDC" w14:textId="0F4576E5" w:rsidR="003D4637" w:rsidRPr="0034510C" w:rsidRDefault="003D4637" w:rsidP="00005F39">
            <w:pPr>
              <w:pStyle w:val="Standard"/>
              <w:spacing w:line="276" w:lineRule="auto"/>
              <w:jc w:val="both"/>
              <w:rPr>
                <w:rFonts w:ascii="Times New Roman" w:hAnsi="Times New Roman" w:cs="Times New Roman"/>
              </w:rPr>
            </w:pPr>
          </w:p>
        </w:tc>
      </w:tr>
      <w:tr w:rsidR="004617FB" w:rsidRPr="0034510C" w14:paraId="2CF3E9A4" w14:textId="77777777" w:rsidTr="00005F39">
        <w:trPr>
          <w:jc w:val="center"/>
        </w:trPr>
        <w:tc>
          <w:tcPr>
            <w:tcW w:w="9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6551F" w14:textId="77777777" w:rsidR="004617FB" w:rsidRPr="0034510C" w:rsidRDefault="004617FB" w:rsidP="00005F39">
            <w:pPr>
              <w:pStyle w:val="Standard"/>
              <w:spacing w:line="276" w:lineRule="auto"/>
              <w:jc w:val="both"/>
              <w:rPr>
                <w:rFonts w:ascii="Times New Roman" w:eastAsia="Calibri" w:hAnsi="Times New Roman" w:cs="Times New Roman"/>
                <w:b/>
              </w:rPr>
            </w:pPr>
            <w:r w:rsidRPr="0034510C">
              <w:rPr>
                <w:rFonts w:ascii="Times New Roman" w:eastAsia="Calibri" w:hAnsi="Times New Roman" w:cs="Times New Roman"/>
                <w:b/>
              </w:rPr>
              <w:lastRenderedPageBreak/>
              <w:t>DEFINIÇÃO DA NECESSIDADE DE ELABORAÇÃO OU NÃO DE ESTUDOS TÉCNICOS PRELIMINARES:</w:t>
            </w:r>
          </w:p>
          <w:p w14:paraId="7BBC5648" w14:textId="77777777" w:rsidR="004617FB" w:rsidRPr="0034510C" w:rsidRDefault="004617FB" w:rsidP="00005F39">
            <w:pPr>
              <w:pStyle w:val="Standard"/>
              <w:spacing w:line="276" w:lineRule="auto"/>
              <w:jc w:val="both"/>
              <w:rPr>
                <w:rFonts w:ascii="Times New Roman" w:eastAsia="Calibri" w:hAnsi="Times New Roman" w:cs="Times New Roman"/>
                <w:b/>
              </w:rPr>
            </w:pPr>
          </w:p>
          <w:p w14:paraId="03470810" w14:textId="77777777" w:rsidR="004617FB" w:rsidRPr="0034510C" w:rsidRDefault="004617FB" w:rsidP="00005F39">
            <w:pPr>
              <w:spacing w:line="276" w:lineRule="auto"/>
              <w:rPr>
                <w:rFonts w:ascii="Times New Roman" w:hAnsi="Times New Roman" w:cs="Times New Roman"/>
              </w:rPr>
            </w:pPr>
            <w:proofErr w:type="gramStart"/>
            <w:r w:rsidRPr="0034510C">
              <w:rPr>
                <w:rFonts w:ascii="Times New Roman" w:hAnsi="Times New Roman" w:cs="Times New Roman"/>
              </w:rPr>
              <w:t xml:space="preserve">( </w:t>
            </w:r>
            <w:r w:rsidRPr="0034510C">
              <w:rPr>
                <w:rFonts w:ascii="Times New Roman" w:hAnsi="Times New Roman" w:cs="Times New Roman"/>
                <w:b/>
              </w:rPr>
              <w:t>X</w:t>
            </w:r>
            <w:proofErr w:type="gramEnd"/>
            <w:r w:rsidRPr="0034510C">
              <w:rPr>
                <w:rFonts w:ascii="Times New Roman" w:hAnsi="Times New Roman" w:cs="Times New Roman"/>
              </w:rPr>
              <w:t xml:space="preserve"> ) Com base na baixa complexidade do objeto, o gerenciamento de riscos da contratação será dispensado para esta contratação, bastando a elaboração do ETP e  do TR.</w:t>
            </w:r>
          </w:p>
          <w:p w14:paraId="570D03AF" w14:textId="77777777" w:rsidR="004617FB" w:rsidRPr="0034510C" w:rsidRDefault="004617FB" w:rsidP="00005F39">
            <w:pPr>
              <w:spacing w:line="276" w:lineRule="auto"/>
              <w:rPr>
                <w:rFonts w:ascii="Times New Roman" w:hAnsi="Times New Roman" w:cs="Times New Roman"/>
              </w:rPr>
            </w:pPr>
          </w:p>
          <w:p w14:paraId="2953416C" w14:textId="77777777" w:rsidR="004617FB" w:rsidRPr="0034510C" w:rsidRDefault="004617FB" w:rsidP="00005F39">
            <w:pPr>
              <w:spacing w:line="276" w:lineRule="auto"/>
              <w:rPr>
                <w:rFonts w:ascii="Times New Roman" w:hAnsi="Times New Roman" w:cs="Times New Roman"/>
              </w:rPr>
            </w:pPr>
            <w:proofErr w:type="gramStart"/>
            <w:r w:rsidRPr="0034510C">
              <w:rPr>
                <w:rFonts w:ascii="Times New Roman" w:hAnsi="Times New Roman" w:cs="Times New Roman"/>
              </w:rPr>
              <w:t xml:space="preserve">(  </w:t>
            </w:r>
            <w:proofErr w:type="gramEnd"/>
            <w:r w:rsidRPr="0034510C">
              <w:rPr>
                <w:rFonts w:ascii="Times New Roman" w:hAnsi="Times New Roman" w:cs="Times New Roman"/>
              </w:rPr>
              <w:t xml:space="preserve">  ) Devido </w:t>
            </w:r>
            <w:proofErr w:type="spellStart"/>
            <w:r w:rsidRPr="0034510C">
              <w:rPr>
                <w:rFonts w:ascii="Times New Roman" w:hAnsi="Times New Roman" w:cs="Times New Roman"/>
              </w:rPr>
              <w:t>a</w:t>
            </w:r>
            <w:proofErr w:type="spellEnd"/>
            <w:r w:rsidRPr="0034510C">
              <w:rPr>
                <w:rFonts w:ascii="Times New Roman" w:hAnsi="Times New Roman" w:cs="Times New Roman"/>
              </w:rPr>
              <w:t xml:space="preserve"> alta complexidade do objeto será necessária a elaboração do Estudo preliminar e o gerenciamento de riscos da contratação.</w:t>
            </w:r>
          </w:p>
          <w:p w14:paraId="7A01857A" w14:textId="77777777" w:rsidR="004617FB" w:rsidRPr="0034510C" w:rsidRDefault="004617FB" w:rsidP="00005F39">
            <w:pPr>
              <w:spacing w:line="276" w:lineRule="auto"/>
              <w:rPr>
                <w:rFonts w:ascii="Times New Roman" w:hAnsi="Times New Roman" w:cs="Times New Roman"/>
              </w:rPr>
            </w:pPr>
          </w:p>
          <w:p w14:paraId="276A90D5" w14:textId="77777777" w:rsidR="004617FB" w:rsidRPr="0034510C" w:rsidRDefault="004617FB" w:rsidP="00005F39">
            <w:pPr>
              <w:spacing w:line="276" w:lineRule="auto"/>
              <w:rPr>
                <w:rFonts w:ascii="Times New Roman" w:hAnsi="Times New Roman" w:cs="Times New Roman"/>
              </w:rPr>
            </w:pPr>
            <w:proofErr w:type="gramStart"/>
            <w:r w:rsidRPr="0034510C">
              <w:rPr>
                <w:rFonts w:ascii="Times New Roman" w:hAnsi="Times New Roman" w:cs="Times New Roman"/>
              </w:rPr>
              <w:t xml:space="preserve">(  </w:t>
            </w:r>
            <w:proofErr w:type="gramEnd"/>
            <w:r w:rsidRPr="0034510C">
              <w:rPr>
                <w:rFonts w:ascii="Times New Roman" w:hAnsi="Times New Roman" w:cs="Times New Roman"/>
              </w:rPr>
              <w:t xml:space="preserve">  ) Devido à existência de Estudo Técnico Preliminar e de gerenciamento de riscos de contratação anterior,  serão utilizados o ETP e GR do Processo Licitatório nº ............./...........</w:t>
            </w:r>
          </w:p>
          <w:p w14:paraId="3E430A6E" w14:textId="77777777" w:rsidR="004617FB" w:rsidRPr="0034510C" w:rsidRDefault="004617FB" w:rsidP="00005F39">
            <w:pPr>
              <w:pStyle w:val="Standard"/>
              <w:spacing w:line="276" w:lineRule="auto"/>
              <w:jc w:val="both"/>
              <w:rPr>
                <w:rFonts w:ascii="Times New Roman" w:hAnsi="Times New Roman" w:cs="Times New Roman"/>
              </w:rPr>
            </w:pPr>
          </w:p>
        </w:tc>
      </w:tr>
      <w:tr w:rsidR="004617FB" w:rsidRPr="0034510C" w14:paraId="2C098479" w14:textId="77777777" w:rsidTr="00005F39">
        <w:trPr>
          <w:jc w:val="center"/>
        </w:trPr>
        <w:tc>
          <w:tcPr>
            <w:tcW w:w="9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6FD97" w14:textId="77777777" w:rsidR="004617FB" w:rsidRPr="0034510C" w:rsidRDefault="004617FB" w:rsidP="00005F39">
            <w:pPr>
              <w:pStyle w:val="Standard"/>
              <w:spacing w:line="276" w:lineRule="auto"/>
              <w:jc w:val="both"/>
              <w:rPr>
                <w:rFonts w:ascii="Times New Roman" w:hAnsi="Times New Roman" w:cs="Times New Roman"/>
                <w:b/>
              </w:rPr>
            </w:pPr>
            <w:r w:rsidRPr="0034510C">
              <w:rPr>
                <w:rFonts w:ascii="Times New Roman" w:hAnsi="Times New Roman" w:cs="Times New Roman"/>
                <w:b/>
              </w:rPr>
              <w:t>DOTAÇÃO ORÇAMENTÁRIA</w:t>
            </w:r>
          </w:p>
          <w:p w14:paraId="3B290448" w14:textId="4F4726E2" w:rsidR="004617FB" w:rsidRPr="0054440F" w:rsidRDefault="00DB37C7" w:rsidP="00005F39">
            <w:pPr>
              <w:pStyle w:val="Standard"/>
              <w:spacing w:line="276" w:lineRule="auto"/>
              <w:jc w:val="both"/>
              <w:rPr>
                <w:rFonts w:ascii="Times New Roman" w:hAnsi="Times New Roman" w:cs="Times New Roman"/>
              </w:rPr>
            </w:pPr>
            <w:r w:rsidRPr="0054440F">
              <w:rPr>
                <w:rFonts w:ascii="Times New Roman" w:hAnsi="Times New Roman" w:cs="Times New Roman"/>
                <w:b/>
                <w:i/>
              </w:rPr>
              <w:t>A dotação orçamentaria nº 02.07.26.606</w:t>
            </w:r>
            <w:r w:rsidR="0054440F">
              <w:rPr>
                <w:rFonts w:ascii="Times New Roman" w:hAnsi="Times New Roman" w:cs="Times New Roman"/>
                <w:b/>
                <w:i/>
              </w:rPr>
              <w:t>.0025.1.112.4490.51.00 – Red. 486</w:t>
            </w:r>
            <w:r w:rsidRPr="0054440F">
              <w:rPr>
                <w:rFonts w:ascii="Times New Roman" w:hAnsi="Times New Roman" w:cs="Times New Roman"/>
                <w:b/>
                <w:i/>
              </w:rPr>
              <w:t xml:space="preserve"> – Fonte 1.7</w:t>
            </w:r>
            <w:r w:rsidR="0054440F">
              <w:rPr>
                <w:rFonts w:ascii="Times New Roman" w:hAnsi="Times New Roman" w:cs="Times New Roman"/>
                <w:b/>
                <w:i/>
              </w:rPr>
              <w:t>00.00</w:t>
            </w:r>
            <w:r w:rsidRPr="0054440F">
              <w:rPr>
                <w:rFonts w:ascii="Times New Roman" w:hAnsi="Times New Roman" w:cs="Times New Roman"/>
                <w:b/>
                <w:i/>
              </w:rPr>
              <w:t>/1.500.99</w:t>
            </w:r>
          </w:p>
          <w:p w14:paraId="2F961752" w14:textId="77777777" w:rsidR="004617FB" w:rsidRPr="0034510C" w:rsidRDefault="004617FB" w:rsidP="00005F39">
            <w:pPr>
              <w:pStyle w:val="Standard"/>
              <w:spacing w:line="276" w:lineRule="auto"/>
              <w:jc w:val="both"/>
              <w:rPr>
                <w:rFonts w:ascii="Times New Roman" w:hAnsi="Times New Roman" w:cs="Times New Roman"/>
              </w:rPr>
            </w:pPr>
          </w:p>
        </w:tc>
      </w:tr>
      <w:tr w:rsidR="004617FB" w:rsidRPr="0034510C" w14:paraId="76CA4A5E" w14:textId="77777777" w:rsidTr="00005F39">
        <w:trPr>
          <w:jc w:val="center"/>
        </w:trPr>
        <w:tc>
          <w:tcPr>
            <w:tcW w:w="9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2BEE14" w14:textId="77777777" w:rsidR="004617FB" w:rsidRPr="0034510C" w:rsidRDefault="004617FB" w:rsidP="00005F39">
            <w:pPr>
              <w:pStyle w:val="Standard"/>
              <w:spacing w:line="276" w:lineRule="auto"/>
              <w:jc w:val="both"/>
              <w:rPr>
                <w:rFonts w:ascii="Times New Roman" w:hAnsi="Times New Roman" w:cs="Times New Roman"/>
              </w:rPr>
            </w:pPr>
            <w:r w:rsidRPr="0034510C">
              <w:rPr>
                <w:rFonts w:ascii="Times New Roman" w:hAnsi="Times New Roman" w:cs="Times New Roman"/>
                <w:b/>
              </w:rPr>
              <w:t xml:space="preserve">CRITÉRIOS ADOTADOS PARA </w:t>
            </w:r>
            <w:r w:rsidRPr="0034510C">
              <w:rPr>
                <w:rFonts w:ascii="Times New Roman" w:eastAsia="Calibri" w:hAnsi="Times New Roman" w:cs="Times New Roman"/>
                <w:b/>
              </w:rPr>
              <w:t>ESTIMATIVA DO VALOR DA CONTRATAÇÃO:</w:t>
            </w:r>
          </w:p>
          <w:p w14:paraId="245919C2" w14:textId="77777777" w:rsidR="004617FB" w:rsidRPr="0034510C" w:rsidRDefault="004617FB" w:rsidP="00005F39">
            <w:pPr>
              <w:pStyle w:val="Standard"/>
              <w:spacing w:line="276" w:lineRule="auto"/>
              <w:jc w:val="both"/>
              <w:rPr>
                <w:rFonts w:ascii="Times New Roman" w:eastAsia="Calibri" w:hAnsi="Times New Roman" w:cs="Times New Roman"/>
                <w:b/>
              </w:rPr>
            </w:pPr>
          </w:p>
          <w:p w14:paraId="093DEC90" w14:textId="5FB8886C" w:rsidR="004617FB" w:rsidRPr="0034510C" w:rsidRDefault="004617FB" w:rsidP="00005F39">
            <w:pPr>
              <w:pStyle w:val="Standard"/>
              <w:spacing w:line="276" w:lineRule="auto"/>
              <w:jc w:val="both"/>
              <w:rPr>
                <w:rFonts w:ascii="Times New Roman" w:hAnsi="Times New Roman" w:cs="Times New Roman"/>
              </w:rPr>
            </w:pPr>
            <w:r w:rsidRPr="0034510C">
              <w:rPr>
                <w:rFonts w:ascii="Times New Roman" w:eastAsia="Calibri" w:hAnsi="Times New Roman" w:cs="Times New Roman"/>
              </w:rPr>
              <w:t xml:space="preserve">Objetivando a instrução do processo, em observância ao que determina o art. 23 da Lei 14.133/2021, informamos que foram realizadas consultas a </w:t>
            </w:r>
            <w:r w:rsidR="00DB37C7" w:rsidRPr="0034510C">
              <w:rPr>
                <w:rFonts w:ascii="Times New Roman" w:eastAsia="Calibri" w:hAnsi="Times New Roman" w:cs="Times New Roman"/>
              </w:rPr>
              <w:t>tabelas oficiais SINAP/SETOP para estimativa d</w:t>
            </w:r>
            <w:r w:rsidRPr="0034510C">
              <w:rPr>
                <w:rFonts w:ascii="Times New Roman" w:eastAsia="Calibri" w:hAnsi="Times New Roman" w:cs="Times New Roman"/>
              </w:rPr>
              <w:t xml:space="preserve">os preços praticados para o objeto desta Licitação, estimando-se o montante em </w:t>
            </w:r>
            <w:bookmarkStart w:id="3" w:name="_Hlk169637494"/>
            <w:r w:rsidR="005162A1" w:rsidRPr="0034510C">
              <w:rPr>
                <w:rFonts w:ascii="Times New Roman" w:hAnsi="Times New Roman" w:cs="Times New Roman"/>
                <w:b/>
              </w:rPr>
              <w:t xml:space="preserve">R$ </w:t>
            </w:r>
            <w:r w:rsidR="00A836B0">
              <w:rPr>
                <w:rFonts w:ascii="Times New Roman" w:hAnsi="Times New Roman" w:cs="Times New Roman"/>
                <w:b/>
              </w:rPr>
              <w:t>1.111.707,79</w:t>
            </w:r>
            <w:r w:rsidR="005162A1" w:rsidRPr="0034510C">
              <w:rPr>
                <w:rFonts w:ascii="Times New Roman" w:hAnsi="Times New Roman" w:cs="Times New Roman"/>
                <w:b/>
              </w:rPr>
              <w:t xml:space="preserve"> </w:t>
            </w:r>
            <w:r w:rsidR="00DB37C7" w:rsidRPr="0034510C">
              <w:rPr>
                <w:rFonts w:ascii="Times New Roman" w:hAnsi="Times New Roman" w:cs="Times New Roman"/>
                <w:b/>
              </w:rPr>
              <w:t>(</w:t>
            </w:r>
            <w:r w:rsidR="00A836B0">
              <w:rPr>
                <w:rFonts w:ascii="Times New Roman" w:hAnsi="Times New Roman" w:cs="Times New Roman"/>
                <w:b/>
              </w:rPr>
              <w:t>Um milhão, cento e onze mil, setecentos e sete reais e setenta e nove centavos</w:t>
            </w:r>
            <w:r w:rsidR="00DB37C7" w:rsidRPr="0034510C">
              <w:rPr>
                <w:rFonts w:ascii="Times New Roman" w:hAnsi="Times New Roman" w:cs="Times New Roman"/>
                <w:b/>
              </w:rPr>
              <w:t>).</w:t>
            </w:r>
            <w:bookmarkEnd w:id="3"/>
          </w:p>
          <w:p w14:paraId="27A915EC" w14:textId="77777777" w:rsidR="004617FB" w:rsidRPr="0034510C" w:rsidRDefault="004617FB" w:rsidP="00005F39">
            <w:pPr>
              <w:pStyle w:val="Standard"/>
              <w:spacing w:line="276" w:lineRule="auto"/>
              <w:jc w:val="both"/>
              <w:rPr>
                <w:rFonts w:ascii="Times New Roman" w:hAnsi="Times New Roman" w:cs="Times New Roman"/>
                <w:b/>
                <w:bCs/>
              </w:rPr>
            </w:pPr>
          </w:p>
          <w:p w14:paraId="1CBACEC3" w14:textId="77777777" w:rsidR="004617FB" w:rsidRPr="0034510C" w:rsidRDefault="004617FB" w:rsidP="00005F39">
            <w:pPr>
              <w:pStyle w:val="Standard"/>
              <w:spacing w:line="276" w:lineRule="auto"/>
              <w:jc w:val="both"/>
              <w:rPr>
                <w:rFonts w:ascii="Times New Roman" w:hAnsi="Times New Roman" w:cs="Times New Roman"/>
                <w:b/>
                <w:bCs/>
              </w:rPr>
            </w:pPr>
            <w:r w:rsidRPr="0034510C">
              <w:rPr>
                <w:rFonts w:ascii="Times New Roman" w:hAnsi="Times New Roman" w:cs="Times New Roman"/>
                <w:b/>
                <w:bCs/>
              </w:rPr>
              <w:t>PARÂMETROS ADOTADOS PARA ELABORAÇÃO DO VALOR ESTIMADO:</w:t>
            </w:r>
          </w:p>
          <w:p w14:paraId="459AC204" w14:textId="77777777" w:rsidR="004617FB" w:rsidRPr="0034510C" w:rsidRDefault="004617FB" w:rsidP="00005F39">
            <w:pPr>
              <w:pStyle w:val="NormalWeb"/>
              <w:spacing w:before="225" w:after="225" w:line="276" w:lineRule="auto"/>
              <w:jc w:val="both"/>
            </w:pPr>
            <w:proofErr w:type="gramStart"/>
            <w:r w:rsidRPr="0034510C">
              <w:t xml:space="preserve">(  </w:t>
            </w:r>
            <w:proofErr w:type="gramEnd"/>
            <w:r w:rsidRPr="0034510C">
              <w:t xml:space="preserve">  ) Composição de custos unitários menores ou iguais à mediana do item correspondente no painel para consulta de preços ou no banco de preços em saúde disponíveis no Portal Nacional de Contratações Públicas (PNCP);</w:t>
            </w:r>
          </w:p>
          <w:p w14:paraId="5D11EF9D" w14:textId="1DFEB7BB" w:rsidR="004617FB" w:rsidRPr="0034510C" w:rsidRDefault="004617FB" w:rsidP="00005F39">
            <w:pPr>
              <w:pStyle w:val="NormalWeb"/>
              <w:spacing w:before="225" w:after="225" w:line="276" w:lineRule="auto"/>
              <w:jc w:val="both"/>
            </w:pPr>
            <w:bookmarkStart w:id="4" w:name="art23§1ii"/>
            <w:bookmarkEnd w:id="4"/>
            <w:proofErr w:type="gramStart"/>
            <w:r w:rsidRPr="0034510C">
              <w:t xml:space="preserve">( </w:t>
            </w:r>
            <w:r w:rsidR="005162A1" w:rsidRPr="0034510C">
              <w:t xml:space="preserve"> </w:t>
            </w:r>
            <w:proofErr w:type="gramEnd"/>
            <w:r w:rsidRPr="0034510C">
              <w:t xml:space="preserve"> )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14:paraId="142243E9" w14:textId="77777777" w:rsidR="004617FB" w:rsidRPr="0034510C" w:rsidRDefault="004617FB" w:rsidP="00005F39">
            <w:pPr>
              <w:pStyle w:val="NormalWeb"/>
              <w:spacing w:before="225" w:after="225" w:line="276" w:lineRule="auto"/>
              <w:jc w:val="both"/>
            </w:pPr>
            <w:bookmarkStart w:id="5" w:name="art23§1iii"/>
            <w:bookmarkEnd w:id="5"/>
            <w:proofErr w:type="gramStart"/>
            <w:r w:rsidRPr="0034510C">
              <w:t>(</w:t>
            </w:r>
            <w:r w:rsidRPr="0034510C">
              <w:rPr>
                <w:b/>
              </w:rPr>
              <w:t xml:space="preserve"> X</w:t>
            </w:r>
            <w:proofErr w:type="gramEnd"/>
            <w:r w:rsidRPr="0034510C">
              <w:t xml:space="preserve"> ) Utilização de dados de pesquisa publicada em mídia especializada, de tabela de referência formalmente aprovada pelo Poder Executivo federal e de sítios eletrônicos especializados ou de domínio amplo, desde que contenham a data e hora de acesso;</w:t>
            </w:r>
          </w:p>
          <w:p w14:paraId="71E5A0E2" w14:textId="77777777" w:rsidR="005162A1" w:rsidRPr="0034510C" w:rsidRDefault="004617FB" w:rsidP="005162A1">
            <w:pPr>
              <w:pStyle w:val="NormalWeb"/>
              <w:spacing w:before="225" w:after="225" w:line="276" w:lineRule="auto"/>
              <w:jc w:val="both"/>
              <w:rPr>
                <w:b/>
              </w:rPr>
            </w:pPr>
            <w:bookmarkStart w:id="6" w:name="art23§1iv"/>
            <w:bookmarkEnd w:id="6"/>
            <w:proofErr w:type="gramStart"/>
            <w:r w:rsidRPr="0034510C">
              <w:t xml:space="preserve">( </w:t>
            </w:r>
            <w:r w:rsidR="005162A1" w:rsidRPr="0034510C">
              <w:t xml:space="preserve"> </w:t>
            </w:r>
            <w:proofErr w:type="gramEnd"/>
            <w:r w:rsidRPr="0034510C">
              <w:t xml:space="preserve"> )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 </w:t>
            </w:r>
            <w:bookmarkStart w:id="7" w:name="art23§1v"/>
            <w:bookmarkEnd w:id="7"/>
          </w:p>
          <w:p w14:paraId="27F82C5A" w14:textId="70E08F48" w:rsidR="004617FB" w:rsidRPr="0034510C" w:rsidRDefault="004617FB" w:rsidP="005162A1">
            <w:pPr>
              <w:pStyle w:val="NormalWeb"/>
              <w:spacing w:before="225" w:after="225" w:line="276" w:lineRule="auto"/>
              <w:jc w:val="both"/>
              <w:rPr>
                <w:b/>
              </w:rPr>
            </w:pPr>
            <w:r w:rsidRPr="0034510C">
              <w:lastRenderedPageBreak/>
              <w:t>(    ) Pesquisa na base nacional de notas fiscais eletrônicas.</w:t>
            </w:r>
          </w:p>
        </w:tc>
      </w:tr>
      <w:tr w:rsidR="004617FB" w:rsidRPr="0034510C" w14:paraId="383E187B" w14:textId="77777777" w:rsidTr="00005F39">
        <w:trPr>
          <w:jc w:val="center"/>
        </w:trPr>
        <w:tc>
          <w:tcPr>
            <w:tcW w:w="9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3DD0A" w14:textId="77777777" w:rsidR="004617FB" w:rsidRPr="0034510C" w:rsidRDefault="004617FB" w:rsidP="00005F39">
            <w:pPr>
              <w:spacing w:line="276" w:lineRule="auto"/>
              <w:rPr>
                <w:rFonts w:ascii="Times New Roman" w:hAnsi="Times New Roman" w:cs="Times New Roman"/>
              </w:rPr>
            </w:pPr>
            <w:r w:rsidRPr="0034510C">
              <w:rPr>
                <w:rFonts w:ascii="Times New Roman" w:hAnsi="Times New Roman" w:cs="Times New Roman"/>
                <w:b/>
              </w:rPr>
              <w:lastRenderedPageBreak/>
              <w:t>GRAU DE PRIORIDADE DA CONTRATAÇÃO</w:t>
            </w:r>
          </w:p>
          <w:p w14:paraId="4893A59E" w14:textId="77777777" w:rsidR="004617FB" w:rsidRPr="0034510C" w:rsidRDefault="004617FB" w:rsidP="00005F39">
            <w:pPr>
              <w:pStyle w:val="Standard"/>
              <w:spacing w:line="276" w:lineRule="auto"/>
              <w:jc w:val="both"/>
              <w:rPr>
                <w:rFonts w:ascii="Times New Roman" w:hAnsi="Times New Roman" w:cs="Times New Roman"/>
              </w:rPr>
            </w:pPr>
          </w:p>
          <w:p w14:paraId="63458832" w14:textId="77777777" w:rsidR="004617FB" w:rsidRPr="0034510C" w:rsidRDefault="004617FB" w:rsidP="00005F39">
            <w:pPr>
              <w:pStyle w:val="Standard"/>
              <w:spacing w:line="276" w:lineRule="auto"/>
              <w:jc w:val="both"/>
              <w:rPr>
                <w:rFonts w:ascii="Times New Roman" w:eastAsia="Calibri" w:hAnsi="Times New Roman" w:cs="Times New Roman"/>
              </w:rPr>
            </w:pPr>
            <w:proofErr w:type="gramStart"/>
            <w:r w:rsidRPr="0034510C">
              <w:rPr>
                <w:rFonts w:ascii="Times New Roman" w:eastAsia="Calibri" w:hAnsi="Times New Roman" w:cs="Times New Roman"/>
              </w:rPr>
              <w:t xml:space="preserve">(  </w:t>
            </w:r>
            <w:proofErr w:type="gramEnd"/>
            <w:r w:rsidRPr="0034510C">
              <w:rPr>
                <w:rFonts w:ascii="Times New Roman" w:eastAsia="Calibri" w:hAnsi="Times New Roman" w:cs="Times New Roman"/>
              </w:rPr>
              <w:t xml:space="preserve">   ) Baixa                             (  X  ) Média                                           (  ) Alta. Justificar: </w:t>
            </w:r>
          </w:p>
          <w:p w14:paraId="7D86D248" w14:textId="77777777" w:rsidR="004617FB" w:rsidRPr="0034510C" w:rsidRDefault="004617FB" w:rsidP="00005F39">
            <w:pPr>
              <w:pStyle w:val="Standard"/>
              <w:spacing w:line="276" w:lineRule="auto"/>
              <w:jc w:val="both"/>
              <w:rPr>
                <w:rFonts w:ascii="Times New Roman" w:hAnsi="Times New Roman" w:cs="Times New Roman"/>
              </w:rPr>
            </w:pPr>
          </w:p>
        </w:tc>
      </w:tr>
    </w:tbl>
    <w:p w14:paraId="413DF822" w14:textId="36C0BC62" w:rsidR="004617FB" w:rsidRPr="0034510C" w:rsidRDefault="004617FB" w:rsidP="004617FB">
      <w:pPr>
        <w:pStyle w:val="Corpodetexto"/>
        <w:ind w:firstLine="2977"/>
        <w:jc w:val="right"/>
        <w:rPr>
          <w:rFonts w:ascii="Times New Roman" w:hAnsi="Times New Roman" w:cs="Times New Roman"/>
          <w:sz w:val="24"/>
          <w:szCs w:val="24"/>
          <w:shd w:val="clear" w:color="auto" w:fill="FFFF00"/>
        </w:rPr>
      </w:pPr>
    </w:p>
    <w:tbl>
      <w:tblPr>
        <w:tblW w:w="9628" w:type="dxa"/>
        <w:jc w:val="center"/>
        <w:tblCellMar>
          <w:left w:w="10" w:type="dxa"/>
          <w:right w:w="10" w:type="dxa"/>
        </w:tblCellMar>
        <w:tblLook w:val="0000" w:firstRow="0" w:lastRow="0" w:firstColumn="0" w:lastColumn="0" w:noHBand="0" w:noVBand="0"/>
      </w:tblPr>
      <w:tblGrid>
        <w:gridCol w:w="9628"/>
      </w:tblGrid>
      <w:tr w:rsidR="004617FB" w:rsidRPr="0034510C" w14:paraId="4710CA36" w14:textId="77777777" w:rsidTr="00005F39">
        <w:trPr>
          <w:jc w:val="center"/>
        </w:trPr>
        <w:tc>
          <w:tcPr>
            <w:tcW w:w="9628" w:type="dxa"/>
            <w:shd w:val="clear" w:color="auto" w:fill="auto"/>
            <w:tcMar>
              <w:top w:w="0" w:type="dxa"/>
              <w:left w:w="108" w:type="dxa"/>
              <w:bottom w:w="0" w:type="dxa"/>
              <w:right w:w="108" w:type="dxa"/>
            </w:tcMar>
          </w:tcPr>
          <w:p w14:paraId="19119055" w14:textId="77777777" w:rsidR="004617FB" w:rsidRPr="0034510C" w:rsidRDefault="004617FB" w:rsidP="000639A8">
            <w:pPr>
              <w:pStyle w:val="Corpodetexto"/>
              <w:rPr>
                <w:rFonts w:ascii="Times New Roman" w:hAnsi="Times New Roman" w:cs="Times New Roman"/>
                <w:b/>
                <w:sz w:val="24"/>
                <w:szCs w:val="24"/>
              </w:rPr>
            </w:pPr>
          </w:p>
          <w:p w14:paraId="28B3F513" w14:textId="75043DD5" w:rsidR="00A5302E" w:rsidRPr="0034510C" w:rsidRDefault="0034510C" w:rsidP="00A5302E">
            <w:pPr>
              <w:jc w:val="center"/>
              <w:rPr>
                <w:rFonts w:ascii="Times New Roman" w:hAnsi="Times New Roman" w:cs="Times New Roman"/>
                <w:lang w:eastAsia="ar-SA"/>
              </w:rPr>
            </w:pPr>
            <w:r>
              <w:rPr>
                <w:rFonts w:ascii="Times New Roman" w:hAnsi="Times New Roman" w:cs="Times New Roman"/>
              </w:rPr>
              <w:t xml:space="preserve">                                                                                           </w:t>
            </w:r>
            <w:r w:rsidR="00A5302E" w:rsidRPr="0034510C">
              <w:rPr>
                <w:rFonts w:ascii="Times New Roman" w:hAnsi="Times New Roman" w:cs="Times New Roman"/>
              </w:rPr>
              <w:t xml:space="preserve">Município Ipuiuna, </w:t>
            </w:r>
            <w:r w:rsidR="00D72ED7">
              <w:rPr>
                <w:rFonts w:ascii="Times New Roman" w:hAnsi="Times New Roman" w:cs="Times New Roman"/>
              </w:rPr>
              <w:t>02</w:t>
            </w:r>
            <w:r w:rsidR="00A836B0">
              <w:rPr>
                <w:rFonts w:ascii="Times New Roman" w:hAnsi="Times New Roman" w:cs="Times New Roman"/>
              </w:rPr>
              <w:t xml:space="preserve"> de ju</w:t>
            </w:r>
            <w:r w:rsidR="00D72ED7">
              <w:rPr>
                <w:rFonts w:ascii="Times New Roman" w:hAnsi="Times New Roman" w:cs="Times New Roman"/>
              </w:rPr>
              <w:t>lho</w:t>
            </w:r>
            <w:r w:rsidR="00A836B0">
              <w:rPr>
                <w:rFonts w:ascii="Times New Roman" w:hAnsi="Times New Roman" w:cs="Times New Roman"/>
              </w:rPr>
              <w:t xml:space="preserve"> de 2026</w:t>
            </w:r>
            <w:r w:rsidR="00A5302E" w:rsidRPr="0034510C">
              <w:rPr>
                <w:rFonts w:ascii="Times New Roman" w:hAnsi="Times New Roman" w:cs="Times New Roman"/>
              </w:rPr>
              <w:t>.</w:t>
            </w:r>
          </w:p>
          <w:p w14:paraId="1ACDAB21" w14:textId="1EA6AA8C" w:rsidR="00A5302E" w:rsidRDefault="00A5302E" w:rsidP="00A5302E">
            <w:pPr>
              <w:suppressAutoHyphens/>
              <w:rPr>
                <w:rFonts w:ascii="Times New Roman" w:hAnsi="Times New Roman" w:cs="Times New Roman"/>
                <w:lang w:eastAsia="ar-SA"/>
              </w:rPr>
            </w:pPr>
          </w:p>
          <w:p w14:paraId="7AE97B1F" w14:textId="25138F81" w:rsidR="00FE01D7" w:rsidRDefault="00FE01D7" w:rsidP="00A5302E">
            <w:pPr>
              <w:suppressAutoHyphens/>
              <w:rPr>
                <w:rFonts w:ascii="Times New Roman" w:hAnsi="Times New Roman" w:cs="Times New Roman"/>
                <w:lang w:eastAsia="ar-SA"/>
              </w:rPr>
            </w:pPr>
          </w:p>
          <w:p w14:paraId="7A75151C" w14:textId="77777777" w:rsidR="00FE01D7" w:rsidRPr="0034510C" w:rsidRDefault="00FE01D7" w:rsidP="00A5302E">
            <w:pPr>
              <w:suppressAutoHyphens/>
              <w:rPr>
                <w:rFonts w:ascii="Times New Roman" w:hAnsi="Times New Roman" w:cs="Times New Roman"/>
                <w:lang w:eastAsia="ar-SA"/>
              </w:rPr>
            </w:pPr>
          </w:p>
          <w:p w14:paraId="062A61A2" w14:textId="77777777" w:rsidR="00A5302E" w:rsidRPr="0034510C" w:rsidRDefault="00A5302E" w:rsidP="00A5302E">
            <w:pPr>
              <w:spacing w:line="240" w:lineRule="auto"/>
              <w:jc w:val="center"/>
              <w:rPr>
                <w:rFonts w:ascii="Times New Roman" w:hAnsi="Times New Roman" w:cs="Times New Roman"/>
              </w:rPr>
            </w:pPr>
            <w:r w:rsidRPr="0034510C">
              <w:rPr>
                <w:rFonts w:ascii="Times New Roman" w:hAnsi="Times New Roman" w:cs="Times New Roman"/>
                <w:bCs/>
              </w:rPr>
              <w:t>_____________________________________</w:t>
            </w:r>
          </w:p>
          <w:p w14:paraId="22F026FF" w14:textId="023F07CC" w:rsidR="00A5302E" w:rsidRPr="0034510C" w:rsidRDefault="005162A1" w:rsidP="00A5302E">
            <w:pPr>
              <w:spacing w:line="240" w:lineRule="auto"/>
              <w:jc w:val="center"/>
              <w:rPr>
                <w:rFonts w:ascii="Times New Roman" w:hAnsi="Times New Roman" w:cs="Times New Roman"/>
              </w:rPr>
            </w:pPr>
            <w:r w:rsidRPr="0034510C">
              <w:rPr>
                <w:rFonts w:ascii="Times New Roman" w:hAnsi="Times New Roman" w:cs="Times New Roman"/>
              </w:rPr>
              <w:t>CIBELES A. DE FREITAS CARVALHO</w:t>
            </w:r>
          </w:p>
          <w:p w14:paraId="7214BF61" w14:textId="55676E7E" w:rsidR="00A5302E" w:rsidRPr="0034510C" w:rsidRDefault="00A5302E" w:rsidP="00A5302E">
            <w:pPr>
              <w:spacing w:line="240" w:lineRule="auto"/>
              <w:jc w:val="center"/>
              <w:rPr>
                <w:rFonts w:ascii="Times New Roman" w:hAnsi="Times New Roman" w:cs="Times New Roman"/>
              </w:rPr>
            </w:pPr>
            <w:r w:rsidRPr="0034510C">
              <w:rPr>
                <w:rFonts w:ascii="Times New Roman" w:hAnsi="Times New Roman" w:cs="Times New Roman"/>
              </w:rPr>
              <w:t>Engenheir</w:t>
            </w:r>
            <w:r w:rsidR="005162A1" w:rsidRPr="0034510C">
              <w:rPr>
                <w:rFonts w:ascii="Times New Roman" w:hAnsi="Times New Roman" w:cs="Times New Roman"/>
              </w:rPr>
              <w:t>a</w:t>
            </w:r>
            <w:r w:rsidRPr="0034510C">
              <w:rPr>
                <w:rFonts w:ascii="Times New Roman" w:hAnsi="Times New Roman" w:cs="Times New Roman"/>
              </w:rPr>
              <w:t xml:space="preserve"> Civil</w:t>
            </w:r>
          </w:p>
          <w:p w14:paraId="20FED5AA" w14:textId="1EFF6EFA" w:rsidR="00A5302E" w:rsidRPr="0034510C" w:rsidRDefault="00A5302E" w:rsidP="00A5302E">
            <w:pPr>
              <w:spacing w:line="240" w:lineRule="auto"/>
              <w:jc w:val="center"/>
              <w:rPr>
                <w:rFonts w:ascii="Times New Roman" w:hAnsi="Times New Roman" w:cs="Times New Roman"/>
                <w:b/>
              </w:rPr>
            </w:pPr>
            <w:r w:rsidRPr="0034510C">
              <w:rPr>
                <w:rFonts w:ascii="Times New Roman" w:hAnsi="Times New Roman" w:cs="Times New Roman"/>
              </w:rPr>
              <w:t>CREA</w:t>
            </w:r>
            <w:r w:rsidR="005162A1" w:rsidRPr="0034510C">
              <w:rPr>
                <w:rFonts w:ascii="Times New Roman" w:hAnsi="Times New Roman" w:cs="Times New Roman"/>
              </w:rPr>
              <w:t xml:space="preserve"> SP 50 70445752/D MG</w:t>
            </w:r>
          </w:p>
          <w:p w14:paraId="6B57A41C" w14:textId="35B8769A" w:rsidR="00A5302E" w:rsidRDefault="00A5302E" w:rsidP="00A5302E">
            <w:pPr>
              <w:spacing w:line="240" w:lineRule="auto"/>
              <w:jc w:val="center"/>
              <w:rPr>
                <w:rFonts w:ascii="Times New Roman" w:hAnsi="Times New Roman" w:cs="Times New Roman"/>
                <w:b/>
              </w:rPr>
            </w:pPr>
            <w:r w:rsidRPr="0034510C">
              <w:rPr>
                <w:rFonts w:ascii="Times New Roman" w:hAnsi="Times New Roman" w:cs="Times New Roman"/>
                <w:b/>
              </w:rPr>
              <w:t>Autor</w:t>
            </w:r>
            <w:r w:rsidR="005162A1" w:rsidRPr="0034510C">
              <w:rPr>
                <w:rFonts w:ascii="Times New Roman" w:hAnsi="Times New Roman" w:cs="Times New Roman"/>
                <w:b/>
              </w:rPr>
              <w:t>a</w:t>
            </w:r>
            <w:r w:rsidRPr="0034510C">
              <w:rPr>
                <w:rFonts w:ascii="Times New Roman" w:hAnsi="Times New Roman" w:cs="Times New Roman"/>
                <w:b/>
              </w:rPr>
              <w:t xml:space="preserve"> do Projeto</w:t>
            </w:r>
          </w:p>
          <w:p w14:paraId="00AAB84F" w14:textId="0155B802" w:rsidR="00FE01D7" w:rsidRDefault="00FE01D7" w:rsidP="00A5302E">
            <w:pPr>
              <w:spacing w:line="240" w:lineRule="auto"/>
              <w:jc w:val="center"/>
              <w:rPr>
                <w:rFonts w:ascii="Times New Roman" w:hAnsi="Times New Roman" w:cs="Times New Roman"/>
                <w:b/>
              </w:rPr>
            </w:pPr>
          </w:p>
          <w:p w14:paraId="5080CCBD" w14:textId="77777777" w:rsidR="00FE01D7" w:rsidRDefault="00FE01D7" w:rsidP="00A5302E">
            <w:pPr>
              <w:spacing w:line="240" w:lineRule="auto"/>
              <w:jc w:val="center"/>
              <w:rPr>
                <w:rFonts w:ascii="Times New Roman" w:hAnsi="Times New Roman" w:cs="Times New Roman"/>
                <w:b/>
              </w:rPr>
            </w:pPr>
          </w:p>
          <w:p w14:paraId="612E63AC" w14:textId="77777777" w:rsidR="006A093C" w:rsidRPr="0034510C" w:rsidRDefault="006A093C" w:rsidP="00A5302E">
            <w:pPr>
              <w:spacing w:line="240" w:lineRule="auto"/>
              <w:jc w:val="center"/>
              <w:rPr>
                <w:rFonts w:ascii="Times New Roman" w:hAnsi="Times New Roman" w:cs="Times New Roman"/>
                <w:b/>
              </w:rPr>
            </w:pPr>
          </w:p>
          <w:p w14:paraId="1C3FBFB5" w14:textId="46FA80F8" w:rsidR="00A5302E" w:rsidRPr="0034510C" w:rsidRDefault="006A093C" w:rsidP="00A5302E">
            <w:pPr>
              <w:ind w:right="-3"/>
              <w:jc w:val="center"/>
              <w:rPr>
                <w:rFonts w:ascii="Times New Roman" w:hAnsi="Times New Roman" w:cs="Times New Roman"/>
                <w:b/>
                <w:bCs/>
              </w:rPr>
            </w:pPr>
            <w:r>
              <w:rPr>
                <w:rFonts w:ascii="Times New Roman" w:hAnsi="Times New Roman" w:cs="Times New Roman"/>
                <w:b/>
                <w:bCs/>
              </w:rPr>
              <w:t>DEFERE:</w:t>
            </w:r>
          </w:p>
          <w:p w14:paraId="54AA4E35" w14:textId="77777777" w:rsidR="00A5302E" w:rsidRPr="0034510C" w:rsidRDefault="00A5302E" w:rsidP="00A5302E">
            <w:pPr>
              <w:ind w:right="-3"/>
              <w:jc w:val="center"/>
              <w:rPr>
                <w:rFonts w:ascii="Times New Roman" w:hAnsi="Times New Roman" w:cs="Times New Roman"/>
                <w:b/>
                <w:bCs/>
              </w:rPr>
            </w:pPr>
          </w:p>
          <w:p w14:paraId="24871DB9" w14:textId="77777777" w:rsidR="00A5302E" w:rsidRPr="0034510C" w:rsidRDefault="00A5302E" w:rsidP="00A5302E">
            <w:pPr>
              <w:spacing w:line="240" w:lineRule="auto"/>
              <w:jc w:val="center"/>
              <w:rPr>
                <w:rFonts w:ascii="Times New Roman" w:hAnsi="Times New Roman" w:cs="Times New Roman"/>
                <w:bCs/>
              </w:rPr>
            </w:pPr>
          </w:p>
          <w:p w14:paraId="6E8C0D35" w14:textId="77777777" w:rsidR="00A5302E" w:rsidRPr="0034510C" w:rsidRDefault="00A5302E" w:rsidP="00A5302E">
            <w:pPr>
              <w:spacing w:line="240" w:lineRule="auto"/>
              <w:jc w:val="center"/>
              <w:rPr>
                <w:rFonts w:ascii="Times New Roman" w:hAnsi="Times New Roman" w:cs="Times New Roman"/>
              </w:rPr>
            </w:pPr>
            <w:r w:rsidRPr="0034510C">
              <w:rPr>
                <w:rFonts w:ascii="Times New Roman" w:hAnsi="Times New Roman" w:cs="Times New Roman"/>
                <w:bCs/>
              </w:rPr>
              <w:t>_____________________________________</w:t>
            </w:r>
          </w:p>
          <w:p w14:paraId="0DE3A3A4" w14:textId="77777777" w:rsidR="00A5302E" w:rsidRPr="0034510C" w:rsidRDefault="00A5302E" w:rsidP="00A5302E">
            <w:pPr>
              <w:spacing w:line="240" w:lineRule="auto"/>
              <w:jc w:val="center"/>
              <w:rPr>
                <w:rFonts w:ascii="Times New Roman" w:hAnsi="Times New Roman" w:cs="Times New Roman"/>
                <w:bCs/>
              </w:rPr>
            </w:pPr>
            <w:r w:rsidRPr="0034510C">
              <w:rPr>
                <w:rFonts w:ascii="Times New Roman" w:hAnsi="Times New Roman" w:cs="Times New Roman"/>
                <w:bCs/>
              </w:rPr>
              <w:t xml:space="preserve">Dr. Elder Cassio de Souza Oliva </w:t>
            </w:r>
          </w:p>
          <w:p w14:paraId="3B77781F" w14:textId="64C87BCE" w:rsidR="004617FB" w:rsidRDefault="00A5302E" w:rsidP="0034510C">
            <w:pPr>
              <w:spacing w:line="240" w:lineRule="auto"/>
              <w:jc w:val="center"/>
              <w:rPr>
                <w:rFonts w:ascii="Times New Roman" w:hAnsi="Times New Roman" w:cs="Times New Roman"/>
                <w:bCs/>
              </w:rPr>
            </w:pPr>
            <w:r w:rsidRPr="0034510C">
              <w:rPr>
                <w:rFonts w:ascii="Times New Roman" w:hAnsi="Times New Roman" w:cs="Times New Roman"/>
                <w:bCs/>
              </w:rPr>
              <w:t>Prefeito Municipal</w:t>
            </w:r>
          </w:p>
          <w:p w14:paraId="7A428BCA" w14:textId="573121EC" w:rsidR="006A093C" w:rsidRDefault="006A093C" w:rsidP="0034510C">
            <w:pPr>
              <w:spacing w:line="240" w:lineRule="auto"/>
              <w:jc w:val="center"/>
              <w:rPr>
                <w:rFonts w:ascii="Times New Roman" w:hAnsi="Times New Roman" w:cs="Times New Roman"/>
                <w:bCs/>
              </w:rPr>
            </w:pPr>
          </w:p>
          <w:p w14:paraId="12EF4104" w14:textId="0351DFB1" w:rsidR="00FE01D7" w:rsidRDefault="00FE01D7" w:rsidP="0034510C">
            <w:pPr>
              <w:spacing w:line="240" w:lineRule="auto"/>
              <w:jc w:val="center"/>
              <w:rPr>
                <w:rFonts w:ascii="Times New Roman" w:hAnsi="Times New Roman" w:cs="Times New Roman"/>
                <w:bCs/>
              </w:rPr>
            </w:pPr>
          </w:p>
          <w:p w14:paraId="76FF2C5D" w14:textId="11D47400" w:rsidR="00FE01D7" w:rsidRDefault="00FE01D7" w:rsidP="0034510C">
            <w:pPr>
              <w:spacing w:line="240" w:lineRule="auto"/>
              <w:jc w:val="center"/>
              <w:rPr>
                <w:rFonts w:ascii="Times New Roman" w:hAnsi="Times New Roman" w:cs="Times New Roman"/>
                <w:bCs/>
              </w:rPr>
            </w:pPr>
          </w:p>
          <w:p w14:paraId="1E72F18E" w14:textId="2753789E" w:rsidR="00FE01D7" w:rsidRDefault="00FE01D7" w:rsidP="0034510C">
            <w:pPr>
              <w:spacing w:line="240" w:lineRule="auto"/>
              <w:jc w:val="center"/>
              <w:rPr>
                <w:rFonts w:ascii="Times New Roman" w:hAnsi="Times New Roman" w:cs="Times New Roman"/>
                <w:bCs/>
              </w:rPr>
            </w:pPr>
          </w:p>
          <w:p w14:paraId="48472023" w14:textId="37262352" w:rsidR="00FE01D7" w:rsidRDefault="00FE01D7" w:rsidP="0034510C">
            <w:pPr>
              <w:spacing w:line="240" w:lineRule="auto"/>
              <w:jc w:val="center"/>
              <w:rPr>
                <w:rFonts w:ascii="Times New Roman" w:hAnsi="Times New Roman" w:cs="Times New Roman"/>
                <w:bCs/>
              </w:rPr>
            </w:pPr>
          </w:p>
          <w:p w14:paraId="4D25DADA" w14:textId="0E0CD88B" w:rsidR="00FE01D7" w:rsidRDefault="00FE01D7" w:rsidP="0034510C">
            <w:pPr>
              <w:spacing w:line="240" w:lineRule="auto"/>
              <w:jc w:val="center"/>
              <w:rPr>
                <w:rFonts w:ascii="Times New Roman" w:hAnsi="Times New Roman" w:cs="Times New Roman"/>
                <w:bCs/>
              </w:rPr>
            </w:pPr>
          </w:p>
          <w:p w14:paraId="1DDC1794" w14:textId="11AC6B89" w:rsidR="00FE01D7" w:rsidRDefault="00FE01D7" w:rsidP="0034510C">
            <w:pPr>
              <w:spacing w:line="240" w:lineRule="auto"/>
              <w:jc w:val="center"/>
              <w:rPr>
                <w:rFonts w:ascii="Times New Roman" w:hAnsi="Times New Roman" w:cs="Times New Roman"/>
                <w:bCs/>
              </w:rPr>
            </w:pPr>
          </w:p>
          <w:p w14:paraId="1EA62CC1" w14:textId="346E5249" w:rsidR="00FE01D7" w:rsidRDefault="00FE01D7" w:rsidP="0034510C">
            <w:pPr>
              <w:spacing w:line="240" w:lineRule="auto"/>
              <w:jc w:val="center"/>
              <w:rPr>
                <w:rFonts w:ascii="Times New Roman" w:hAnsi="Times New Roman" w:cs="Times New Roman"/>
                <w:bCs/>
              </w:rPr>
            </w:pPr>
          </w:p>
          <w:p w14:paraId="07577A5D" w14:textId="59B8443F" w:rsidR="00FE01D7" w:rsidRDefault="00FE01D7" w:rsidP="0034510C">
            <w:pPr>
              <w:spacing w:line="240" w:lineRule="auto"/>
              <w:jc w:val="center"/>
              <w:rPr>
                <w:rFonts w:ascii="Times New Roman" w:hAnsi="Times New Roman" w:cs="Times New Roman"/>
                <w:bCs/>
              </w:rPr>
            </w:pPr>
          </w:p>
          <w:p w14:paraId="0D1F167B" w14:textId="05C2A201" w:rsidR="00FE01D7" w:rsidRDefault="00FE01D7" w:rsidP="0034510C">
            <w:pPr>
              <w:spacing w:line="240" w:lineRule="auto"/>
              <w:jc w:val="center"/>
              <w:rPr>
                <w:rFonts w:ascii="Times New Roman" w:hAnsi="Times New Roman" w:cs="Times New Roman"/>
                <w:bCs/>
              </w:rPr>
            </w:pPr>
          </w:p>
          <w:p w14:paraId="16CDB02C" w14:textId="644AE6AF" w:rsidR="00FE01D7" w:rsidRDefault="00FE01D7" w:rsidP="0034510C">
            <w:pPr>
              <w:spacing w:line="240" w:lineRule="auto"/>
              <w:jc w:val="center"/>
              <w:rPr>
                <w:rFonts w:ascii="Times New Roman" w:hAnsi="Times New Roman" w:cs="Times New Roman"/>
                <w:bCs/>
              </w:rPr>
            </w:pPr>
          </w:p>
          <w:p w14:paraId="2880AA1B" w14:textId="739EA803" w:rsidR="00FE01D7" w:rsidRDefault="00FE01D7" w:rsidP="0034510C">
            <w:pPr>
              <w:spacing w:line="240" w:lineRule="auto"/>
              <w:jc w:val="center"/>
              <w:rPr>
                <w:rFonts w:ascii="Times New Roman" w:hAnsi="Times New Roman" w:cs="Times New Roman"/>
                <w:bCs/>
              </w:rPr>
            </w:pPr>
          </w:p>
          <w:p w14:paraId="28A07839" w14:textId="10F80293" w:rsidR="00FE01D7" w:rsidRDefault="00FE01D7" w:rsidP="0034510C">
            <w:pPr>
              <w:spacing w:line="240" w:lineRule="auto"/>
              <w:jc w:val="center"/>
              <w:rPr>
                <w:rFonts w:ascii="Times New Roman" w:hAnsi="Times New Roman" w:cs="Times New Roman"/>
                <w:bCs/>
              </w:rPr>
            </w:pPr>
          </w:p>
          <w:p w14:paraId="15878E22" w14:textId="2BDAA214" w:rsidR="00FE01D7" w:rsidRDefault="00FE01D7" w:rsidP="0034510C">
            <w:pPr>
              <w:spacing w:line="240" w:lineRule="auto"/>
              <w:jc w:val="center"/>
              <w:rPr>
                <w:rFonts w:ascii="Times New Roman" w:hAnsi="Times New Roman" w:cs="Times New Roman"/>
                <w:bCs/>
              </w:rPr>
            </w:pPr>
          </w:p>
          <w:p w14:paraId="7D88AA7C" w14:textId="18AFFA87" w:rsidR="00FE01D7" w:rsidRDefault="00FE01D7" w:rsidP="0034510C">
            <w:pPr>
              <w:spacing w:line="240" w:lineRule="auto"/>
              <w:jc w:val="center"/>
              <w:rPr>
                <w:rFonts w:ascii="Times New Roman" w:hAnsi="Times New Roman" w:cs="Times New Roman"/>
                <w:bCs/>
              </w:rPr>
            </w:pPr>
          </w:p>
          <w:p w14:paraId="322ABFEC" w14:textId="3DE65707" w:rsidR="00FE01D7" w:rsidRDefault="00FE01D7" w:rsidP="0034510C">
            <w:pPr>
              <w:spacing w:line="240" w:lineRule="auto"/>
              <w:jc w:val="center"/>
              <w:rPr>
                <w:rFonts w:ascii="Times New Roman" w:hAnsi="Times New Roman" w:cs="Times New Roman"/>
                <w:bCs/>
              </w:rPr>
            </w:pPr>
          </w:p>
          <w:p w14:paraId="48A575FE" w14:textId="0E6834FA" w:rsidR="00FE01D7" w:rsidRDefault="00FE01D7" w:rsidP="0034510C">
            <w:pPr>
              <w:spacing w:line="240" w:lineRule="auto"/>
              <w:jc w:val="center"/>
              <w:rPr>
                <w:rFonts w:ascii="Times New Roman" w:hAnsi="Times New Roman" w:cs="Times New Roman"/>
                <w:bCs/>
              </w:rPr>
            </w:pPr>
          </w:p>
          <w:p w14:paraId="4EC51F28" w14:textId="48C612AB" w:rsidR="00FE01D7" w:rsidRDefault="00FE01D7" w:rsidP="0034510C">
            <w:pPr>
              <w:spacing w:line="240" w:lineRule="auto"/>
              <w:jc w:val="center"/>
              <w:rPr>
                <w:rFonts w:ascii="Times New Roman" w:hAnsi="Times New Roman" w:cs="Times New Roman"/>
                <w:bCs/>
              </w:rPr>
            </w:pPr>
          </w:p>
          <w:p w14:paraId="71C70648" w14:textId="77777777" w:rsidR="00FE01D7" w:rsidRDefault="00FE01D7" w:rsidP="0034510C">
            <w:pPr>
              <w:spacing w:line="240" w:lineRule="auto"/>
              <w:jc w:val="center"/>
              <w:rPr>
                <w:rFonts w:ascii="Times New Roman" w:hAnsi="Times New Roman" w:cs="Times New Roman"/>
                <w:bCs/>
              </w:rPr>
            </w:pPr>
            <w:bookmarkStart w:id="8" w:name="_GoBack"/>
            <w:bookmarkEnd w:id="8"/>
          </w:p>
          <w:p w14:paraId="0FB8FEB9" w14:textId="70CE7550" w:rsidR="008D5A67" w:rsidRPr="0034510C" w:rsidRDefault="008D5A67" w:rsidP="0034510C">
            <w:pPr>
              <w:spacing w:line="240" w:lineRule="auto"/>
              <w:jc w:val="center"/>
              <w:rPr>
                <w:rFonts w:ascii="Times New Roman" w:hAnsi="Times New Roman" w:cs="Times New Roman"/>
                <w:bCs/>
              </w:rPr>
            </w:pPr>
          </w:p>
        </w:tc>
      </w:tr>
    </w:tbl>
    <w:p w14:paraId="4AF0D0B0" w14:textId="77777777" w:rsidR="004617FB" w:rsidRPr="0034510C" w:rsidRDefault="004617FB" w:rsidP="004617FB">
      <w:pPr>
        <w:pStyle w:val="Resumo"/>
        <w:shd w:val="clear" w:color="auto" w:fill="FFE599"/>
        <w:spacing w:after="0" w:line="360" w:lineRule="auto"/>
        <w:ind w:firstLine="0"/>
        <w:jc w:val="center"/>
        <w:rPr>
          <w:rFonts w:ascii="Times New Roman" w:hAnsi="Times New Roman" w:cs="Times New Roman"/>
          <w:color w:val="auto"/>
        </w:rPr>
      </w:pPr>
      <w:r w:rsidRPr="0034510C">
        <w:rPr>
          <w:rFonts w:ascii="Times New Roman" w:hAnsi="Times New Roman" w:cs="Times New Roman"/>
          <w:b/>
          <w:bCs/>
          <w:color w:val="auto"/>
        </w:rPr>
        <w:lastRenderedPageBreak/>
        <w:t>ESTUDO TÉCNICO PRELIMINAR</w:t>
      </w:r>
      <w:r w:rsidRPr="0034510C">
        <w:rPr>
          <w:rFonts w:ascii="Times New Roman" w:hAnsi="Times New Roman" w:cs="Times New Roman"/>
          <w:b/>
          <w:bCs/>
          <w:color w:val="auto"/>
          <w:shd w:val="clear" w:color="auto" w:fill="FFFF00"/>
        </w:rPr>
        <w:t xml:space="preserve"> </w:t>
      </w:r>
    </w:p>
    <w:p w14:paraId="1382C296" w14:textId="77777777" w:rsidR="004617FB" w:rsidRPr="0034510C" w:rsidRDefault="004617FB" w:rsidP="004617FB">
      <w:pPr>
        <w:pStyle w:val="Corpodetexto"/>
        <w:spacing w:line="360" w:lineRule="auto"/>
        <w:rPr>
          <w:rFonts w:ascii="Times New Roman" w:hAnsi="Times New Roman" w:cs="Times New Roman"/>
          <w:b/>
          <w:bCs/>
          <w:sz w:val="16"/>
          <w:szCs w:val="24"/>
          <w:shd w:val="clear" w:color="auto" w:fill="FFFF00"/>
        </w:rPr>
      </w:pPr>
    </w:p>
    <w:p w14:paraId="4BD0D52A" w14:textId="77777777" w:rsidR="00A836B0" w:rsidRPr="0034510C" w:rsidRDefault="00A836B0" w:rsidP="00A836B0">
      <w:pPr>
        <w:pStyle w:val="Standard"/>
        <w:spacing w:line="276" w:lineRule="auto"/>
        <w:jc w:val="both"/>
        <w:rPr>
          <w:rFonts w:ascii="Times New Roman" w:hAnsi="Times New Roman" w:cs="Times New Roman"/>
          <w:b/>
          <w:bCs/>
        </w:rPr>
      </w:pPr>
      <w:r w:rsidRPr="0034510C">
        <w:rPr>
          <w:rFonts w:ascii="Times New Roman" w:hAnsi="Times New Roman" w:cs="Times New Roman"/>
          <w:b/>
          <w:bCs/>
        </w:rPr>
        <w:t>DADOS DA OBRA:</w:t>
      </w:r>
    </w:p>
    <w:p w14:paraId="258E9529" w14:textId="77777777" w:rsidR="00A836B0" w:rsidRPr="0034510C" w:rsidRDefault="00A836B0" w:rsidP="00A836B0">
      <w:pPr>
        <w:pStyle w:val="Standard"/>
        <w:spacing w:line="276" w:lineRule="auto"/>
        <w:jc w:val="both"/>
        <w:rPr>
          <w:rFonts w:ascii="Times New Roman" w:hAnsi="Times New Roman" w:cs="Times New Roman"/>
          <w:b/>
          <w:bCs/>
        </w:rPr>
      </w:pPr>
      <w:r w:rsidRPr="0034510C">
        <w:rPr>
          <w:rFonts w:ascii="Times New Roman" w:hAnsi="Times New Roman" w:cs="Times New Roman"/>
          <w:b/>
          <w:bCs/>
        </w:rPr>
        <w:t>MUNICÍPIO: IPUIUNA – MINAS GERAIS.</w:t>
      </w:r>
    </w:p>
    <w:p w14:paraId="69FD04C2" w14:textId="26787493" w:rsidR="00A836B0" w:rsidRPr="0034510C" w:rsidRDefault="00A836B0" w:rsidP="00A836B0">
      <w:pPr>
        <w:pStyle w:val="Standard"/>
        <w:spacing w:line="276" w:lineRule="auto"/>
        <w:jc w:val="both"/>
        <w:rPr>
          <w:rFonts w:ascii="Times New Roman" w:hAnsi="Times New Roman" w:cs="Times New Roman"/>
          <w:b/>
          <w:bCs/>
        </w:rPr>
      </w:pPr>
      <w:r w:rsidRPr="0034510C">
        <w:rPr>
          <w:rFonts w:ascii="Times New Roman" w:hAnsi="Times New Roman" w:cs="Times New Roman"/>
          <w:b/>
          <w:bCs/>
        </w:rPr>
        <w:t xml:space="preserve">OBJETO: </w:t>
      </w:r>
      <w:r w:rsidR="006A093C" w:rsidRPr="006A093C">
        <w:rPr>
          <w:rFonts w:ascii="Times New Roman" w:hAnsi="Times New Roman" w:cs="Times New Roman"/>
          <w:b/>
          <w:bCs/>
        </w:rPr>
        <w:t xml:space="preserve">CONTRATAÇÃO DE EMPRESA, EM REGIME DE EMPREITADA GLOBAL, PARA EXECUÇÃO DE PAVIMENTAÇÃO EM PISO </w:t>
      </w:r>
      <w:proofErr w:type="spellStart"/>
      <w:r w:rsidR="006A093C" w:rsidRPr="006A093C">
        <w:rPr>
          <w:rFonts w:ascii="Times New Roman" w:hAnsi="Times New Roman" w:cs="Times New Roman"/>
          <w:b/>
          <w:bCs/>
        </w:rPr>
        <w:t>INTERTRAVADO</w:t>
      </w:r>
      <w:proofErr w:type="spellEnd"/>
      <w:r w:rsidR="006A093C" w:rsidRPr="006A093C">
        <w:rPr>
          <w:rFonts w:ascii="Times New Roman" w:hAnsi="Times New Roman" w:cs="Times New Roman"/>
          <w:b/>
          <w:bCs/>
        </w:rPr>
        <w:t xml:space="preserve"> EM TRECHO DA ESTRADA DO BAIRRO AREIAS NO MUNICÍPIO DE IPUIUNA/MG, EM ATENDIMENTO AO CONTRATO DE REPASSE Nº 978227/MINISTÉRIO DA INTEGRAÇÃO E DO DESENVOLVIMENTO REGIONAL.</w:t>
      </w:r>
    </w:p>
    <w:p w14:paraId="2AAC6F87" w14:textId="77777777" w:rsidR="00A836B0" w:rsidRPr="0034510C" w:rsidRDefault="00A836B0" w:rsidP="00A836B0">
      <w:pPr>
        <w:pStyle w:val="Standard"/>
        <w:spacing w:line="276" w:lineRule="auto"/>
        <w:jc w:val="both"/>
        <w:rPr>
          <w:rFonts w:ascii="Times New Roman" w:hAnsi="Times New Roman" w:cs="Times New Roman"/>
          <w:b/>
          <w:bCs/>
        </w:rPr>
      </w:pPr>
      <w:r w:rsidRPr="0034510C">
        <w:rPr>
          <w:rFonts w:ascii="Times New Roman" w:hAnsi="Times New Roman" w:cs="Times New Roman"/>
          <w:b/>
          <w:bCs/>
        </w:rPr>
        <w:t xml:space="preserve">LOCAL: BAIRRO </w:t>
      </w:r>
      <w:r>
        <w:rPr>
          <w:rFonts w:ascii="Times New Roman" w:hAnsi="Times New Roman" w:cs="Times New Roman"/>
          <w:b/>
          <w:bCs/>
        </w:rPr>
        <w:t xml:space="preserve">AREIAS </w:t>
      </w:r>
      <w:r w:rsidRPr="0034510C">
        <w:rPr>
          <w:rFonts w:ascii="Times New Roman" w:hAnsi="Times New Roman" w:cs="Times New Roman"/>
          <w:b/>
          <w:bCs/>
        </w:rPr>
        <w:t>– IPUIUNA/MG.</w:t>
      </w:r>
    </w:p>
    <w:p w14:paraId="4A8E2F9E" w14:textId="77777777" w:rsidR="004617FB" w:rsidRPr="0034510C" w:rsidRDefault="004617FB" w:rsidP="004617FB">
      <w:pPr>
        <w:pStyle w:val="Corpodetexto"/>
        <w:rPr>
          <w:rFonts w:ascii="Times New Roman" w:hAnsi="Times New Roman" w:cs="Times New Roman"/>
          <w:sz w:val="24"/>
          <w:szCs w:val="24"/>
          <w:shd w:val="clear" w:color="auto" w:fill="FFFF00"/>
        </w:rPr>
      </w:pPr>
    </w:p>
    <w:p w14:paraId="755957BC" w14:textId="77777777" w:rsidR="004617FB" w:rsidRPr="0034510C" w:rsidRDefault="004617FB" w:rsidP="004617FB">
      <w:pPr>
        <w:pStyle w:val="Corpodetexto"/>
        <w:rPr>
          <w:rFonts w:ascii="Times New Roman" w:hAnsi="Times New Roman" w:cs="Times New Roman"/>
          <w:sz w:val="24"/>
          <w:szCs w:val="24"/>
          <w:shd w:val="clear" w:color="auto" w:fill="FFFF00"/>
        </w:rPr>
      </w:pPr>
    </w:p>
    <w:p w14:paraId="410D9A01" w14:textId="77777777" w:rsidR="00180415" w:rsidRPr="00180415" w:rsidRDefault="00180415" w:rsidP="00180415">
      <w:pPr>
        <w:pStyle w:val="Corpodetexto"/>
        <w:numPr>
          <w:ilvl w:val="0"/>
          <w:numId w:val="9"/>
        </w:numPr>
        <w:spacing w:line="360" w:lineRule="auto"/>
        <w:rPr>
          <w:rFonts w:ascii="Times New Roman" w:hAnsi="Times New Roman" w:cs="Times New Roman"/>
          <w:b/>
          <w:sz w:val="24"/>
          <w:szCs w:val="24"/>
        </w:rPr>
      </w:pPr>
      <w:r w:rsidRPr="00180415">
        <w:rPr>
          <w:rFonts w:ascii="Times New Roman" w:hAnsi="Times New Roman" w:cs="Times New Roman"/>
          <w:b/>
          <w:sz w:val="24"/>
          <w:szCs w:val="24"/>
        </w:rPr>
        <w:t xml:space="preserve">INTRODUÇÃO </w:t>
      </w:r>
    </w:p>
    <w:p w14:paraId="2A70D539" w14:textId="4A0785AF" w:rsidR="000639A8" w:rsidRPr="0034510C" w:rsidRDefault="000639A8" w:rsidP="000639A8">
      <w:pPr>
        <w:pStyle w:val="Corpodetexto"/>
        <w:spacing w:line="360" w:lineRule="auto"/>
        <w:ind w:firstLine="708"/>
        <w:rPr>
          <w:rFonts w:ascii="Times New Roman" w:hAnsi="Times New Roman" w:cs="Times New Roman"/>
          <w:sz w:val="24"/>
          <w:szCs w:val="24"/>
        </w:rPr>
      </w:pPr>
      <w:r w:rsidRPr="0034510C">
        <w:rPr>
          <w:rFonts w:ascii="Times New Roman" w:hAnsi="Times New Roman" w:cs="Times New Roman"/>
          <w:sz w:val="24"/>
          <w:szCs w:val="24"/>
        </w:rPr>
        <w:t>A presente obra, de Execução de Pavimentação em Piso Intertravado, produz importante impacto na mobilidade do entroncamento Rural, na atividade agrícola, no escoamento da produção, considerando a quantidade de recursos envolvidos e áreas de intervenção.</w:t>
      </w:r>
    </w:p>
    <w:p w14:paraId="45B0A95F" w14:textId="77777777" w:rsidR="000639A8" w:rsidRPr="0034510C" w:rsidRDefault="000639A8" w:rsidP="000639A8">
      <w:pPr>
        <w:pStyle w:val="Corpodetexto"/>
        <w:spacing w:line="360" w:lineRule="auto"/>
        <w:ind w:firstLine="708"/>
        <w:rPr>
          <w:rFonts w:ascii="Times New Roman" w:hAnsi="Times New Roman" w:cs="Times New Roman"/>
          <w:sz w:val="24"/>
          <w:szCs w:val="24"/>
        </w:rPr>
      </w:pPr>
      <w:r w:rsidRPr="0034510C">
        <w:rPr>
          <w:rFonts w:ascii="Times New Roman" w:hAnsi="Times New Roman" w:cs="Times New Roman"/>
          <w:sz w:val="24"/>
          <w:szCs w:val="24"/>
        </w:rPr>
        <w:t>Este estudo visa a buscar a melhor solução para as demandas apresentadas, considerando que um planejamento bem elaborado possibilita contratações potencialmente mais eficientes, posto que a realização de estudos prévios proporciona conhecimento de novas modelagens/metodologias constantes no mercado, resultando na melhor qualidade do gasto com recursos públicos.</w:t>
      </w:r>
    </w:p>
    <w:p w14:paraId="255E8E29" w14:textId="77777777" w:rsidR="000639A8" w:rsidRPr="0034510C" w:rsidRDefault="000639A8" w:rsidP="000639A8">
      <w:pPr>
        <w:pStyle w:val="Corpodetexto"/>
        <w:spacing w:line="360" w:lineRule="auto"/>
        <w:ind w:firstLine="708"/>
        <w:rPr>
          <w:rFonts w:ascii="Times New Roman" w:hAnsi="Times New Roman" w:cs="Times New Roman"/>
          <w:sz w:val="24"/>
          <w:szCs w:val="24"/>
        </w:rPr>
      </w:pPr>
      <w:r w:rsidRPr="0034510C">
        <w:rPr>
          <w:rFonts w:ascii="Times New Roman" w:hAnsi="Times New Roman" w:cs="Times New Roman"/>
          <w:sz w:val="24"/>
          <w:szCs w:val="24"/>
        </w:rPr>
        <w:t xml:space="preserve">Apresentamos os estudos técnicos preliminares que visam a assegurar  a viabilidade (técnica e econômica) da contratação pretendida e o levantamento dos elementos essenciais que servirão para compor Termo de Referência. </w:t>
      </w:r>
    </w:p>
    <w:p w14:paraId="37807CE8" w14:textId="77777777" w:rsidR="000639A8" w:rsidRPr="0034510C" w:rsidRDefault="000639A8" w:rsidP="000639A8">
      <w:pPr>
        <w:pStyle w:val="Corpodetexto"/>
        <w:spacing w:line="360" w:lineRule="auto"/>
        <w:ind w:firstLine="708"/>
        <w:rPr>
          <w:rFonts w:ascii="Times New Roman" w:hAnsi="Times New Roman" w:cs="Times New Roman"/>
          <w:sz w:val="24"/>
          <w:szCs w:val="24"/>
        </w:rPr>
      </w:pPr>
      <w:r w:rsidRPr="0034510C">
        <w:rPr>
          <w:rFonts w:ascii="Times New Roman" w:hAnsi="Times New Roman" w:cs="Times New Roman"/>
          <w:sz w:val="24"/>
          <w:szCs w:val="24"/>
        </w:rPr>
        <w:t>Também nesta linha, o Departamento de Obras se baseia no conceito da melhoria contínua, sustentabilidade e segurança.</w:t>
      </w:r>
    </w:p>
    <w:p w14:paraId="5744AB18" w14:textId="77777777" w:rsidR="000639A8" w:rsidRPr="0034510C" w:rsidRDefault="000639A8" w:rsidP="000639A8">
      <w:pPr>
        <w:pStyle w:val="Corpodetexto"/>
        <w:ind w:left="1418"/>
        <w:rPr>
          <w:rFonts w:ascii="Times New Roman" w:hAnsi="Times New Roman" w:cs="Times New Roman"/>
          <w:sz w:val="24"/>
          <w:szCs w:val="24"/>
        </w:rPr>
      </w:pPr>
    </w:p>
    <w:p w14:paraId="00649742" w14:textId="5F91A8BD" w:rsidR="000639A8" w:rsidRDefault="000639A8" w:rsidP="000639A8">
      <w:pPr>
        <w:pStyle w:val="Corpodetexto"/>
        <w:ind w:firstLine="708"/>
        <w:rPr>
          <w:rFonts w:ascii="Times New Roman" w:hAnsi="Times New Roman" w:cs="Times New Roman"/>
          <w:sz w:val="24"/>
          <w:szCs w:val="24"/>
        </w:rPr>
      </w:pPr>
      <w:r w:rsidRPr="0034510C">
        <w:rPr>
          <w:rFonts w:ascii="Times New Roman" w:hAnsi="Times New Roman" w:cs="Times New Roman"/>
          <w:sz w:val="24"/>
          <w:szCs w:val="24"/>
        </w:rPr>
        <w:t xml:space="preserve">A Concorrência é uma modalidade licitatória, capaz de suportar a referida obra. </w:t>
      </w:r>
    </w:p>
    <w:p w14:paraId="72033C4A" w14:textId="77777777" w:rsidR="00180415" w:rsidRDefault="00180415" w:rsidP="000639A8">
      <w:pPr>
        <w:pStyle w:val="Corpodetexto"/>
        <w:ind w:firstLine="708"/>
        <w:rPr>
          <w:rFonts w:ascii="Times New Roman" w:hAnsi="Times New Roman" w:cs="Times New Roman"/>
          <w:sz w:val="24"/>
          <w:szCs w:val="24"/>
        </w:rPr>
      </w:pPr>
    </w:p>
    <w:p w14:paraId="755402D0" w14:textId="77777777" w:rsidR="00180415" w:rsidRDefault="00180415" w:rsidP="000639A8">
      <w:pPr>
        <w:pStyle w:val="Corpodetexto"/>
        <w:ind w:firstLine="708"/>
        <w:rPr>
          <w:rFonts w:ascii="Times New Roman" w:hAnsi="Times New Roman" w:cs="Times New Roman"/>
          <w:sz w:val="24"/>
          <w:szCs w:val="24"/>
        </w:rPr>
      </w:pPr>
    </w:p>
    <w:p w14:paraId="05C75181"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 DESCRIÇÃO DA NECESSIDADE DA CONTRATAÇÃO</w:t>
      </w:r>
    </w:p>
    <w:p w14:paraId="4A8E6468" w14:textId="77777777" w:rsidR="00180415" w:rsidRPr="00180415" w:rsidRDefault="00180415" w:rsidP="00180415">
      <w:pPr>
        <w:pStyle w:val="Corpodetexto"/>
        <w:ind w:firstLine="708"/>
        <w:rPr>
          <w:rFonts w:ascii="Times New Roman" w:hAnsi="Times New Roman" w:cs="Times New Roman"/>
          <w:sz w:val="24"/>
          <w:szCs w:val="24"/>
        </w:rPr>
      </w:pPr>
    </w:p>
    <w:p w14:paraId="53AED07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Nos termos do art. 18, §1º, inciso I, da Lei nº 14.133/2021, a presente contratação tem por finalidade atender à necessidade de melhoria da infraestrutura viária do Município de Ipuiúna/MG, mediante a execução de pavimentação em piso intertravado em trecho da Estrada Rural do Bairro Areias.</w:t>
      </w:r>
    </w:p>
    <w:p w14:paraId="74818A2D" w14:textId="77777777" w:rsidR="00180415" w:rsidRPr="00180415" w:rsidRDefault="00180415" w:rsidP="00180415">
      <w:pPr>
        <w:pStyle w:val="Corpodetexto"/>
        <w:ind w:firstLine="708"/>
        <w:rPr>
          <w:rFonts w:ascii="Times New Roman" w:hAnsi="Times New Roman" w:cs="Times New Roman"/>
          <w:sz w:val="24"/>
          <w:szCs w:val="24"/>
        </w:rPr>
      </w:pPr>
    </w:p>
    <w:p w14:paraId="289ECBB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referida via constitui importante eixo de deslocamento da população rural, sendo utilizada diariamente por moradores, produtores rurais, veículos de transporte escolar, ambulâncias, equipes de manutenção dos serviços públicos e demais usuários.</w:t>
      </w:r>
    </w:p>
    <w:p w14:paraId="6EFA36EB" w14:textId="77777777" w:rsidR="00180415" w:rsidRPr="00180415" w:rsidRDefault="00180415" w:rsidP="00180415">
      <w:pPr>
        <w:pStyle w:val="Corpodetexto"/>
        <w:ind w:firstLine="708"/>
        <w:rPr>
          <w:rFonts w:ascii="Times New Roman" w:hAnsi="Times New Roman" w:cs="Times New Roman"/>
          <w:sz w:val="24"/>
          <w:szCs w:val="24"/>
        </w:rPr>
      </w:pPr>
    </w:p>
    <w:p w14:paraId="1019D6D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Atualmente, o trecho apresenta condições inadequadas de trafegabilidade, principalmente durante o período chuvoso, em razão da degradação da superfície de rolamento, ocasionando </w:t>
      </w:r>
      <w:r w:rsidRPr="00180415">
        <w:rPr>
          <w:rFonts w:ascii="Times New Roman" w:hAnsi="Times New Roman" w:cs="Times New Roman"/>
          <w:sz w:val="24"/>
          <w:szCs w:val="24"/>
        </w:rPr>
        <w:lastRenderedPageBreak/>
        <w:t>dificuldades de circulação, aumento dos custos de manutenção dos veículos, redução da segurança dos usuários e prejuízos ao escoamento da produção agrícola.</w:t>
      </w:r>
    </w:p>
    <w:p w14:paraId="4A5417E0" w14:textId="77777777" w:rsidR="00180415" w:rsidRPr="00180415" w:rsidRDefault="00180415" w:rsidP="00180415">
      <w:pPr>
        <w:pStyle w:val="Corpodetexto"/>
        <w:ind w:firstLine="708"/>
        <w:rPr>
          <w:rFonts w:ascii="Times New Roman" w:hAnsi="Times New Roman" w:cs="Times New Roman"/>
          <w:sz w:val="24"/>
          <w:szCs w:val="24"/>
        </w:rPr>
      </w:pPr>
    </w:p>
    <w:p w14:paraId="1724CC7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melhoria da infraestrutura viária proporcionará maior durabilidade ao pavimento, melhores condições de mobilidade, segurança viária, redução dos custos de manutenção da via e maior eficiência na prestação dos serviços públicos municipais.</w:t>
      </w:r>
    </w:p>
    <w:p w14:paraId="79C392EA" w14:textId="77777777" w:rsidR="00180415" w:rsidRPr="00180415" w:rsidRDefault="00180415" w:rsidP="00180415">
      <w:pPr>
        <w:pStyle w:val="Corpodetexto"/>
        <w:ind w:firstLine="708"/>
        <w:rPr>
          <w:rFonts w:ascii="Times New Roman" w:hAnsi="Times New Roman" w:cs="Times New Roman"/>
          <w:sz w:val="24"/>
          <w:szCs w:val="24"/>
        </w:rPr>
      </w:pPr>
    </w:p>
    <w:p w14:paraId="5EE81DF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Além dos benefícios operacionais, a execução da obra contribuirá para o desenvolvimento econômico local, facilitando o acesso às propriedades rurais, reduzindo o tempo de deslocamento e promovendo melhores condições para o transporte de pessoas, bens e serviços.</w:t>
      </w:r>
    </w:p>
    <w:p w14:paraId="09D31382" w14:textId="77777777" w:rsidR="00180415" w:rsidRPr="00180415" w:rsidRDefault="00180415" w:rsidP="00180415">
      <w:pPr>
        <w:pStyle w:val="Corpodetexto"/>
        <w:ind w:firstLine="708"/>
        <w:rPr>
          <w:rFonts w:ascii="Times New Roman" w:hAnsi="Times New Roman" w:cs="Times New Roman"/>
          <w:sz w:val="24"/>
          <w:szCs w:val="24"/>
        </w:rPr>
      </w:pPr>
    </w:p>
    <w:p w14:paraId="01A0163B" w14:textId="41A3D77B"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também visa assegurar a adequada execução do objeto pactuado junto ao Ministério da Integração e do Desenvolvimento Regional, observando as condições estabelecidas no Contrato de Repasse nº 978227.</w:t>
      </w:r>
    </w:p>
    <w:p w14:paraId="458E5B48" w14:textId="77777777" w:rsidR="00180415" w:rsidRPr="00180415" w:rsidRDefault="00180415" w:rsidP="00180415">
      <w:pPr>
        <w:pStyle w:val="Corpodetexto"/>
        <w:ind w:firstLine="708"/>
        <w:rPr>
          <w:rFonts w:ascii="Times New Roman" w:hAnsi="Times New Roman" w:cs="Times New Roman"/>
          <w:sz w:val="24"/>
          <w:szCs w:val="24"/>
        </w:rPr>
      </w:pPr>
    </w:p>
    <w:p w14:paraId="75818B27" w14:textId="77777777" w:rsidR="00180415" w:rsidRPr="00180415" w:rsidRDefault="00180415" w:rsidP="00180415">
      <w:pPr>
        <w:pStyle w:val="Corpodetexto"/>
        <w:ind w:firstLine="708"/>
        <w:rPr>
          <w:rFonts w:ascii="Times New Roman" w:hAnsi="Times New Roman" w:cs="Times New Roman"/>
          <w:sz w:val="24"/>
          <w:szCs w:val="24"/>
        </w:rPr>
      </w:pPr>
    </w:p>
    <w:p w14:paraId="05C46071"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3. DEMONSTRAÇÃO DO INTERESSE PÚBLICO</w:t>
      </w:r>
    </w:p>
    <w:p w14:paraId="59B48513" w14:textId="77777777" w:rsidR="00180415" w:rsidRPr="00180415" w:rsidRDefault="00180415" w:rsidP="00180415">
      <w:pPr>
        <w:pStyle w:val="Corpodetexto"/>
        <w:ind w:firstLine="708"/>
        <w:rPr>
          <w:rFonts w:ascii="Times New Roman" w:hAnsi="Times New Roman" w:cs="Times New Roman"/>
          <w:sz w:val="24"/>
          <w:szCs w:val="24"/>
        </w:rPr>
      </w:pPr>
    </w:p>
    <w:p w14:paraId="7D62025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execução da obra atende diretamente ao interesse público, uma vez que proporcionará benefícios permanentes à coletividade, promovendo a melhoria da infraestrutura urbana e rural do Município.</w:t>
      </w:r>
    </w:p>
    <w:p w14:paraId="33FFC427" w14:textId="77777777" w:rsidR="00180415" w:rsidRPr="00180415" w:rsidRDefault="00180415" w:rsidP="00180415">
      <w:pPr>
        <w:pStyle w:val="Corpodetexto"/>
        <w:ind w:firstLine="708"/>
        <w:rPr>
          <w:rFonts w:ascii="Times New Roman" w:hAnsi="Times New Roman" w:cs="Times New Roman"/>
          <w:sz w:val="24"/>
          <w:szCs w:val="24"/>
        </w:rPr>
      </w:pPr>
    </w:p>
    <w:p w14:paraId="7614E73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Entre os principais resultados esperados destacam-se:</w:t>
      </w:r>
    </w:p>
    <w:p w14:paraId="1AF6AA55" w14:textId="77777777" w:rsidR="00180415" w:rsidRPr="00180415" w:rsidRDefault="00180415" w:rsidP="00180415">
      <w:pPr>
        <w:pStyle w:val="Corpodetexto"/>
        <w:ind w:firstLine="708"/>
        <w:rPr>
          <w:rFonts w:ascii="Times New Roman" w:hAnsi="Times New Roman" w:cs="Times New Roman"/>
          <w:sz w:val="24"/>
          <w:szCs w:val="24"/>
        </w:rPr>
      </w:pPr>
    </w:p>
    <w:p w14:paraId="03F13CD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das condições de trafegabilidade da estrada;</w:t>
      </w:r>
    </w:p>
    <w:p w14:paraId="58B80CA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aumento da segurança de motoristas, motociclistas, ciclistas e pedestres;</w:t>
      </w:r>
    </w:p>
    <w:p w14:paraId="27C92E0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acesso aos serviços públicos municipais;</w:t>
      </w:r>
    </w:p>
    <w:p w14:paraId="6BF72BC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transporte escolar;</w:t>
      </w:r>
    </w:p>
    <w:p w14:paraId="0456CFA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facilitação do deslocamento de ambulâncias e demais veículos de emergência;</w:t>
      </w:r>
    </w:p>
    <w:p w14:paraId="1168FE3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de manutenção da frota pública;</w:t>
      </w:r>
    </w:p>
    <w:p w14:paraId="03EDD8A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da ocorrência de processos erosivos decorrentes do tráfego;</w:t>
      </w:r>
    </w:p>
    <w:p w14:paraId="569C5EF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fortalecimento da atividade agrícola local;</w:t>
      </w:r>
    </w:p>
    <w:p w14:paraId="47F5338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das condições de escoamento da produção rural;</w:t>
      </w:r>
    </w:p>
    <w:p w14:paraId="24C79D0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valorização da região beneficiada;</w:t>
      </w:r>
    </w:p>
    <w:p w14:paraId="18E042E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incremento da qualidade de vida da população.</w:t>
      </w:r>
    </w:p>
    <w:p w14:paraId="6E746413" w14:textId="77777777" w:rsidR="00180415" w:rsidRPr="00180415" w:rsidRDefault="00180415" w:rsidP="00180415">
      <w:pPr>
        <w:pStyle w:val="Corpodetexto"/>
        <w:ind w:firstLine="708"/>
        <w:rPr>
          <w:rFonts w:ascii="Times New Roman" w:hAnsi="Times New Roman" w:cs="Times New Roman"/>
          <w:sz w:val="24"/>
          <w:szCs w:val="24"/>
        </w:rPr>
      </w:pPr>
    </w:p>
    <w:p w14:paraId="02300EEA" w14:textId="7FDBEF6D"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Dessa forma, a contratação encontra respaldo nos princípios constitucionais da eficiência, continuidade do serviço público, desenvolvimento sustentável e supremacia do interesse público.</w:t>
      </w:r>
    </w:p>
    <w:p w14:paraId="337D3025" w14:textId="77777777" w:rsidR="00180415" w:rsidRPr="00180415" w:rsidRDefault="00180415" w:rsidP="00180415">
      <w:pPr>
        <w:pStyle w:val="Corpodetexto"/>
        <w:ind w:firstLine="708"/>
        <w:rPr>
          <w:rFonts w:ascii="Times New Roman" w:hAnsi="Times New Roman" w:cs="Times New Roman"/>
          <w:sz w:val="24"/>
          <w:szCs w:val="24"/>
        </w:rPr>
      </w:pPr>
    </w:p>
    <w:p w14:paraId="08B8CA9A" w14:textId="77777777" w:rsidR="00180415" w:rsidRPr="00180415" w:rsidRDefault="00180415" w:rsidP="00180415">
      <w:pPr>
        <w:pStyle w:val="Corpodetexto"/>
        <w:ind w:firstLine="708"/>
        <w:rPr>
          <w:rFonts w:ascii="Times New Roman" w:hAnsi="Times New Roman" w:cs="Times New Roman"/>
          <w:sz w:val="24"/>
          <w:szCs w:val="24"/>
        </w:rPr>
      </w:pPr>
    </w:p>
    <w:p w14:paraId="34413424"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4. ALINHAMENTO AO PLANEJAMENTO DA ADMINISTRAÇÃO</w:t>
      </w:r>
    </w:p>
    <w:p w14:paraId="447A0A68" w14:textId="77777777" w:rsidR="00180415" w:rsidRPr="00180415" w:rsidRDefault="00180415" w:rsidP="00180415">
      <w:pPr>
        <w:pStyle w:val="Corpodetexto"/>
        <w:ind w:firstLine="708"/>
        <w:rPr>
          <w:rFonts w:ascii="Times New Roman" w:hAnsi="Times New Roman" w:cs="Times New Roman"/>
          <w:sz w:val="24"/>
          <w:szCs w:val="24"/>
        </w:rPr>
      </w:pPr>
    </w:p>
    <w:p w14:paraId="18EE115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presente contratação encontra-se alinhada ao planejamento estratégico do Município, voltado à ampliação e melhoria da infraestrutura pública, especialmente da malha viária rural.</w:t>
      </w:r>
    </w:p>
    <w:p w14:paraId="001CC2DA" w14:textId="77777777" w:rsidR="00180415" w:rsidRPr="00180415" w:rsidRDefault="00180415" w:rsidP="00180415">
      <w:pPr>
        <w:pStyle w:val="Corpodetexto"/>
        <w:ind w:firstLine="708"/>
        <w:rPr>
          <w:rFonts w:ascii="Times New Roman" w:hAnsi="Times New Roman" w:cs="Times New Roman"/>
          <w:sz w:val="24"/>
          <w:szCs w:val="24"/>
        </w:rPr>
      </w:pPr>
    </w:p>
    <w:p w14:paraId="6A6BE32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empreendimento integra os investimentos previstos no Plano de Trabalho aprovado pelo Ministério da Integração e do Desenvolvimento Regional, constituindo condição necessária para a execução do Contrato de Repasse firmado com a União.</w:t>
      </w:r>
    </w:p>
    <w:p w14:paraId="47F67E0D" w14:textId="77777777" w:rsidR="00180415" w:rsidRPr="00180415" w:rsidRDefault="00180415" w:rsidP="00180415">
      <w:pPr>
        <w:pStyle w:val="Corpodetexto"/>
        <w:ind w:firstLine="708"/>
        <w:rPr>
          <w:rFonts w:ascii="Times New Roman" w:hAnsi="Times New Roman" w:cs="Times New Roman"/>
          <w:sz w:val="24"/>
          <w:szCs w:val="24"/>
        </w:rPr>
      </w:pPr>
    </w:p>
    <w:p w14:paraId="21369A85" w14:textId="722E4405"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A contratação também observa as diretrizes estabelecidas pela Lei nº 14.133/2021 quanto ao </w:t>
      </w:r>
      <w:r w:rsidRPr="00180415">
        <w:rPr>
          <w:rFonts w:ascii="Times New Roman" w:hAnsi="Times New Roman" w:cs="Times New Roman"/>
          <w:sz w:val="24"/>
          <w:szCs w:val="24"/>
        </w:rPr>
        <w:lastRenderedPageBreak/>
        <w:t>planejamento das contratações públicas, devendo integrar o Plano de Contratações Anual, quando aplicável.</w:t>
      </w:r>
    </w:p>
    <w:p w14:paraId="73F4688D" w14:textId="7DC8AADE" w:rsidR="00180415" w:rsidRDefault="00180415" w:rsidP="00180415">
      <w:pPr>
        <w:pStyle w:val="Corpodetexto"/>
        <w:ind w:firstLine="708"/>
        <w:rPr>
          <w:rFonts w:ascii="Times New Roman" w:hAnsi="Times New Roman" w:cs="Times New Roman"/>
          <w:sz w:val="24"/>
          <w:szCs w:val="24"/>
        </w:rPr>
      </w:pPr>
    </w:p>
    <w:p w14:paraId="16500FB2" w14:textId="77777777" w:rsidR="00180415" w:rsidRPr="00180415" w:rsidRDefault="00180415" w:rsidP="00180415">
      <w:pPr>
        <w:pStyle w:val="Corpodetexto"/>
        <w:ind w:firstLine="708"/>
        <w:rPr>
          <w:rFonts w:ascii="Times New Roman" w:hAnsi="Times New Roman" w:cs="Times New Roman"/>
          <w:sz w:val="24"/>
          <w:szCs w:val="24"/>
        </w:rPr>
      </w:pPr>
    </w:p>
    <w:p w14:paraId="46D299C9"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5. LEVANTAMENTO DAS SOLUÇÕES EXISTENTES</w:t>
      </w:r>
    </w:p>
    <w:p w14:paraId="18629A13" w14:textId="77777777" w:rsidR="00180415" w:rsidRPr="00180415" w:rsidRDefault="00180415" w:rsidP="00180415">
      <w:pPr>
        <w:pStyle w:val="Corpodetexto"/>
        <w:ind w:firstLine="708"/>
        <w:rPr>
          <w:rFonts w:ascii="Times New Roman" w:hAnsi="Times New Roman" w:cs="Times New Roman"/>
          <w:sz w:val="24"/>
          <w:szCs w:val="24"/>
        </w:rPr>
      </w:pPr>
    </w:p>
    <w:p w14:paraId="19BD8D8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Para atendimento da necessidade identificada, foram analisadas as principais alternativas tecnicamente viáveis para melhoria da via.</w:t>
      </w:r>
    </w:p>
    <w:p w14:paraId="17EAC6CA" w14:textId="77777777" w:rsidR="00180415" w:rsidRPr="00180415" w:rsidRDefault="00180415" w:rsidP="00180415">
      <w:pPr>
        <w:pStyle w:val="Corpodetexto"/>
        <w:ind w:firstLine="708"/>
        <w:rPr>
          <w:rFonts w:ascii="Times New Roman" w:hAnsi="Times New Roman" w:cs="Times New Roman"/>
          <w:sz w:val="24"/>
          <w:szCs w:val="24"/>
        </w:rPr>
      </w:pPr>
    </w:p>
    <w:p w14:paraId="24D8F1F3" w14:textId="77777777" w:rsidR="00180415" w:rsidRPr="00180415" w:rsidRDefault="00180415" w:rsidP="00180415">
      <w:pPr>
        <w:pStyle w:val="Corpodetexto"/>
        <w:ind w:firstLine="708"/>
        <w:rPr>
          <w:rFonts w:ascii="Times New Roman" w:hAnsi="Times New Roman" w:cs="Times New Roman"/>
          <w:sz w:val="24"/>
          <w:szCs w:val="24"/>
          <w:u w:val="single"/>
        </w:rPr>
      </w:pPr>
      <w:r w:rsidRPr="00180415">
        <w:rPr>
          <w:rFonts w:ascii="Times New Roman" w:hAnsi="Times New Roman" w:cs="Times New Roman"/>
          <w:sz w:val="24"/>
          <w:szCs w:val="24"/>
          <w:u w:val="single"/>
        </w:rPr>
        <w:t>Solução 1 – Manutenção periódica da estrada com revestimento primário</w:t>
      </w:r>
    </w:p>
    <w:p w14:paraId="31C6C474" w14:textId="77777777" w:rsidR="00180415" w:rsidRPr="00180415" w:rsidRDefault="00180415" w:rsidP="00180415">
      <w:pPr>
        <w:pStyle w:val="Corpodetexto"/>
        <w:ind w:firstLine="708"/>
        <w:rPr>
          <w:rFonts w:ascii="Times New Roman" w:hAnsi="Times New Roman" w:cs="Times New Roman"/>
          <w:sz w:val="24"/>
          <w:szCs w:val="24"/>
        </w:rPr>
      </w:pPr>
    </w:p>
    <w:p w14:paraId="316B736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Consiste na realização contínua de serviços de patrolamento, cascalhamento e recomposição da plataforma da estrada.</w:t>
      </w:r>
    </w:p>
    <w:p w14:paraId="0237FBE9" w14:textId="77777777" w:rsidR="00180415" w:rsidRPr="00180415" w:rsidRDefault="00180415" w:rsidP="00180415">
      <w:pPr>
        <w:pStyle w:val="Corpodetexto"/>
        <w:ind w:firstLine="708"/>
        <w:rPr>
          <w:rFonts w:ascii="Times New Roman" w:hAnsi="Times New Roman" w:cs="Times New Roman"/>
          <w:sz w:val="24"/>
          <w:szCs w:val="24"/>
        </w:rPr>
      </w:pPr>
    </w:p>
    <w:p w14:paraId="38C7CEE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Vantagens</w:t>
      </w:r>
    </w:p>
    <w:p w14:paraId="6459ECD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investimento inicial;</w:t>
      </w:r>
    </w:p>
    <w:p w14:paraId="68DF819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rápida execução.</w:t>
      </w:r>
    </w:p>
    <w:p w14:paraId="617B725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Desvantagens</w:t>
      </w:r>
    </w:p>
    <w:p w14:paraId="57DF6B4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necessidade constante de manutenção;</w:t>
      </w:r>
    </w:p>
    <w:p w14:paraId="312412B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baixa durabilidade;</w:t>
      </w:r>
    </w:p>
    <w:p w14:paraId="4FEE8A4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elevada suscetibilidade às chuvas;</w:t>
      </w:r>
    </w:p>
    <w:p w14:paraId="0D3B046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maiores custos operacionais ao longo do tempo;</w:t>
      </w:r>
    </w:p>
    <w:p w14:paraId="2C23E77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interrupções frequentes do tráfego.</w:t>
      </w:r>
    </w:p>
    <w:p w14:paraId="78746F9D" w14:textId="77777777" w:rsidR="00180415" w:rsidRPr="00180415" w:rsidRDefault="00180415" w:rsidP="00180415">
      <w:pPr>
        <w:pStyle w:val="Corpodetexto"/>
        <w:ind w:firstLine="708"/>
        <w:rPr>
          <w:rFonts w:ascii="Times New Roman" w:hAnsi="Times New Roman" w:cs="Times New Roman"/>
          <w:sz w:val="24"/>
          <w:szCs w:val="24"/>
        </w:rPr>
      </w:pPr>
    </w:p>
    <w:p w14:paraId="25EAC5A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Concluiu-se que esta alternativa não atende adequadamente às necessidades permanentes da Administração.</w:t>
      </w:r>
    </w:p>
    <w:p w14:paraId="3AACAB66" w14:textId="77777777" w:rsidR="00180415" w:rsidRPr="00180415" w:rsidRDefault="00180415" w:rsidP="00180415">
      <w:pPr>
        <w:pStyle w:val="Corpodetexto"/>
        <w:ind w:firstLine="708"/>
        <w:rPr>
          <w:rFonts w:ascii="Times New Roman" w:hAnsi="Times New Roman" w:cs="Times New Roman"/>
          <w:sz w:val="24"/>
          <w:szCs w:val="24"/>
        </w:rPr>
      </w:pPr>
    </w:p>
    <w:p w14:paraId="0D382FD7" w14:textId="77777777" w:rsidR="00180415" w:rsidRPr="00180415" w:rsidRDefault="00180415" w:rsidP="00180415">
      <w:pPr>
        <w:pStyle w:val="Corpodetexto"/>
        <w:ind w:firstLine="708"/>
        <w:rPr>
          <w:rFonts w:ascii="Times New Roman" w:hAnsi="Times New Roman" w:cs="Times New Roman"/>
          <w:sz w:val="24"/>
          <w:szCs w:val="24"/>
          <w:u w:val="single"/>
        </w:rPr>
      </w:pPr>
      <w:r w:rsidRPr="00180415">
        <w:rPr>
          <w:rFonts w:ascii="Times New Roman" w:hAnsi="Times New Roman" w:cs="Times New Roman"/>
          <w:sz w:val="24"/>
          <w:szCs w:val="24"/>
          <w:u w:val="single"/>
        </w:rPr>
        <w:t>Solução 2 – Pavimentação asfáltica (CBUQ)</w:t>
      </w:r>
    </w:p>
    <w:p w14:paraId="3F8FFF08" w14:textId="77777777" w:rsidR="00180415" w:rsidRPr="00180415" w:rsidRDefault="00180415" w:rsidP="00180415">
      <w:pPr>
        <w:pStyle w:val="Corpodetexto"/>
        <w:ind w:firstLine="708"/>
        <w:rPr>
          <w:rFonts w:ascii="Times New Roman" w:hAnsi="Times New Roman" w:cs="Times New Roman"/>
          <w:sz w:val="24"/>
          <w:szCs w:val="24"/>
        </w:rPr>
      </w:pPr>
    </w:p>
    <w:p w14:paraId="1237AB0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Consiste na execução de pavimento flexível em concreto betuminoso usinado a quente.</w:t>
      </w:r>
    </w:p>
    <w:p w14:paraId="7CA8EC34" w14:textId="77777777" w:rsidR="00180415" w:rsidRPr="00180415" w:rsidRDefault="00180415" w:rsidP="00180415">
      <w:pPr>
        <w:pStyle w:val="Corpodetexto"/>
        <w:ind w:firstLine="708"/>
        <w:rPr>
          <w:rFonts w:ascii="Times New Roman" w:hAnsi="Times New Roman" w:cs="Times New Roman"/>
          <w:sz w:val="24"/>
          <w:szCs w:val="24"/>
        </w:rPr>
      </w:pPr>
    </w:p>
    <w:p w14:paraId="777A7DB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Vantagens</w:t>
      </w:r>
    </w:p>
    <w:p w14:paraId="313625B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elevado conforto ao tráfego;</w:t>
      </w:r>
    </w:p>
    <w:p w14:paraId="0551623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excelente desempenho estrutural.</w:t>
      </w:r>
    </w:p>
    <w:p w14:paraId="1E31296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Desvantagens</w:t>
      </w:r>
    </w:p>
    <w:p w14:paraId="5F0D227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custo significativamente superior;</w:t>
      </w:r>
    </w:p>
    <w:p w14:paraId="15EFF9D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dependência de usinas especializadas;</w:t>
      </w:r>
    </w:p>
    <w:p w14:paraId="3251437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manutenção mais onerosa;</w:t>
      </w:r>
    </w:p>
    <w:p w14:paraId="7295FE3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facilidade para futuras intervenções em redes subterrâneas.</w:t>
      </w:r>
    </w:p>
    <w:p w14:paraId="7F45DFC9" w14:textId="77777777" w:rsidR="00180415" w:rsidRPr="00180415" w:rsidRDefault="00180415" w:rsidP="00180415">
      <w:pPr>
        <w:pStyle w:val="Corpodetexto"/>
        <w:ind w:firstLine="708"/>
        <w:rPr>
          <w:rFonts w:ascii="Times New Roman" w:hAnsi="Times New Roman" w:cs="Times New Roman"/>
          <w:sz w:val="24"/>
          <w:szCs w:val="24"/>
        </w:rPr>
      </w:pPr>
    </w:p>
    <w:p w14:paraId="36A72C9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Considerando as características da via e os recursos disponíveis, esta solução mostrou-se menos vantajosa economicamente.</w:t>
      </w:r>
    </w:p>
    <w:p w14:paraId="4665649B" w14:textId="77777777" w:rsidR="00180415" w:rsidRPr="00180415" w:rsidRDefault="00180415" w:rsidP="00180415">
      <w:pPr>
        <w:pStyle w:val="Corpodetexto"/>
        <w:ind w:firstLine="708"/>
        <w:rPr>
          <w:rFonts w:ascii="Times New Roman" w:hAnsi="Times New Roman" w:cs="Times New Roman"/>
          <w:sz w:val="24"/>
          <w:szCs w:val="24"/>
        </w:rPr>
      </w:pPr>
    </w:p>
    <w:p w14:paraId="3AD17569" w14:textId="77777777" w:rsidR="00180415" w:rsidRPr="00180415" w:rsidRDefault="00180415" w:rsidP="00180415">
      <w:pPr>
        <w:pStyle w:val="Corpodetexto"/>
        <w:ind w:firstLine="708"/>
        <w:rPr>
          <w:rFonts w:ascii="Times New Roman" w:hAnsi="Times New Roman" w:cs="Times New Roman"/>
          <w:sz w:val="24"/>
          <w:szCs w:val="24"/>
          <w:u w:val="single"/>
        </w:rPr>
      </w:pPr>
      <w:r w:rsidRPr="00180415">
        <w:rPr>
          <w:rFonts w:ascii="Times New Roman" w:hAnsi="Times New Roman" w:cs="Times New Roman"/>
          <w:sz w:val="24"/>
          <w:szCs w:val="24"/>
          <w:u w:val="single"/>
        </w:rPr>
        <w:t>Solução 3 – Pavimentação em piso intertravado</w:t>
      </w:r>
    </w:p>
    <w:p w14:paraId="10921497" w14:textId="77777777" w:rsidR="00180415" w:rsidRPr="00180415" w:rsidRDefault="00180415" w:rsidP="00180415">
      <w:pPr>
        <w:pStyle w:val="Corpodetexto"/>
        <w:ind w:firstLine="708"/>
        <w:rPr>
          <w:rFonts w:ascii="Times New Roman" w:hAnsi="Times New Roman" w:cs="Times New Roman"/>
          <w:sz w:val="24"/>
          <w:szCs w:val="24"/>
        </w:rPr>
      </w:pPr>
    </w:p>
    <w:p w14:paraId="4F2C975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Consiste na execução de pavimento com blocos intertravados de concreto sobre base e sub-base devidamente preparadas.</w:t>
      </w:r>
    </w:p>
    <w:p w14:paraId="7CB7683B" w14:textId="77777777" w:rsidR="00180415" w:rsidRPr="00180415" w:rsidRDefault="00180415" w:rsidP="00180415">
      <w:pPr>
        <w:pStyle w:val="Corpodetexto"/>
        <w:ind w:firstLine="708"/>
        <w:rPr>
          <w:rFonts w:ascii="Times New Roman" w:hAnsi="Times New Roman" w:cs="Times New Roman"/>
          <w:sz w:val="24"/>
          <w:szCs w:val="24"/>
        </w:rPr>
      </w:pPr>
    </w:p>
    <w:p w14:paraId="2326880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Vantagens</w:t>
      </w:r>
    </w:p>
    <w:p w14:paraId="183D8AA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elevada durabilidade;</w:t>
      </w:r>
    </w:p>
    <w:p w14:paraId="0BFBEF4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lastRenderedPageBreak/>
        <w:t>excelente desempenho estrutural;</w:t>
      </w:r>
    </w:p>
    <w:p w14:paraId="5B1801E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facilidade de manutenção;</w:t>
      </w:r>
    </w:p>
    <w:p w14:paraId="430E368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possibilidade de reaproveitamento das peças;</w:t>
      </w:r>
    </w:p>
    <w:p w14:paraId="134F1F6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custo de manutenção futura;</w:t>
      </w:r>
    </w:p>
    <w:p w14:paraId="5D739E8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boa drenagem superficial;</w:t>
      </w:r>
    </w:p>
    <w:p w14:paraId="3794CC0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facilidade para reparos localizados;</w:t>
      </w:r>
    </w:p>
    <w:p w14:paraId="6262EF9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geração de resíduos em futuras intervenções;</w:t>
      </w:r>
    </w:p>
    <w:p w14:paraId="088F758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solução compatível com o projeto aprovado e com o orçamento disponível.</w:t>
      </w:r>
    </w:p>
    <w:p w14:paraId="029BF8C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Desvantagens</w:t>
      </w:r>
    </w:p>
    <w:p w14:paraId="34A2FFF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tempo de execução em comparação ao revestimento primário;</w:t>
      </w:r>
    </w:p>
    <w:p w14:paraId="6C42B099" w14:textId="7BF8A812"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necessidade de mão de obra especializada para assentamento.</w:t>
      </w:r>
    </w:p>
    <w:p w14:paraId="0D54C72F" w14:textId="5214C3EB" w:rsidR="00180415" w:rsidRDefault="00180415" w:rsidP="00180415">
      <w:pPr>
        <w:pStyle w:val="Corpodetexto"/>
        <w:ind w:firstLine="708"/>
        <w:rPr>
          <w:rFonts w:ascii="Times New Roman" w:hAnsi="Times New Roman" w:cs="Times New Roman"/>
          <w:sz w:val="24"/>
          <w:szCs w:val="24"/>
        </w:rPr>
      </w:pPr>
    </w:p>
    <w:p w14:paraId="01ACED29" w14:textId="77777777" w:rsidR="00180415" w:rsidRPr="00180415" w:rsidRDefault="00180415" w:rsidP="00180415">
      <w:pPr>
        <w:pStyle w:val="Corpodetexto"/>
        <w:ind w:firstLine="708"/>
        <w:rPr>
          <w:rFonts w:ascii="Times New Roman" w:hAnsi="Times New Roman" w:cs="Times New Roman"/>
          <w:sz w:val="24"/>
          <w:szCs w:val="24"/>
        </w:rPr>
      </w:pPr>
    </w:p>
    <w:p w14:paraId="557DD6D1"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6. ANÁLISE COMPARATIVA DAS SOLUÇÕES</w:t>
      </w:r>
    </w:p>
    <w:p w14:paraId="57A6E5DE" w14:textId="77777777" w:rsidR="00180415" w:rsidRPr="00180415" w:rsidRDefault="00180415" w:rsidP="00180415">
      <w:pPr>
        <w:pStyle w:val="Corpodetexto"/>
        <w:ind w:firstLine="708"/>
        <w:rPr>
          <w:rFonts w:ascii="Times New Roman" w:hAnsi="Times New Roman" w:cs="Times New Roman"/>
          <w:sz w:val="24"/>
          <w:szCs w:val="24"/>
        </w:rPr>
      </w:pPr>
    </w:p>
    <w:p w14:paraId="38CD5C9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Após avaliação técnica, econômica e operacional, verificou-se que a pavimentação em piso intertravado apresenta a melhor relação entre custo, durabilidade, facilidade de manutenção e desempenho para as condições da via objeto da contratação.</w:t>
      </w:r>
    </w:p>
    <w:p w14:paraId="39664973" w14:textId="77777777" w:rsidR="00180415" w:rsidRPr="00180415" w:rsidRDefault="00180415" w:rsidP="00180415">
      <w:pPr>
        <w:pStyle w:val="Corpodetexto"/>
        <w:ind w:firstLine="708"/>
        <w:rPr>
          <w:rFonts w:ascii="Times New Roman" w:hAnsi="Times New Roman" w:cs="Times New Roman"/>
          <w:sz w:val="24"/>
          <w:szCs w:val="24"/>
        </w:rPr>
      </w:pPr>
    </w:p>
    <w:p w14:paraId="241CA1E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Embora o revestimento primário demande menor investimento inicial, apresenta elevado custo de manutenção ao longo da vida útil da estrada.</w:t>
      </w:r>
    </w:p>
    <w:p w14:paraId="797B4486" w14:textId="77777777" w:rsidR="00180415" w:rsidRPr="00180415" w:rsidRDefault="00180415" w:rsidP="00180415">
      <w:pPr>
        <w:pStyle w:val="Corpodetexto"/>
        <w:ind w:firstLine="708"/>
        <w:rPr>
          <w:rFonts w:ascii="Times New Roman" w:hAnsi="Times New Roman" w:cs="Times New Roman"/>
          <w:sz w:val="24"/>
          <w:szCs w:val="24"/>
        </w:rPr>
      </w:pPr>
    </w:p>
    <w:p w14:paraId="0900B85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Por sua vez, o pavimento asfáltico, embora tecnicamente adequado, possui custo de implantação e manutenção superior ao da solução em piso intertravado, não se mostrando a alternativa mais vantajosa diante dos recursos disponíveis e das características do empreendimento.</w:t>
      </w:r>
    </w:p>
    <w:p w14:paraId="7BAC1480" w14:textId="77777777" w:rsidR="00180415" w:rsidRPr="00180415" w:rsidRDefault="00180415" w:rsidP="00180415">
      <w:pPr>
        <w:pStyle w:val="Corpodetexto"/>
        <w:ind w:firstLine="708"/>
        <w:rPr>
          <w:rFonts w:ascii="Times New Roman" w:hAnsi="Times New Roman" w:cs="Times New Roman"/>
          <w:sz w:val="24"/>
          <w:szCs w:val="24"/>
        </w:rPr>
      </w:pPr>
    </w:p>
    <w:p w14:paraId="139B763A" w14:textId="4AFC9AA3"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Assim, conclui-se que a pavimentação em piso intertravado representa a solução que melhor atende ao interesse público, conciliando desempenho técnico, economicidade, sustentabilidade e facilidade de manutenção.</w:t>
      </w:r>
    </w:p>
    <w:p w14:paraId="57C54AE3" w14:textId="77777777" w:rsidR="00180415" w:rsidRPr="00180415" w:rsidRDefault="00180415" w:rsidP="00180415">
      <w:pPr>
        <w:pStyle w:val="Corpodetexto"/>
        <w:ind w:firstLine="708"/>
        <w:rPr>
          <w:rFonts w:ascii="Times New Roman" w:hAnsi="Times New Roman" w:cs="Times New Roman"/>
          <w:sz w:val="24"/>
          <w:szCs w:val="24"/>
        </w:rPr>
      </w:pPr>
    </w:p>
    <w:p w14:paraId="4E134F22" w14:textId="77777777" w:rsidR="00180415" w:rsidRPr="00180415" w:rsidRDefault="00180415" w:rsidP="00180415">
      <w:pPr>
        <w:pStyle w:val="Corpodetexto"/>
        <w:ind w:firstLine="708"/>
        <w:rPr>
          <w:rFonts w:ascii="Times New Roman" w:hAnsi="Times New Roman" w:cs="Times New Roman"/>
          <w:sz w:val="24"/>
          <w:szCs w:val="24"/>
        </w:rPr>
      </w:pPr>
    </w:p>
    <w:p w14:paraId="55CFB0CE"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7. JUSTIFICATIVA DA SOLUÇÃO ESCOLHIDA</w:t>
      </w:r>
    </w:p>
    <w:p w14:paraId="1BBEA66E" w14:textId="77777777" w:rsidR="00180415" w:rsidRPr="00180415" w:rsidRDefault="00180415" w:rsidP="00180415">
      <w:pPr>
        <w:pStyle w:val="Corpodetexto"/>
        <w:ind w:firstLine="708"/>
        <w:rPr>
          <w:rFonts w:ascii="Times New Roman" w:hAnsi="Times New Roman" w:cs="Times New Roman"/>
          <w:sz w:val="24"/>
          <w:szCs w:val="24"/>
        </w:rPr>
      </w:pPr>
    </w:p>
    <w:p w14:paraId="7C038A6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solução adotada consiste na contratação de empresa especializada para execução integral da pavimentação em piso intertravado, em regime de empreitada por preço global.</w:t>
      </w:r>
    </w:p>
    <w:p w14:paraId="2EE14CFD" w14:textId="77777777" w:rsidR="00180415" w:rsidRPr="00180415" w:rsidRDefault="00180415" w:rsidP="00180415">
      <w:pPr>
        <w:pStyle w:val="Corpodetexto"/>
        <w:ind w:firstLine="708"/>
        <w:rPr>
          <w:rFonts w:ascii="Times New Roman" w:hAnsi="Times New Roman" w:cs="Times New Roman"/>
          <w:sz w:val="24"/>
          <w:szCs w:val="24"/>
        </w:rPr>
      </w:pPr>
    </w:p>
    <w:p w14:paraId="145348F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escolha fundamenta-se nos seguintes aspectos:</w:t>
      </w:r>
    </w:p>
    <w:p w14:paraId="5A2341BC" w14:textId="77777777" w:rsidR="00180415" w:rsidRPr="00180415" w:rsidRDefault="00180415" w:rsidP="00180415">
      <w:pPr>
        <w:pStyle w:val="Corpodetexto"/>
        <w:ind w:firstLine="708"/>
        <w:rPr>
          <w:rFonts w:ascii="Times New Roman" w:hAnsi="Times New Roman" w:cs="Times New Roman"/>
          <w:sz w:val="24"/>
          <w:szCs w:val="24"/>
        </w:rPr>
      </w:pPr>
    </w:p>
    <w:p w14:paraId="159DBBD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existência de projeto executivo completo;</w:t>
      </w:r>
    </w:p>
    <w:p w14:paraId="5F3CDCB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quantitativos previamente definidos;</w:t>
      </w:r>
    </w:p>
    <w:p w14:paraId="3CEBFA4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orçamento elaborado com base em composições oficiais;</w:t>
      </w:r>
    </w:p>
    <w:p w14:paraId="43ED263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cronograma físico-financeiro compatível com o objeto;</w:t>
      </w:r>
    </w:p>
    <w:p w14:paraId="7BDF330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durabilidade da solução adotada;</w:t>
      </w:r>
    </w:p>
    <w:p w14:paraId="3CB5EF8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de manutenção ao longo da vida útil da obra;</w:t>
      </w:r>
    </w:p>
    <w:p w14:paraId="2AB319A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facilidade de fiscalização da execução;</w:t>
      </w:r>
    </w:p>
    <w:p w14:paraId="33EB44E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compatibilidade com os recursos financeiros disponibilizados pelo Contrato de Repasse;</w:t>
      </w:r>
    </w:p>
    <w:p w14:paraId="63BF1EB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 relação custo-benefício para a Administração.</w:t>
      </w:r>
    </w:p>
    <w:p w14:paraId="360A59A7" w14:textId="77777777" w:rsidR="00180415" w:rsidRPr="00180415" w:rsidRDefault="00180415" w:rsidP="00180415">
      <w:pPr>
        <w:pStyle w:val="Corpodetexto"/>
        <w:ind w:firstLine="708"/>
        <w:rPr>
          <w:rFonts w:ascii="Times New Roman" w:hAnsi="Times New Roman" w:cs="Times New Roman"/>
          <w:sz w:val="24"/>
          <w:szCs w:val="24"/>
        </w:rPr>
      </w:pPr>
    </w:p>
    <w:p w14:paraId="7783400E" w14:textId="4E4BCA93"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Além disso, a solução atende plenamente às necessidades identificadas pelo Departamento Municipal de Obras, proporcionando ganhos permanentes à infraestrutura viária municipal e </w:t>
      </w:r>
      <w:r w:rsidRPr="00180415">
        <w:rPr>
          <w:rFonts w:ascii="Times New Roman" w:hAnsi="Times New Roman" w:cs="Times New Roman"/>
          <w:sz w:val="24"/>
          <w:szCs w:val="24"/>
        </w:rPr>
        <w:lastRenderedPageBreak/>
        <w:t>contribuindo para o desenvolvimento econômico e social da região beneficiada.</w:t>
      </w:r>
    </w:p>
    <w:p w14:paraId="4CA73F92" w14:textId="5725BEA6" w:rsidR="00180415" w:rsidRDefault="00180415" w:rsidP="00180415">
      <w:pPr>
        <w:pStyle w:val="Corpodetexto"/>
        <w:ind w:firstLine="708"/>
        <w:rPr>
          <w:rFonts w:ascii="Times New Roman" w:hAnsi="Times New Roman" w:cs="Times New Roman"/>
          <w:sz w:val="24"/>
          <w:szCs w:val="24"/>
        </w:rPr>
      </w:pPr>
    </w:p>
    <w:p w14:paraId="5E0FD2B9" w14:textId="77777777" w:rsidR="00180415" w:rsidRDefault="00180415" w:rsidP="00180415">
      <w:pPr>
        <w:pStyle w:val="Corpodetexto"/>
        <w:ind w:firstLine="708"/>
        <w:rPr>
          <w:rFonts w:ascii="Times New Roman" w:hAnsi="Times New Roman" w:cs="Times New Roman"/>
          <w:sz w:val="24"/>
          <w:szCs w:val="24"/>
        </w:rPr>
      </w:pPr>
    </w:p>
    <w:p w14:paraId="61F2483A"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8. REQUISITOS DA CONTRATAÇÃO</w:t>
      </w:r>
    </w:p>
    <w:p w14:paraId="26C9C27F" w14:textId="77777777" w:rsidR="00180415" w:rsidRPr="00180415" w:rsidRDefault="00180415" w:rsidP="00180415">
      <w:pPr>
        <w:pStyle w:val="Corpodetexto"/>
        <w:ind w:firstLine="708"/>
        <w:rPr>
          <w:rFonts w:ascii="Times New Roman" w:hAnsi="Times New Roman" w:cs="Times New Roman"/>
          <w:sz w:val="24"/>
          <w:szCs w:val="24"/>
        </w:rPr>
      </w:pPr>
    </w:p>
    <w:p w14:paraId="25374B6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futura contratação deverá observar integralmente as disposições da Lei nº 14.133/2021, das normas técnicas da Associação Brasileira de Normas Técnicas – ABNT, das normas regulamentadoras do Ministério do Trabalho, das orientações da Caixa Econômica Federal e demais legislações aplicáveis às obras públicas de engenharia.</w:t>
      </w:r>
    </w:p>
    <w:p w14:paraId="55551412" w14:textId="77777777" w:rsidR="00180415" w:rsidRPr="00180415" w:rsidRDefault="00180415" w:rsidP="00180415">
      <w:pPr>
        <w:pStyle w:val="Corpodetexto"/>
        <w:ind w:firstLine="708"/>
        <w:rPr>
          <w:rFonts w:ascii="Times New Roman" w:hAnsi="Times New Roman" w:cs="Times New Roman"/>
          <w:sz w:val="24"/>
          <w:szCs w:val="24"/>
        </w:rPr>
      </w:pPr>
    </w:p>
    <w:p w14:paraId="3BEFEC5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empresa contratada deverá possuir qualificação técnica compatível com a complexidade do objeto, demonstrando capacidade para execução dos serviços mediante apresentação dos documentos exigidos no edital, especialmente aqueles previstos no art. 67 da Lei nº 14.133/2021.</w:t>
      </w:r>
    </w:p>
    <w:p w14:paraId="7E4A1AAB" w14:textId="77777777" w:rsidR="00180415" w:rsidRPr="00180415" w:rsidRDefault="00180415" w:rsidP="00180415">
      <w:pPr>
        <w:pStyle w:val="Corpodetexto"/>
        <w:ind w:firstLine="708"/>
        <w:rPr>
          <w:rFonts w:ascii="Times New Roman" w:hAnsi="Times New Roman" w:cs="Times New Roman"/>
          <w:sz w:val="24"/>
          <w:szCs w:val="24"/>
        </w:rPr>
      </w:pPr>
    </w:p>
    <w:p w14:paraId="7BEE0F3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Como requisitos mínimos da contratação, destacam-se:</w:t>
      </w:r>
    </w:p>
    <w:p w14:paraId="76CBF146" w14:textId="77777777" w:rsidR="00180415" w:rsidRPr="00180415" w:rsidRDefault="00180415" w:rsidP="00180415">
      <w:pPr>
        <w:pStyle w:val="Corpodetexto"/>
        <w:ind w:firstLine="708"/>
        <w:rPr>
          <w:rFonts w:ascii="Times New Roman" w:hAnsi="Times New Roman" w:cs="Times New Roman"/>
          <w:sz w:val="24"/>
          <w:szCs w:val="24"/>
        </w:rPr>
      </w:pPr>
    </w:p>
    <w:p w14:paraId="08F4015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registro da empresa e do responsável técnico no CREA ou CAU;</w:t>
      </w:r>
    </w:p>
    <w:p w14:paraId="13E44AA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comprovação de capacidade técnico-operacional e técnico-profissional, nos termos da Lei nº 14.133/2021;</w:t>
      </w:r>
    </w:p>
    <w:p w14:paraId="3810158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indicação de responsável técnico pela execução da obra;</w:t>
      </w:r>
    </w:p>
    <w:p w14:paraId="5C15918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emissão da respectiva ART ou RRT antes do início da execução;</w:t>
      </w:r>
    </w:p>
    <w:p w14:paraId="427C296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fornecimento integral de materiais, equipamentos, mão de obra, ferramentas e insumos necessários;</w:t>
      </w:r>
    </w:p>
    <w:p w14:paraId="304D33F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observância das normas técnicas da ABNT aplicáveis à execução de pavimentação em piso intertravado;</w:t>
      </w:r>
    </w:p>
    <w:p w14:paraId="1CCEE1D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cumprimento das Normas Regulamentadoras de Segurança e Saúde no Trabalho, especialmente NR-18, NR-35 e demais aplicáveis;</w:t>
      </w:r>
    </w:p>
    <w:p w14:paraId="47BA086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utilização de materiais de primeira qualidade, atendendo às especificações constantes do Projeto Básico, Memorial Descritivo e Planilha Orçamentária;</w:t>
      </w:r>
    </w:p>
    <w:p w14:paraId="46E0824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observância do cronograma físico-financeiro aprovado pela Administração;</w:t>
      </w:r>
    </w:p>
    <w:p w14:paraId="2DF390A0" w14:textId="2352A06C"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garantia da obra pelo prazo legal previsto no Código Civil e demais normas aplicáveis.</w:t>
      </w:r>
    </w:p>
    <w:p w14:paraId="33E1063C" w14:textId="3B5CFF41" w:rsidR="00180415" w:rsidRDefault="00180415" w:rsidP="00180415">
      <w:pPr>
        <w:pStyle w:val="Corpodetexto"/>
        <w:ind w:firstLine="708"/>
        <w:rPr>
          <w:rFonts w:ascii="Times New Roman" w:hAnsi="Times New Roman" w:cs="Times New Roman"/>
          <w:sz w:val="24"/>
          <w:szCs w:val="24"/>
        </w:rPr>
      </w:pPr>
    </w:p>
    <w:p w14:paraId="79B93E92" w14:textId="77777777" w:rsidR="00180415" w:rsidRPr="00180415" w:rsidRDefault="00180415" w:rsidP="00180415">
      <w:pPr>
        <w:pStyle w:val="Corpodetexto"/>
        <w:ind w:firstLine="708"/>
        <w:rPr>
          <w:rFonts w:ascii="Times New Roman" w:hAnsi="Times New Roman" w:cs="Times New Roman"/>
          <w:b/>
          <w:sz w:val="24"/>
          <w:szCs w:val="24"/>
        </w:rPr>
      </w:pPr>
    </w:p>
    <w:p w14:paraId="74001CFE"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9. ESTIMATIVA DAS QUANTIDADES</w:t>
      </w:r>
    </w:p>
    <w:p w14:paraId="4365386E" w14:textId="77777777" w:rsidR="00180415" w:rsidRPr="00180415" w:rsidRDefault="00180415" w:rsidP="00180415">
      <w:pPr>
        <w:pStyle w:val="Corpodetexto"/>
        <w:ind w:firstLine="708"/>
        <w:rPr>
          <w:rFonts w:ascii="Times New Roman" w:hAnsi="Times New Roman" w:cs="Times New Roman"/>
          <w:sz w:val="24"/>
          <w:szCs w:val="24"/>
        </w:rPr>
      </w:pPr>
    </w:p>
    <w:p w14:paraId="1D32AD0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quantitativos dos serviços foram definidos a partir dos levantamentos realizados pelo Departamento Municipal de Obras, considerando:</w:t>
      </w:r>
    </w:p>
    <w:p w14:paraId="3C25A470" w14:textId="77777777" w:rsidR="00180415" w:rsidRPr="00180415" w:rsidRDefault="00180415" w:rsidP="00180415">
      <w:pPr>
        <w:pStyle w:val="Corpodetexto"/>
        <w:ind w:firstLine="708"/>
        <w:rPr>
          <w:rFonts w:ascii="Times New Roman" w:hAnsi="Times New Roman" w:cs="Times New Roman"/>
          <w:sz w:val="24"/>
          <w:szCs w:val="24"/>
        </w:rPr>
      </w:pPr>
    </w:p>
    <w:p w14:paraId="0B2238E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levantamento topográfico da área de intervenção;</w:t>
      </w:r>
    </w:p>
    <w:p w14:paraId="3AEEA69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projeto executivo;</w:t>
      </w:r>
    </w:p>
    <w:p w14:paraId="7079445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memorial de cálculo;</w:t>
      </w:r>
    </w:p>
    <w:p w14:paraId="7740CAB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memorial descritivo;</w:t>
      </w:r>
    </w:p>
    <w:p w14:paraId="0BAE0FB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especificações técnicas;</w:t>
      </w:r>
    </w:p>
    <w:p w14:paraId="2F9DF11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planilha orçamentária;</w:t>
      </w:r>
    </w:p>
    <w:p w14:paraId="5935F03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cronograma físico-financeiro.</w:t>
      </w:r>
    </w:p>
    <w:p w14:paraId="054E56EA" w14:textId="77777777" w:rsidR="00180415" w:rsidRPr="00180415" w:rsidRDefault="00180415" w:rsidP="00180415">
      <w:pPr>
        <w:pStyle w:val="Corpodetexto"/>
        <w:ind w:firstLine="708"/>
        <w:rPr>
          <w:rFonts w:ascii="Times New Roman" w:hAnsi="Times New Roman" w:cs="Times New Roman"/>
          <w:sz w:val="24"/>
          <w:szCs w:val="24"/>
        </w:rPr>
      </w:pPr>
    </w:p>
    <w:p w14:paraId="2969011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Todos os quantitativos encontram-se devidamente detalhados nas planilhas orçamentárias que integram o processo administrativo, elaboradas com base nas composições de custos do SINAPI e demais referências oficiais.</w:t>
      </w:r>
    </w:p>
    <w:p w14:paraId="3C5A832D" w14:textId="77777777" w:rsidR="00180415" w:rsidRPr="00180415" w:rsidRDefault="00180415" w:rsidP="00180415">
      <w:pPr>
        <w:pStyle w:val="Corpodetexto"/>
        <w:ind w:firstLine="708"/>
        <w:rPr>
          <w:rFonts w:ascii="Times New Roman" w:hAnsi="Times New Roman" w:cs="Times New Roman"/>
          <w:sz w:val="24"/>
          <w:szCs w:val="24"/>
        </w:rPr>
      </w:pPr>
    </w:p>
    <w:p w14:paraId="7767304F" w14:textId="4DC9EA88"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lastRenderedPageBreak/>
        <w:t>Dessa forma, considera-se que os quantitativos estimados refletem adequadamente a necessidade da Administração, reduzindo o risco de alterações contratuais decorrentes de insuficiência de planejamento.</w:t>
      </w:r>
    </w:p>
    <w:p w14:paraId="56373D8B" w14:textId="77777777" w:rsidR="00180415" w:rsidRPr="00180415" w:rsidRDefault="00180415" w:rsidP="00180415">
      <w:pPr>
        <w:pStyle w:val="Corpodetexto"/>
        <w:ind w:firstLine="708"/>
        <w:rPr>
          <w:rFonts w:ascii="Times New Roman" w:hAnsi="Times New Roman" w:cs="Times New Roman"/>
          <w:sz w:val="24"/>
          <w:szCs w:val="24"/>
        </w:rPr>
      </w:pPr>
    </w:p>
    <w:p w14:paraId="4CB5342B" w14:textId="77777777" w:rsidR="00180415" w:rsidRPr="00180415" w:rsidRDefault="00180415" w:rsidP="00180415">
      <w:pPr>
        <w:pStyle w:val="Corpodetexto"/>
        <w:ind w:firstLine="708"/>
        <w:rPr>
          <w:rFonts w:ascii="Times New Roman" w:hAnsi="Times New Roman" w:cs="Times New Roman"/>
          <w:b/>
          <w:sz w:val="24"/>
          <w:szCs w:val="24"/>
        </w:rPr>
      </w:pPr>
    </w:p>
    <w:p w14:paraId="5E9F3DFF"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10. ESTIMATIVA DO VALOR DA CONTRATAÇÃO</w:t>
      </w:r>
    </w:p>
    <w:p w14:paraId="1E1A3A74" w14:textId="77777777" w:rsidR="00180415" w:rsidRPr="00180415" w:rsidRDefault="00180415" w:rsidP="00180415">
      <w:pPr>
        <w:pStyle w:val="Corpodetexto"/>
        <w:ind w:firstLine="708"/>
        <w:rPr>
          <w:rFonts w:ascii="Times New Roman" w:hAnsi="Times New Roman" w:cs="Times New Roman"/>
          <w:sz w:val="24"/>
          <w:szCs w:val="24"/>
        </w:rPr>
      </w:pPr>
    </w:p>
    <w:p w14:paraId="6F412D4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estimativa do valor da contratação foi elaborada em conformidade com o art. 23 da Lei nº 14.133/2021, utilizando-se como referência principal as composições de custos unitários constantes do Sistema Nacional de Pesquisa de Custos e Índices da Construção Civil – SINAPI, complementadas, quando necessário, por composições oficiais e pesquisas técnicas.</w:t>
      </w:r>
    </w:p>
    <w:p w14:paraId="3274203E" w14:textId="77777777" w:rsidR="00180415" w:rsidRPr="00180415" w:rsidRDefault="00180415" w:rsidP="00180415">
      <w:pPr>
        <w:pStyle w:val="Corpodetexto"/>
        <w:ind w:firstLine="708"/>
        <w:rPr>
          <w:rFonts w:ascii="Times New Roman" w:hAnsi="Times New Roman" w:cs="Times New Roman"/>
          <w:sz w:val="24"/>
          <w:szCs w:val="24"/>
        </w:rPr>
      </w:pPr>
    </w:p>
    <w:p w14:paraId="2C05BDC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orçamento contemplou todos os custos diretos e indiretos necessários à execução da obra, incluindo:</w:t>
      </w:r>
    </w:p>
    <w:p w14:paraId="734E00D6" w14:textId="77777777" w:rsidR="00180415" w:rsidRPr="00180415" w:rsidRDefault="00180415" w:rsidP="00180415">
      <w:pPr>
        <w:pStyle w:val="Corpodetexto"/>
        <w:ind w:firstLine="708"/>
        <w:rPr>
          <w:rFonts w:ascii="Times New Roman" w:hAnsi="Times New Roman" w:cs="Times New Roman"/>
          <w:sz w:val="24"/>
          <w:szCs w:val="24"/>
        </w:rPr>
      </w:pPr>
    </w:p>
    <w:p w14:paraId="1282FC8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materiais;</w:t>
      </w:r>
    </w:p>
    <w:p w14:paraId="461E27A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mão de obra;</w:t>
      </w:r>
    </w:p>
    <w:p w14:paraId="0DE3E10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equipamentos;</w:t>
      </w:r>
    </w:p>
    <w:p w14:paraId="7A3C753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transporte;</w:t>
      </w:r>
    </w:p>
    <w:p w14:paraId="7C6A07E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encargos sociais;</w:t>
      </w:r>
    </w:p>
    <w:p w14:paraId="0ABF625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administração local;</w:t>
      </w:r>
    </w:p>
    <w:p w14:paraId="6B2BBF6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Benefícios e Despesas Indiretas (BDI);</w:t>
      </w:r>
    </w:p>
    <w:p w14:paraId="085B980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tributos incidentes;</w:t>
      </w:r>
    </w:p>
    <w:p w14:paraId="3CE53AC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demais custos necessários à completa execução do objeto.</w:t>
      </w:r>
    </w:p>
    <w:p w14:paraId="410DFC5A" w14:textId="77777777" w:rsidR="00180415" w:rsidRPr="00180415" w:rsidRDefault="00180415" w:rsidP="00180415">
      <w:pPr>
        <w:pStyle w:val="Corpodetexto"/>
        <w:ind w:firstLine="708"/>
        <w:rPr>
          <w:rFonts w:ascii="Times New Roman" w:hAnsi="Times New Roman" w:cs="Times New Roman"/>
          <w:sz w:val="24"/>
          <w:szCs w:val="24"/>
        </w:rPr>
      </w:pPr>
    </w:p>
    <w:p w14:paraId="5096EAC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valor estimado da contratação é de:</w:t>
      </w:r>
    </w:p>
    <w:p w14:paraId="48B9A537" w14:textId="77777777" w:rsidR="00180415" w:rsidRPr="00180415" w:rsidRDefault="00180415" w:rsidP="00180415">
      <w:pPr>
        <w:pStyle w:val="Corpodetexto"/>
        <w:ind w:firstLine="708"/>
        <w:rPr>
          <w:rFonts w:ascii="Times New Roman" w:hAnsi="Times New Roman" w:cs="Times New Roman"/>
          <w:sz w:val="24"/>
          <w:szCs w:val="24"/>
        </w:rPr>
      </w:pPr>
    </w:p>
    <w:p w14:paraId="15040F6B"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R$ 1.111.707,79 (um milhão, cento e onze mil, setecentos e sete reais e setenta e nove centavos).</w:t>
      </w:r>
    </w:p>
    <w:p w14:paraId="57D02694" w14:textId="77777777" w:rsidR="00180415" w:rsidRPr="00180415" w:rsidRDefault="00180415" w:rsidP="00180415">
      <w:pPr>
        <w:pStyle w:val="Corpodetexto"/>
        <w:ind w:firstLine="708"/>
        <w:rPr>
          <w:rFonts w:ascii="Times New Roman" w:hAnsi="Times New Roman" w:cs="Times New Roman"/>
          <w:sz w:val="24"/>
          <w:szCs w:val="24"/>
        </w:rPr>
      </w:pPr>
    </w:p>
    <w:p w14:paraId="6764EA22" w14:textId="1335D799"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orçamento detalhado integrará o processo licitatório, podendo ser mantido sob sigilo até o encerramento da fase de apresentação das propostas, caso essa seja a opção adotada pela Administração, nos termos do art. 24 da Lei nº 14.133/2021.</w:t>
      </w:r>
    </w:p>
    <w:p w14:paraId="139CC880" w14:textId="77777777" w:rsidR="00180415" w:rsidRPr="00180415" w:rsidRDefault="00180415" w:rsidP="00180415">
      <w:pPr>
        <w:pStyle w:val="Corpodetexto"/>
        <w:ind w:firstLine="708"/>
        <w:rPr>
          <w:rFonts w:ascii="Times New Roman" w:hAnsi="Times New Roman" w:cs="Times New Roman"/>
          <w:sz w:val="24"/>
          <w:szCs w:val="24"/>
        </w:rPr>
      </w:pPr>
    </w:p>
    <w:p w14:paraId="2577098C" w14:textId="77777777" w:rsidR="00180415" w:rsidRPr="00180415" w:rsidRDefault="00180415" w:rsidP="00180415">
      <w:pPr>
        <w:pStyle w:val="Corpodetexto"/>
        <w:ind w:firstLine="708"/>
        <w:rPr>
          <w:rFonts w:ascii="Times New Roman" w:hAnsi="Times New Roman" w:cs="Times New Roman"/>
          <w:b/>
          <w:sz w:val="24"/>
          <w:szCs w:val="24"/>
        </w:rPr>
      </w:pPr>
    </w:p>
    <w:p w14:paraId="62B6089D"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11. JUSTIFICATIVA DA MODALIDADE DE LICITAÇÃO</w:t>
      </w:r>
    </w:p>
    <w:p w14:paraId="7C75572F" w14:textId="77777777" w:rsidR="00180415" w:rsidRPr="00180415" w:rsidRDefault="00180415" w:rsidP="00180415">
      <w:pPr>
        <w:pStyle w:val="Corpodetexto"/>
        <w:ind w:firstLine="708"/>
        <w:rPr>
          <w:rFonts w:ascii="Times New Roman" w:hAnsi="Times New Roman" w:cs="Times New Roman"/>
          <w:sz w:val="24"/>
          <w:szCs w:val="24"/>
        </w:rPr>
      </w:pPr>
    </w:p>
    <w:p w14:paraId="3C9E925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será realizada por meio da modalidade Concorrência, na forma eletrônica, conforme previsto no art. 28, inciso II, da Lei nº 14.133/2021.</w:t>
      </w:r>
    </w:p>
    <w:p w14:paraId="2A6125F1" w14:textId="77777777" w:rsidR="00180415" w:rsidRPr="00180415" w:rsidRDefault="00180415" w:rsidP="00180415">
      <w:pPr>
        <w:pStyle w:val="Corpodetexto"/>
        <w:ind w:firstLine="708"/>
        <w:rPr>
          <w:rFonts w:ascii="Times New Roman" w:hAnsi="Times New Roman" w:cs="Times New Roman"/>
          <w:sz w:val="24"/>
          <w:szCs w:val="24"/>
        </w:rPr>
      </w:pPr>
    </w:p>
    <w:p w14:paraId="6BF95E9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escolha da modalidade decorre da natureza do objeto, que consiste na execução de obra de engenharia, demandando procedimento licitatório que assegure ampla competitividade, isonomia entre os licitantes, seleção da proposta mais vantajosa e observância dos princípios da legalidade, impessoalidade, moralidade, publicidade, eficiência e desenvolvimento nacional sustentável.</w:t>
      </w:r>
    </w:p>
    <w:p w14:paraId="58AE06F1" w14:textId="77777777" w:rsidR="00180415" w:rsidRPr="00180415" w:rsidRDefault="00180415" w:rsidP="00180415">
      <w:pPr>
        <w:pStyle w:val="Corpodetexto"/>
        <w:ind w:firstLine="708"/>
        <w:rPr>
          <w:rFonts w:ascii="Times New Roman" w:hAnsi="Times New Roman" w:cs="Times New Roman"/>
          <w:sz w:val="24"/>
          <w:szCs w:val="24"/>
        </w:rPr>
      </w:pPr>
    </w:p>
    <w:p w14:paraId="274D27CA" w14:textId="0BF00194"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realização da disputa em ambiente eletrônico amplia a competitividade, permite maior participação de empresas de diferentes regiões, reduz custos operacionais e fortalece a transparência do procedimento licitatório.</w:t>
      </w:r>
    </w:p>
    <w:p w14:paraId="11795313" w14:textId="77777777" w:rsidR="00180415" w:rsidRPr="00180415" w:rsidRDefault="00180415" w:rsidP="00180415">
      <w:pPr>
        <w:pStyle w:val="Corpodetexto"/>
        <w:ind w:firstLine="708"/>
        <w:rPr>
          <w:rFonts w:ascii="Times New Roman" w:hAnsi="Times New Roman" w:cs="Times New Roman"/>
          <w:sz w:val="24"/>
          <w:szCs w:val="24"/>
        </w:rPr>
      </w:pPr>
    </w:p>
    <w:p w14:paraId="55FC3ADC" w14:textId="77777777" w:rsidR="00180415" w:rsidRPr="00180415" w:rsidRDefault="00180415" w:rsidP="00180415">
      <w:pPr>
        <w:pStyle w:val="Corpodetexto"/>
        <w:ind w:firstLine="708"/>
        <w:rPr>
          <w:rFonts w:ascii="Times New Roman" w:hAnsi="Times New Roman" w:cs="Times New Roman"/>
          <w:sz w:val="24"/>
          <w:szCs w:val="24"/>
        </w:rPr>
      </w:pPr>
    </w:p>
    <w:p w14:paraId="486AF8E4"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lastRenderedPageBreak/>
        <w:t>12. JUSTIFICATIVA DO CRITÉRIO DE JULGAMENTO</w:t>
      </w:r>
    </w:p>
    <w:p w14:paraId="4ADB1D0B" w14:textId="77777777" w:rsidR="00180415" w:rsidRPr="00180415" w:rsidRDefault="00180415" w:rsidP="00180415">
      <w:pPr>
        <w:pStyle w:val="Corpodetexto"/>
        <w:ind w:firstLine="708"/>
        <w:rPr>
          <w:rFonts w:ascii="Times New Roman" w:hAnsi="Times New Roman" w:cs="Times New Roman"/>
          <w:sz w:val="24"/>
          <w:szCs w:val="24"/>
        </w:rPr>
      </w:pPr>
    </w:p>
    <w:p w14:paraId="52F5FD2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critério de julgamento adotado será o de menor preço global, conforme autorizado pela Lei nº 14.133/2021.</w:t>
      </w:r>
    </w:p>
    <w:p w14:paraId="41FD5F97" w14:textId="77777777" w:rsidR="00180415" w:rsidRPr="00180415" w:rsidRDefault="00180415" w:rsidP="00180415">
      <w:pPr>
        <w:pStyle w:val="Corpodetexto"/>
        <w:ind w:firstLine="708"/>
        <w:rPr>
          <w:rFonts w:ascii="Times New Roman" w:hAnsi="Times New Roman" w:cs="Times New Roman"/>
          <w:sz w:val="24"/>
          <w:szCs w:val="24"/>
        </w:rPr>
      </w:pPr>
    </w:p>
    <w:p w14:paraId="3048F3F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escolha decorre da natureza integrada dos serviços que compõem a obra, cujas etapas possuem elevada interdependência técnica e operacional.</w:t>
      </w:r>
    </w:p>
    <w:p w14:paraId="79C3B825" w14:textId="77777777" w:rsidR="00180415" w:rsidRPr="00180415" w:rsidRDefault="00180415" w:rsidP="00180415">
      <w:pPr>
        <w:pStyle w:val="Corpodetexto"/>
        <w:ind w:firstLine="708"/>
        <w:rPr>
          <w:rFonts w:ascii="Times New Roman" w:hAnsi="Times New Roman" w:cs="Times New Roman"/>
          <w:sz w:val="24"/>
          <w:szCs w:val="24"/>
        </w:rPr>
      </w:pPr>
    </w:p>
    <w:p w14:paraId="647C61D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julgamento pelo menor preço global proporciona:</w:t>
      </w:r>
    </w:p>
    <w:p w14:paraId="12C285CC" w14:textId="77777777" w:rsidR="00180415" w:rsidRPr="00180415" w:rsidRDefault="00180415" w:rsidP="00180415">
      <w:pPr>
        <w:pStyle w:val="Corpodetexto"/>
        <w:ind w:firstLine="708"/>
        <w:rPr>
          <w:rFonts w:ascii="Times New Roman" w:hAnsi="Times New Roman" w:cs="Times New Roman"/>
          <w:sz w:val="24"/>
          <w:szCs w:val="24"/>
        </w:rPr>
      </w:pPr>
    </w:p>
    <w:p w14:paraId="4B938CE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segurança na execução contratual;</w:t>
      </w:r>
    </w:p>
    <w:p w14:paraId="7691FAD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compatibilidade entre todas as etapas da obra;</w:t>
      </w:r>
    </w:p>
    <w:p w14:paraId="59512AC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 gerenciamento dos custos;</w:t>
      </w:r>
    </w:p>
    <w:p w14:paraId="19E1F26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de conflitos entre diferentes executores;</w:t>
      </w:r>
    </w:p>
    <w:p w14:paraId="0C1C129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simplificação da fiscalização;</w:t>
      </w:r>
    </w:p>
    <w:p w14:paraId="2C00CEF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probabilidade de aditivos decorrentes de incompatibilidades entre serviços.</w:t>
      </w:r>
    </w:p>
    <w:p w14:paraId="360FC8F8" w14:textId="77777777" w:rsidR="00180415" w:rsidRPr="00180415" w:rsidRDefault="00180415" w:rsidP="00180415">
      <w:pPr>
        <w:pStyle w:val="Corpodetexto"/>
        <w:ind w:firstLine="708"/>
        <w:rPr>
          <w:rFonts w:ascii="Times New Roman" w:hAnsi="Times New Roman" w:cs="Times New Roman"/>
          <w:sz w:val="24"/>
          <w:szCs w:val="24"/>
        </w:rPr>
      </w:pPr>
    </w:p>
    <w:p w14:paraId="169DAEA2" w14:textId="18D9B7F8"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Além disso, o critério garante que a Administração selecione a proposta economicamente mais vantajosa para a execução integral do empreendimento.</w:t>
      </w:r>
    </w:p>
    <w:p w14:paraId="7373514D" w14:textId="77777777" w:rsidR="00180415" w:rsidRPr="00180415" w:rsidRDefault="00180415" w:rsidP="00180415">
      <w:pPr>
        <w:pStyle w:val="Corpodetexto"/>
        <w:ind w:firstLine="708"/>
        <w:rPr>
          <w:rFonts w:ascii="Times New Roman" w:hAnsi="Times New Roman" w:cs="Times New Roman"/>
          <w:sz w:val="24"/>
          <w:szCs w:val="24"/>
        </w:rPr>
      </w:pPr>
    </w:p>
    <w:p w14:paraId="3A413CD7" w14:textId="77777777" w:rsidR="00180415" w:rsidRPr="00180415" w:rsidRDefault="00180415" w:rsidP="00180415">
      <w:pPr>
        <w:pStyle w:val="Corpodetexto"/>
        <w:ind w:firstLine="708"/>
        <w:rPr>
          <w:rFonts w:ascii="Times New Roman" w:hAnsi="Times New Roman" w:cs="Times New Roman"/>
          <w:sz w:val="24"/>
          <w:szCs w:val="24"/>
        </w:rPr>
      </w:pPr>
    </w:p>
    <w:p w14:paraId="73C7E296"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13. JUSTIFICATIVA DO REGIME DE EXECUÇÃO</w:t>
      </w:r>
    </w:p>
    <w:p w14:paraId="564C9691" w14:textId="77777777" w:rsidR="00180415" w:rsidRPr="00180415" w:rsidRDefault="00180415" w:rsidP="00180415">
      <w:pPr>
        <w:pStyle w:val="Corpodetexto"/>
        <w:ind w:firstLine="708"/>
        <w:rPr>
          <w:rFonts w:ascii="Times New Roman" w:hAnsi="Times New Roman" w:cs="Times New Roman"/>
          <w:sz w:val="24"/>
          <w:szCs w:val="24"/>
        </w:rPr>
      </w:pPr>
    </w:p>
    <w:p w14:paraId="53391F1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regime de execução adotado será o de empreitada por preço global, previsto no art. 6º, inciso XXIX, da Lei nº 14.133/2021.</w:t>
      </w:r>
    </w:p>
    <w:p w14:paraId="516B0DE6" w14:textId="77777777" w:rsidR="00180415" w:rsidRPr="00180415" w:rsidRDefault="00180415" w:rsidP="00180415">
      <w:pPr>
        <w:pStyle w:val="Corpodetexto"/>
        <w:ind w:firstLine="708"/>
        <w:rPr>
          <w:rFonts w:ascii="Times New Roman" w:hAnsi="Times New Roman" w:cs="Times New Roman"/>
          <w:sz w:val="24"/>
          <w:szCs w:val="24"/>
        </w:rPr>
      </w:pPr>
    </w:p>
    <w:p w14:paraId="1301082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escolha fundamenta-se no fato de que a Administração dispõe de projeto executivo completo, memorial descritivo, especificações técnicas, quantitativos definidos e orçamento detalhado, permitindo que a contratada assuma a responsabilidade pela execução integral da obra mediante preço certo e total.</w:t>
      </w:r>
    </w:p>
    <w:p w14:paraId="29A25A3F" w14:textId="77777777" w:rsidR="00180415" w:rsidRPr="00180415" w:rsidRDefault="00180415" w:rsidP="00180415">
      <w:pPr>
        <w:pStyle w:val="Corpodetexto"/>
        <w:ind w:firstLine="708"/>
        <w:rPr>
          <w:rFonts w:ascii="Times New Roman" w:hAnsi="Times New Roman" w:cs="Times New Roman"/>
          <w:sz w:val="24"/>
          <w:szCs w:val="24"/>
        </w:rPr>
      </w:pPr>
    </w:p>
    <w:p w14:paraId="546CDE7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adoção desse regime apresenta as seguintes vantagens:</w:t>
      </w:r>
    </w:p>
    <w:p w14:paraId="6F9EF17D" w14:textId="77777777" w:rsidR="00180415" w:rsidRPr="00180415" w:rsidRDefault="00180415" w:rsidP="00180415">
      <w:pPr>
        <w:pStyle w:val="Corpodetexto"/>
        <w:ind w:firstLine="708"/>
        <w:rPr>
          <w:rFonts w:ascii="Times New Roman" w:hAnsi="Times New Roman" w:cs="Times New Roman"/>
          <w:sz w:val="24"/>
          <w:szCs w:val="24"/>
        </w:rPr>
      </w:pPr>
    </w:p>
    <w:p w14:paraId="3FA3311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previsibilidade financeira;</w:t>
      </w:r>
    </w:p>
    <w:p w14:paraId="729EE96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 controle dos custos da contratação;</w:t>
      </w:r>
    </w:p>
    <w:p w14:paraId="556C775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da necessidade de alterações contratuais;</w:t>
      </w:r>
    </w:p>
    <w:p w14:paraId="3D2B58E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incentivo ao adequado planejamento pela contratada;</w:t>
      </w:r>
    </w:p>
    <w:p w14:paraId="42FDE83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eficiência na fiscalização da execução;</w:t>
      </w:r>
    </w:p>
    <w:p w14:paraId="21C2411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 distribuição dos riscos inerentes ao contrato.</w:t>
      </w:r>
    </w:p>
    <w:p w14:paraId="344841FC" w14:textId="77777777" w:rsidR="00180415" w:rsidRPr="00180415" w:rsidRDefault="00180415" w:rsidP="00180415">
      <w:pPr>
        <w:pStyle w:val="Corpodetexto"/>
        <w:ind w:firstLine="708"/>
        <w:rPr>
          <w:rFonts w:ascii="Times New Roman" w:hAnsi="Times New Roman" w:cs="Times New Roman"/>
          <w:sz w:val="24"/>
          <w:szCs w:val="24"/>
        </w:rPr>
      </w:pPr>
    </w:p>
    <w:p w14:paraId="53183B95" w14:textId="3E9303BE"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Dessa forma, o regime de empreitada por preço global mostra-se o mais adequado às características do objeto.</w:t>
      </w:r>
    </w:p>
    <w:p w14:paraId="2903666B" w14:textId="77777777" w:rsidR="00180415" w:rsidRPr="00180415" w:rsidRDefault="00180415" w:rsidP="00180415">
      <w:pPr>
        <w:pStyle w:val="Corpodetexto"/>
        <w:ind w:firstLine="708"/>
        <w:rPr>
          <w:rFonts w:ascii="Times New Roman" w:hAnsi="Times New Roman" w:cs="Times New Roman"/>
          <w:sz w:val="24"/>
          <w:szCs w:val="24"/>
        </w:rPr>
      </w:pPr>
    </w:p>
    <w:p w14:paraId="63B2B791" w14:textId="77777777" w:rsidR="00180415" w:rsidRPr="00180415" w:rsidRDefault="00180415" w:rsidP="00180415">
      <w:pPr>
        <w:pStyle w:val="Corpodetexto"/>
        <w:ind w:firstLine="708"/>
        <w:rPr>
          <w:rFonts w:ascii="Times New Roman" w:hAnsi="Times New Roman" w:cs="Times New Roman"/>
          <w:b/>
          <w:sz w:val="24"/>
          <w:szCs w:val="24"/>
        </w:rPr>
      </w:pPr>
    </w:p>
    <w:p w14:paraId="5A3919DB"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14. JUSTIFICATIVA DA ADOÇÃO DA INVERSÃO DE FASES</w:t>
      </w:r>
    </w:p>
    <w:p w14:paraId="5BA1BAC7" w14:textId="77777777" w:rsidR="00180415" w:rsidRPr="00180415" w:rsidRDefault="00180415" w:rsidP="00180415">
      <w:pPr>
        <w:pStyle w:val="Corpodetexto"/>
        <w:ind w:firstLine="708"/>
        <w:rPr>
          <w:rFonts w:ascii="Times New Roman" w:hAnsi="Times New Roman" w:cs="Times New Roman"/>
          <w:sz w:val="24"/>
          <w:szCs w:val="24"/>
        </w:rPr>
      </w:pPr>
    </w:p>
    <w:p w14:paraId="6687446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highlight w:val="yellow"/>
        </w:rPr>
        <w:t>Nos termos do art. 17, §1º, da Lei nº 14.133/2021, a Administração adotará a inversão das fases procedimentais, realizando inicialmente o julgamento das propostas e, posteriormente, a verificação dos documentos de habilitação apenas da licitante provisoriamente classificada em primeiro lugar.</w:t>
      </w:r>
    </w:p>
    <w:p w14:paraId="6E58E528" w14:textId="77777777" w:rsidR="00180415" w:rsidRPr="00180415" w:rsidRDefault="00180415" w:rsidP="00180415">
      <w:pPr>
        <w:pStyle w:val="Corpodetexto"/>
        <w:ind w:firstLine="708"/>
        <w:rPr>
          <w:rFonts w:ascii="Times New Roman" w:hAnsi="Times New Roman" w:cs="Times New Roman"/>
          <w:sz w:val="24"/>
          <w:szCs w:val="24"/>
        </w:rPr>
      </w:pPr>
    </w:p>
    <w:p w14:paraId="635C2E6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adoção desse procedimento mostra-se compatível com os princípios da eficiência, economicidade, celeridade processual e racionalização administrativa, uma vez que evita a análise da documentação de habilitação de todos os participantes do certame, concentrando a verificação documental apenas na proposta mais bem classificada.</w:t>
      </w:r>
    </w:p>
    <w:p w14:paraId="626C535F" w14:textId="77777777" w:rsidR="00180415" w:rsidRPr="00180415" w:rsidRDefault="00180415" w:rsidP="00180415">
      <w:pPr>
        <w:pStyle w:val="Corpodetexto"/>
        <w:ind w:firstLine="708"/>
        <w:rPr>
          <w:rFonts w:ascii="Times New Roman" w:hAnsi="Times New Roman" w:cs="Times New Roman"/>
          <w:sz w:val="24"/>
          <w:szCs w:val="24"/>
        </w:rPr>
      </w:pPr>
    </w:p>
    <w:p w14:paraId="70C7415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Essa sistemática reduz o tempo de tramitação da licitação, otimiza os trabalhos da Comissão de Contratação e permite maior eficiência na condução do procedimento, sem comprometer a isonomia, a competitividade, a transparência ou a segurança jurídica.</w:t>
      </w:r>
    </w:p>
    <w:p w14:paraId="2721D084" w14:textId="77777777" w:rsidR="00180415" w:rsidRPr="00180415" w:rsidRDefault="00180415" w:rsidP="00180415">
      <w:pPr>
        <w:pStyle w:val="Corpodetexto"/>
        <w:ind w:firstLine="708"/>
        <w:rPr>
          <w:rFonts w:ascii="Times New Roman" w:hAnsi="Times New Roman" w:cs="Times New Roman"/>
          <w:sz w:val="24"/>
          <w:szCs w:val="24"/>
        </w:rPr>
      </w:pPr>
    </w:p>
    <w:p w14:paraId="574916D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Caso a licitante provisoriamente vencedora não atenda aos requisitos de habilitação, será convocada a licitante subsequente, observada a ordem de classificação, repetindo-se o procedimento até a seleção da proposta apta à contratação.</w:t>
      </w:r>
    </w:p>
    <w:p w14:paraId="29FD38FA" w14:textId="77777777" w:rsidR="00180415" w:rsidRPr="00180415" w:rsidRDefault="00180415" w:rsidP="00180415">
      <w:pPr>
        <w:pStyle w:val="Corpodetexto"/>
        <w:ind w:firstLine="708"/>
        <w:rPr>
          <w:rFonts w:ascii="Times New Roman" w:hAnsi="Times New Roman" w:cs="Times New Roman"/>
          <w:sz w:val="24"/>
          <w:szCs w:val="24"/>
        </w:rPr>
      </w:pPr>
    </w:p>
    <w:p w14:paraId="727F9B9E" w14:textId="458AE63D"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Assim, conclui-se que a adoção da inversão de fases representa medida mais eficiente e adequada às características desta contratação.</w:t>
      </w:r>
    </w:p>
    <w:p w14:paraId="7CAF88B3" w14:textId="77777777" w:rsidR="00180415" w:rsidRPr="00180415" w:rsidRDefault="00180415" w:rsidP="00180415">
      <w:pPr>
        <w:pStyle w:val="Corpodetexto"/>
        <w:ind w:firstLine="708"/>
        <w:rPr>
          <w:rFonts w:ascii="Times New Roman" w:hAnsi="Times New Roman" w:cs="Times New Roman"/>
          <w:sz w:val="24"/>
          <w:szCs w:val="24"/>
        </w:rPr>
      </w:pPr>
    </w:p>
    <w:p w14:paraId="24820392" w14:textId="77777777" w:rsidR="00180415" w:rsidRPr="00180415" w:rsidRDefault="00180415" w:rsidP="00180415">
      <w:pPr>
        <w:pStyle w:val="Corpodetexto"/>
        <w:ind w:firstLine="708"/>
        <w:rPr>
          <w:rFonts w:ascii="Times New Roman" w:hAnsi="Times New Roman" w:cs="Times New Roman"/>
          <w:sz w:val="24"/>
          <w:szCs w:val="24"/>
        </w:rPr>
      </w:pPr>
    </w:p>
    <w:p w14:paraId="2ACFC597"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15. JUSTIFICATIVA DA VEDAÇÃO AO PARCELAMENTO DO OBJETO</w:t>
      </w:r>
    </w:p>
    <w:p w14:paraId="7FDC0B9E" w14:textId="77777777" w:rsidR="00180415" w:rsidRPr="00180415" w:rsidRDefault="00180415" w:rsidP="00180415">
      <w:pPr>
        <w:pStyle w:val="Corpodetexto"/>
        <w:ind w:firstLine="708"/>
        <w:rPr>
          <w:rFonts w:ascii="Times New Roman" w:hAnsi="Times New Roman" w:cs="Times New Roman"/>
          <w:sz w:val="24"/>
          <w:szCs w:val="24"/>
        </w:rPr>
      </w:pPr>
    </w:p>
    <w:p w14:paraId="37B69D7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Após análise técnica, conclui-se que o parcelamento da contratação não se mostra técnica nem economicamente recomendável.</w:t>
      </w:r>
    </w:p>
    <w:p w14:paraId="73C3BBD0" w14:textId="77777777" w:rsidR="00180415" w:rsidRPr="00180415" w:rsidRDefault="00180415" w:rsidP="00180415">
      <w:pPr>
        <w:pStyle w:val="Corpodetexto"/>
        <w:ind w:firstLine="708"/>
        <w:rPr>
          <w:rFonts w:ascii="Times New Roman" w:hAnsi="Times New Roman" w:cs="Times New Roman"/>
          <w:sz w:val="24"/>
          <w:szCs w:val="24"/>
        </w:rPr>
      </w:pPr>
    </w:p>
    <w:p w14:paraId="370915B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serviços previstos apresentam estreita interdependência entre si, sendo executados de forma sequencial e integrada. A eventual divisão do objeto entre diferentes contratadas poderia ocasionar incompatibilidades técnicas, dificuldades de coordenação, aumento dos custos de fiscalização, conflitos de responsabilidade, atrasos na execução e comprometimento da qualidade final da obra.</w:t>
      </w:r>
    </w:p>
    <w:p w14:paraId="72940B89" w14:textId="77777777" w:rsidR="00180415" w:rsidRPr="00180415" w:rsidRDefault="00180415" w:rsidP="00180415">
      <w:pPr>
        <w:pStyle w:val="Corpodetexto"/>
        <w:ind w:firstLine="708"/>
        <w:rPr>
          <w:rFonts w:ascii="Times New Roman" w:hAnsi="Times New Roman" w:cs="Times New Roman"/>
          <w:sz w:val="24"/>
          <w:szCs w:val="24"/>
        </w:rPr>
      </w:pPr>
    </w:p>
    <w:p w14:paraId="348B8E1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Além disso, a execução por uma única empresa proporciona maior uniformidade dos serviços, melhor gerenciamento do cronograma, simplificação da fiscalização e responsabilização objetiva da contratada pelo resultado final do empreendimento.</w:t>
      </w:r>
    </w:p>
    <w:p w14:paraId="68D6E3FE" w14:textId="77777777" w:rsidR="00180415" w:rsidRPr="00180415" w:rsidRDefault="00180415" w:rsidP="00180415">
      <w:pPr>
        <w:pStyle w:val="Corpodetexto"/>
        <w:ind w:firstLine="708"/>
        <w:rPr>
          <w:rFonts w:ascii="Times New Roman" w:hAnsi="Times New Roman" w:cs="Times New Roman"/>
          <w:sz w:val="24"/>
          <w:szCs w:val="24"/>
        </w:rPr>
      </w:pPr>
    </w:p>
    <w:p w14:paraId="6DD7DF19" w14:textId="63FF3723"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Dessa forma, a contratação em lote único atende ao disposto no art. 47 da Lei nº 14.133/2021, por representar a solução mais eficiente e vantajosa para a Administração Pública.</w:t>
      </w:r>
    </w:p>
    <w:p w14:paraId="50F32815" w14:textId="77777777" w:rsidR="00180415" w:rsidRDefault="00180415" w:rsidP="00180415">
      <w:pPr>
        <w:pStyle w:val="Corpodetexto"/>
        <w:ind w:firstLine="708"/>
        <w:rPr>
          <w:rFonts w:ascii="Times New Roman" w:hAnsi="Times New Roman" w:cs="Times New Roman"/>
          <w:sz w:val="24"/>
          <w:szCs w:val="24"/>
        </w:rPr>
      </w:pPr>
    </w:p>
    <w:p w14:paraId="7A1ACD6D" w14:textId="24A8C32F" w:rsidR="00180415" w:rsidRDefault="00180415" w:rsidP="00180415">
      <w:pPr>
        <w:pStyle w:val="Corpodetexto"/>
        <w:ind w:firstLine="708"/>
        <w:rPr>
          <w:rFonts w:ascii="Times New Roman" w:hAnsi="Times New Roman" w:cs="Times New Roman"/>
          <w:sz w:val="24"/>
          <w:szCs w:val="24"/>
        </w:rPr>
      </w:pPr>
    </w:p>
    <w:p w14:paraId="04C39BCD"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16. RESULTADOS PRETENDIDOS</w:t>
      </w:r>
    </w:p>
    <w:p w14:paraId="5F3CBF98" w14:textId="77777777" w:rsidR="00180415" w:rsidRPr="00180415" w:rsidRDefault="00180415" w:rsidP="00180415">
      <w:pPr>
        <w:pStyle w:val="Corpodetexto"/>
        <w:ind w:firstLine="708"/>
        <w:rPr>
          <w:rFonts w:ascii="Times New Roman" w:hAnsi="Times New Roman" w:cs="Times New Roman"/>
          <w:sz w:val="24"/>
          <w:szCs w:val="24"/>
        </w:rPr>
      </w:pPr>
    </w:p>
    <w:p w14:paraId="388F05E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visa proporcionar melhorias permanentes na infraestrutura viária do Município, garantindo maior eficiência na prestação dos serviços públicos e melhores condições de mobilidade à população.</w:t>
      </w:r>
    </w:p>
    <w:p w14:paraId="61E361E3" w14:textId="77777777" w:rsidR="00180415" w:rsidRPr="00180415" w:rsidRDefault="00180415" w:rsidP="00180415">
      <w:pPr>
        <w:pStyle w:val="Corpodetexto"/>
        <w:ind w:firstLine="708"/>
        <w:rPr>
          <w:rFonts w:ascii="Times New Roman" w:hAnsi="Times New Roman" w:cs="Times New Roman"/>
          <w:sz w:val="24"/>
          <w:szCs w:val="24"/>
        </w:rPr>
      </w:pPr>
    </w:p>
    <w:p w14:paraId="6B2F26E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 a execução da obra, espera-se alcançar os seguintes resultados:</w:t>
      </w:r>
    </w:p>
    <w:p w14:paraId="0AF4DCF7" w14:textId="77777777" w:rsidR="00180415" w:rsidRPr="00180415" w:rsidRDefault="00180415" w:rsidP="00180415">
      <w:pPr>
        <w:pStyle w:val="Corpodetexto"/>
        <w:ind w:firstLine="708"/>
        <w:rPr>
          <w:rFonts w:ascii="Times New Roman" w:hAnsi="Times New Roman" w:cs="Times New Roman"/>
          <w:sz w:val="24"/>
          <w:szCs w:val="24"/>
        </w:rPr>
      </w:pPr>
    </w:p>
    <w:p w14:paraId="6ECDB03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das condições de trafegabilidade da Estrada Rural do Bairro Areias;</w:t>
      </w:r>
    </w:p>
    <w:p w14:paraId="63EF236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aumento da segurança para motoristas, motociclistas, ciclistas e pedestres;</w:t>
      </w:r>
    </w:p>
    <w:p w14:paraId="682ECB7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de manutenção da via pública;</w:t>
      </w:r>
    </w:p>
    <w:p w14:paraId="664056E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das condições de acesso às propriedades rurais;</w:t>
      </w:r>
    </w:p>
    <w:p w14:paraId="4D53422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eficiência no transporte escolar;</w:t>
      </w:r>
    </w:p>
    <w:p w14:paraId="0E1E72C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lastRenderedPageBreak/>
        <w:t>melhoria no deslocamento de ambulâncias e demais veículos da Secretaria Municipal de Saúde;</w:t>
      </w:r>
    </w:p>
    <w:p w14:paraId="4126A34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 tempo de deslocamento entre a zona rural e a sede do Município;</w:t>
      </w:r>
    </w:p>
    <w:p w14:paraId="0253746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escoamento da produção agrícola;</w:t>
      </w:r>
    </w:p>
    <w:p w14:paraId="56A4519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da ocorrência de processos erosivos provocados pelo tráfego e pelas águas pluviais;</w:t>
      </w:r>
    </w:p>
    <w:p w14:paraId="78DA784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aumento da durabilidade da infraestrutura implantada;</w:t>
      </w:r>
    </w:p>
    <w:p w14:paraId="704520A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valorização das propriedades localizadas na região beneficiada;</w:t>
      </w:r>
    </w:p>
    <w:p w14:paraId="270246A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incremento do desenvolvimento econômico e social do Município.</w:t>
      </w:r>
    </w:p>
    <w:p w14:paraId="1D5DB0D1" w14:textId="77777777" w:rsidR="00180415" w:rsidRPr="00180415" w:rsidRDefault="00180415" w:rsidP="00180415">
      <w:pPr>
        <w:pStyle w:val="Corpodetexto"/>
        <w:ind w:firstLine="708"/>
        <w:rPr>
          <w:rFonts w:ascii="Times New Roman" w:hAnsi="Times New Roman" w:cs="Times New Roman"/>
          <w:sz w:val="24"/>
          <w:szCs w:val="24"/>
        </w:rPr>
      </w:pPr>
    </w:p>
    <w:p w14:paraId="2E54F939" w14:textId="2CD6236E"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resultados esperados são compatíveis com os objetivos do Contrato de Repasse e com o planejamento da Administração Municipal para melhoria da infraestrutura viária.</w:t>
      </w:r>
    </w:p>
    <w:p w14:paraId="2E19F5B9" w14:textId="77777777" w:rsidR="00180415" w:rsidRPr="00180415" w:rsidRDefault="00180415" w:rsidP="00180415">
      <w:pPr>
        <w:pStyle w:val="Corpodetexto"/>
        <w:ind w:firstLine="708"/>
        <w:rPr>
          <w:rFonts w:ascii="Times New Roman" w:hAnsi="Times New Roman" w:cs="Times New Roman"/>
          <w:sz w:val="24"/>
          <w:szCs w:val="24"/>
        </w:rPr>
      </w:pPr>
    </w:p>
    <w:p w14:paraId="0CE9DB7F" w14:textId="77777777" w:rsidR="00180415" w:rsidRPr="00180415" w:rsidRDefault="00180415" w:rsidP="00180415">
      <w:pPr>
        <w:pStyle w:val="Corpodetexto"/>
        <w:ind w:firstLine="708"/>
        <w:rPr>
          <w:rFonts w:ascii="Times New Roman" w:hAnsi="Times New Roman" w:cs="Times New Roman"/>
          <w:b/>
          <w:sz w:val="24"/>
          <w:szCs w:val="24"/>
        </w:rPr>
      </w:pPr>
    </w:p>
    <w:p w14:paraId="02965E2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b/>
          <w:sz w:val="24"/>
          <w:szCs w:val="24"/>
        </w:rPr>
        <w:t>17. PROVIDÊNCIAS A SEREM ADOTADAS PELA ADMINISTRAÇÃO</w:t>
      </w:r>
    </w:p>
    <w:p w14:paraId="5DA778F4" w14:textId="77777777" w:rsidR="00180415" w:rsidRPr="00180415" w:rsidRDefault="00180415" w:rsidP="00180415">
      <w:pPr>
        <w:pStyle w:val="Corpodetexto"/>
        <w:ind w:firstLine="708"/>
        <w:rPr>
          <w:rFonts w:ascii="Times New Roman" w:hAnsi="Times New Roman" w:cs="Times New Roman"/>
          <w:sz w:val="24"/>
          <w:szCs w:val="24"/>
        </w:rPr>
      </w:pPr>
    </w:p>
    <w:p w14:paraId="7CD8009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Para viabilizar a contratação, a Administração deverá adotar as seguintes providências antes da publicação do edital:</w:t>
      </w:r>
    </w:p>
    <w:p w14:paraId="059C3498" w14:textId="77777777" w:rsidR="00180415" w:rsidRPr="00180415" w:rsidRDefault="00180415" w:rsidP="00180415">
      <w:pPr>
        <w:pStyle w:val="Corpodetexto"/>
        <w:ind w:firstLine="708"/>
        <w:rPr>
          <w:rFonts w:ascii="Times New Roman" w:hAnsi="Times New Roman" w:cs="Times New Roman"/>
          <w:sz w:val="24"/>
          <w:szCs w:val="24"/>
        </w:rPr>
      </w:pPr>
    </w:p>
    <w:p w14:paraId="549A6F7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aprovação do presente Estudo Técnico Preliminar;</w:t>
      </w:r>
    </w:p>
    <w:p w14:paraId="43B3875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elaboração e aprovação do Projeto Básico e demais documentos técnicos;</w:t>
      </w:r>
    </w:p>
    <w:p w14:paraId="595CF82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consolidação das planilhas orçamentárias e cronograma físico-financeiro;</w:t>
      </w:r>
    </w:p>
    <w:p w14:paraId="5EA8527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emissão da ART dos projetos;</w:t>
      </w:r>
    </w:p>
    <w:p w14:paraId="7A71AEA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elaboração do edital e da minuta contratual;</w:t>
      </w:r>
    </w:p>
    <w:p w14:paraId="7646E2D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emissão de parecer jurídico;</w:t>
      </w:r>
    </w:p>
    <w:p w14:paraId="18790A6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autorização da autoridade competente para abertura da licitação;</w:t>
      </w:r>
    </w:p>
    <w:p w14:paraId="768FEE9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indicação do gestor e do fiscal do contrato;</w:t>
      </w:r>
    </w:p>
    <w:p w14:paraId="0AC148B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verificação da disponibilidade orçamentária e financeira;</w:t>
      </w:r>
    </w:p>
    <w:p w14:paraId="3410368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publicação do edital da Concorrência Eletrônica.</w:t>
      </w:r>
    </w:p>
    <w:p w14:paraId="6D08B7E6" w14:textId="77777777" w:rsidR="00180415" w:rsidRPr="00180415" w:rsidRDefault="00180415" w:rsidP="00180415">
      <w:pPr>
        <w:pStyle w:val="Corpodetexto"/>
        <w:ind w:firstLine="708"/>
        <w:rPr>
          <w:rFonts w:ascii="Times New Roman" w:hAnsi="Times New Roman" w:cs="Times New Roman"/>
          <w:sz w:val="24"/>
          <w:szCs w:val="24"/>
        </w:rPr>
      </w:pPr>
    </w:p>
    <w:p w14:paraId="0283F11D" w14:textId="786A93BA"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Durante a execução contratual, caberá à Administração acompanhar, fiscalizar e controlar todas as etapas da obra, observando as disposições da Lei nº 14.133/2021.</w:t>
      </w:r>
    </w:p>
    <w:p w14:paraId="2BB23817" w14:textId="77777777" w:rsidR="00180415" w:rsidRPr="00180415" w:rsidRDefault="00180415" w:rsidP="00180415">
      <w:pPr>
        <w:pStyle w:val="Corpodetexto"/>
        <w:ind w:firstLine="708"/>
        <w:rPr>
          <w:rFonts w:ascii="Times New Roman" w:hAnsi="Times New Roman" w:cs="Times New Roman"/>
          <w:sz w:val="24"/>
          <w:szCs w:val="24"/>
        </w:rPr>
      </w:pPr>
    </w:p>
    <w:p w14:paraId="1AC59112" w14:textId="77777777" w:rsidR="00180415" w:rsidRPr="00180415" w:rsidRDefault="00180415" w:rsidP="00180415">
      <w:pPr>
        <w:pStyle w:val="Corpodetexto"/>
        <w:ind w:firstLine="708"/>
        <w:rPr>
          <w:rFonts w:ascii="Times New Roman" w:hAnsi="Times New Roman" w:cs="Times New Roman"/>
          <w:sz w:val="24"/>
          <w:szCs w:val="24"/>
        </w:rPr>
      </w:pPr>
    </w:p>
    <w:p w14:paraId="285B2779"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18. CONTRATAÇÕES CORRELATAS E INTERDEPENDENTES</w:t>
      </w:r>
    </w:p>
    <w:p w14:paraId="4C0625D2" w14:textId="77777777" w:rsidR="00180415" w:rsidRPr="00180415" w:rsidRDefault="00180415" w:rsidP="00180415">
      <w:pPr>
        <w:pStyle w:val="Corpodetexto"/>
        <w:ind w:firstLine="708"/>
        <w:rPr>
          <w:rFonts w:ascii="Times New Roman" w:hAnsi="Times New Roman" w:cs="Times New Roman"/>
          <w:sz w:val="24"/>
          <w:szCs w:val="24"/>
        </w:rPr>
      </w:pPr>
    </w:p>
    <w:p w14:paraId="22E5D37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Não foram identificadas contratações correlatas ou interdependentes indispensáveis para a execução do objeto.</w:t>
      </w:r>
    </w:p>
    <w:p w14:paraId="65EE3E77" w14:textId="77777777" w:rsidR="00180415" w:rsidRPr="00180415" w:rsidRDefault="00180415" w:rsidP="00180415">
      <w:pPr>
        <w:pStyle w:val="Corpodetexto"/>
        <w:ind w:firstLine="708"/>
        <w:rPr>
          <w:rFonts w:ascii="Times New Roman" w:hAnsi="Times New Roman" w:cs="Times New Roman"/>
          <w:sz w:val="24"/>
          <w:szCs w:val="24"/>
        </w:rPr>
      </w:pPr>
    </w:p>
    <w:p w14:paraId="7FDF4AF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serviços previstos poderão ser executados integralmente mediante a presente contratação, utilizando os projetos, memoriais, planilhas orçamentárias e demais documentos técnicos elaborados pelo Departamento Municipal de Obras.</w:t>
      </w:r>
    </w:p>
    <w:p w14:paraId="344B1F73" w14:textId="77777777" w:rsidR="00180415" w:rsidRPr="00180415" w:rsidRDefault="00180415" w:rsidP="00180415">
      <w:pPr>
        <w:pStyle w:val="Corpodetexto"/>
        <w:ind w:firstLine="708"/>
        <w:rPr>
          <w:rFonts w:ascii="Times New Roman" w:hAnsi="Times New Roman" w:cs="Times New Roman"/>
          <w:sz w:val="24"/>
          <w:szCs w:val="24"/>
        </w:rPr>
      </w:pPr>
    </w:p>
    <w:p w14:paraId="41024A3B" w14:textId="37D313C3"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Caso futuramente sejam executadas novas etapas de pavimentação ou melhorias em outros trechos da malha viária rural, tais intervenções constituirão novos objetos contratuais independentes.</w:t>
      </w:r>
    </w:p>
    <w:p w14:paraId="37A9EAB2" w14:textId="77777777" w:rsidR="00180415" w:rsidRPr="00180415" w:rsidRDefault="00180415" w:rsidP="00180415">
      <w:pPr>
        <w:pStyle w:val="Corpodetexto"/>
        <w:ind w:firstLine="708"/>
        <w:rPr>
          <w:rFonts w:ascii="Times New Roman" w:hAnsi="Times New Roman" w:cs="Times New Roman"/>
          <w:sz w:val="24"/>
          <w:szCs w:val="24"/>
        </w:rPr>
      </w:pPr>
    </w:p>
    <w:p w14:paraId="0FE68FE7" w14:textId="77777777" w:rsidR="00180415" w:rsidRPr="00180415" w:rsidRDefault="00180415" w:rsidP="00180415">
      <w:pPr>
        <w:pStyle w:val="Corpodetexto"/>
        <w:ind w:firstLine="708"/>
        <w:rPr>
          <w:rFonts w:ascii="Times New Roman" w:hAnsi="Times New Roman" w:cs="Times New Roman"/>
          <w:sz w:val="24"/>
          <w:szCs w:val="24"/>
        </w:rPr>
      </w:pPr>
    </w:p>
    <w:p w14:paraId="1B2B5BEC"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19. REQUISITOS DE SUSTENTABILIDADE</w:t>
      </w:r>
    </w:p>
    <w:p w14:paraId="69723FC1" w14:textId="77777777" w:rsidR="00180415" w:rsidRPr="00180415" w:rsidRDefault="00180415" w:rsidP="00180415">
      <w:pPr>
        <w:pStyle w:val="Corpodetexto"/>
        <w:ind w:firstLine="708"/>
        <w:rPr>
          <w:rFonts w:ascii="Times New Roman" w:hAnsi="Times New Roman" w:cs="Times New Roman"/>
          <w:sz w:val="24"/>
          <w:szCs w:val="24"/>
        </w:rPr>
      </w:pPr>
    </w:p>
    <w:p w14:paraId="5F04B2D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 observância ao art. 11, inciso IV, da Lei nº 14.133/2021, a contratação deverá promover práticas ambientalmente responsáveis durante toda a execução da obra.</w:t>
      </w:r>
    </w:p>
    <w:p w14:paraId="524DD93E" w14:textId="77777777" w:rsidR="00180415" w:rsidRPr="00180415" w:rsidRDefault="00180415" w:rsidP="00180415">
      <w:pPr>
        <w:pStyle w:val="Corpodetexto"/>
        <w:ind w:firstLine="708"/>
        <w:rPr>
          <w:rFonts w:ascii="Times New Roman" w:hAnsi="Times New Roman" w:cs="Times New Roman"/>
          <w:sz w:val="24"/>
          <w:szCs w:val="24"/>
        </w:rPr>
      </w:pPr>
    </w:p>
    <w:p w14:paraId="0F93F20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contratada deverá observar, entre outras, as seguintes diretrizes:</w:t>
      </w:r>
    </w:p>
    <w:p w14:paraId="39B88322" w14:textId="77777777" w:rsidR="00180415" w:rsidRPr="00180415" w:rsidRDefault="00180415" w:rsidP="00180415">
      <w:pPr>
        <w:pStyle w:val="Corpodetexto"/>
        <w:ind w:firstLine="708"/>
        <w:rPr>
          <w:rFonts w:ascii="Times New Roman" w:hAnsi="Times New Roman" w:cs="Times New Roman"/>
          <w:sz w:val="24"/>
          <w:szCs w:val="24"/>
        </w:rPr>
      </w:pPr>
    </w:p>
    <w:p w14:paraId="768B769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realizar a correta segregação e destinação dos resíduos da construção civil, conforme a Resolução CONAMA nº 307/2002;</w:t>
      </w:r>
    </w:p>
    <w:p w14:paraId="5F520E8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evitar desperdícios de materiais e insumos;</w:t>
      </w:r>
    </w:p>
    <w:p w14:paraId="6A04DC9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manter o canteiro de obras limpo e organizado;</w:t>
      </w:r>
    </w:p>
    <w:p w14:paraId="57903F0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adotar medidas para controle da emissão de poeira;</w:t>
      </w:r>
    </w:p>
    <w:p w14:paraId="53CE36F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controlar ruídos dentro dos limites permitidos pela legislação;</w:t>
      </w:r>
    </w:p>
    <w:p w14:paraId="291FC2F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impedir o lançamento de resíduos em cursos d'água, áreas de preservação permanente ou terrenos vizinhos;</w:t>
      </w:r>
    </w:p>
    <w:p w14:paraId="4287C67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realizar armazenamento adequado de combustíveis, lubrificantes e demais produtos potencialmente poluentes;</w:t>
      </w:r>
    </w:p>
    <w:p w14:paraId="6DD58E4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utilizar equipamentos em boas condições de manutenção, reduzindo emissões atmosféricas e consumo de combustível;</w:t>
      </w:r>
    </w:p>
    <w:p w14:paraId="34C146B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recuperar eventuais áreas temporariamente utilizadas durante a execução da obra.</w:t>
      </w:r>
    </w:p>
    <w:p w14:paraId="75C1AD9E" w14:textId="77777777" w:rsidR="00180415" w:rsidRPr="00180415" w:rsidRDefault="00180415" w:rsidP="00180415">
      <w:pPr>
        <w:pStyle w:val="Corpodetexto"/>
        <w:ind w:firstLine="708"/>
        <w:rPr>
          <w:rFonts w:ascii="Times New Roman" w:hAnsi="Times New Roman" w:cs="Times New Roman"/>
          <w:sz w:val="24"/>
          <w:szCs w:val="24"/>
        </w:rPr>
      </w:pPr>
    </w:p>
    <w:p w14:paraId="222E84E1" w14:textId="73185777"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Sempre que tecnicamente possível, deverão ser empregados materiais que atendam às normas técnicas vigentes e possuam qualidade comprovada.</w:t>
      </w:r>
    </w:p>
    <w:p w14:paraId="07E053AA" w14:textId="77777777" w:rsidR="00180415" w:rsidRPr="00180415" w:rsidRDefault="00180415" w:rsidP="00180415">
      <w:pPr>
        <w:pStyle w:val="Corpodetexto"/>
        <w:ind w:firstLine="708"/>
        <w:rPr>
          <w:rFonts w:ascii="Times New Roman" w:hAnsi="Times New Roman" w:cs="Times New Roman"/>
          <w:sz w:val="24"/>
          <w:szCs w:val="24"/>
        </w:rPr>
      </w:pPr>
    </w:p>
    <w:p w14:paraId="6DAC7697" w14:textId="77777777" w:rsidR="00180415" w:rsidRPr="00180415" w:rsidRDefault="00180415" w:rsidP="00180415">
      <w:pPr>
        <w:pStyle w:val="Corpodetexto"/>
        <w:ind w:firstLine="708"/>
        <w:rPr>
          <w:rFonts w:ascii="Times New Roman" w:hAnsi="Times New Roman" w:cs="Times New Roman"/>
          <w:sz w:val="24"/>
          <w:szCs w:val="24"/>
        </w:rPr>
      </w:pPr>
    </w:p>
    <w:p w14:paraId="0C4E6A4E"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20. ANÁLISE DOS RISCOS DA CONTRATAÇÃO</w:t>
      </w:r>
    </w:p>
    <w:p w14:paraId="3750F818" w14:textId="77777777" w:rsidR="00180415" w:rsidRPr="00180415" w:rsidRDefault="00180415" w:rsidP="00180415">
      <w:pPr>
        <w:pStyle w:val="Corpodetexto"/>
        <w:ind w:firstLine="708"/>
        <w:rPr>
          <w:rFonts w:ascii="Times New Roman" w:hAnsi="Times New Roman" w:cs="Times New Roman"/>
          <w:sz w:val="24"/>
          <w:szCs w:val="24"/>
        </w:rPr>
      </w:pPr>
    </w:p>
    <w:p w14:paraId="384A8EA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análise dos riscos tem por finalidade identificar eventos que possam comprometer a execução da obra, permitindo à Administração estabelecer medidas preventivas e de controle.</w:t>
      </w:r>
    </w:p>
    <w:p w14:paraId="1F507A83" w14:textId="77777777" w:rsidR="00180415" w:rsidRPr="00180415" w:rsidRDefault="00180415" w:rsidP="00180415">
      <w:pPr>
        <w:pStyle w:val="Corpodetexto"/>
        <w:ind w:firstLine="708"/>
        <w:rPr>
          <w:rFonts w:ascii="Times New Roman" w:hAnsi="Times New Roman" w:cs="Times New Roman"/>
          <w:sz w:val="24"/>
          <w:szCs w:val="24"/>
        </w:rPr>
      </w:pPr>
    </w:p>
    <w:p w14:paraId="6D78AA2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principais riscos identificados são os seguintes:</w:t>
      </w:r>
    </w:p>
    <w:p w14:paraId="4923E38C" w14:textId="77777777" w:rsidR="00180415" w:rsidRPr="00180415" w:rsidRDefault="00180415" w:rsidP="00180415">
      <w:pPr>
        <w:pStyle w:val="Corpodetexto"/>
        <w:ind w:firstLine="708"/>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58"/>
        <w:gridCol w:w="1272"/>
        <w:gridCol w:w="772"/>
        <w:gridCol w:w="4836"/>
      </w:tblGrid>
      <w:tr w:rsidR="00180415" w:rsidRPr="00180415" w14:paraId="66A34D1A" w14:textId="77777777" w:rsidTr="00180415">
        <w:trPr>
          <w:tblHeader/>
          <w:tblCellSpacing w:w="15" w:type="dxa"/>
        </w:trPr>
        <w:tc>
          <w:tcPr>
            <w:tcW w:w="0" w:type="auto"/>
            <w:vAlign w:val="center"/>
            <w:hideMark/>
          </w:tcPr>
          <w:p w14:paraId="00843AD5" w14:textId="77777777" w:rsidR="00180415" w:rsidRPr="00180415" w:rsidRDefault="00180415" w:rsidP="00180415">
            <w:pPr>
              <w:spacing w:line="240" w:lineRule="auto"/>
              <w:jc w:val="center"/>
              <w:rPr>
                <w:rFonts w:ascii="Times New Roman" w:eastAsia="Times New Roman" w:hAnsi="Times New Roman" w:cs="Times New Roman"/>
                <w:b/>
                <w:bCs/>
                <w:sz w:val="20"/>
                <w:szCs w:val="20"/>
              </w:rPr>
            </w:pPr>
            <w:r w:rsidRPr="00180415">
              <w:rPr>
                <w:rFonts w:ascii="Times New Roman" w:eastAsia="Times New Roman" w:hAnsi="Times New Roman" w:cs="Times New Roman"/>
                <w:b/>
                <w:bCs/>
                <w:sz w:val="20"/>
                <w:szCs w:val="20"/>
              </w:rPr>
              <w:t>Risco Identificado</w:t>
            </w:r>
          </w:p>
        </w:tc>
        <w:tc>
          <w:tcPr>
            <w:tcW w:w="0" w:type="auto"/>
            <w:vAlign w:val="center"/>
            <w:hideMark/>
          </w:tcPr>
          <w:p w14:paraId="6BD1BA25" w14:textId="77777777" w:rsidR="00180415" w:rsidRPr="00180415" w:rsidRDefault="00180415" w:rsidP="00180415">
            <w:pPr>
              <w:spacing w:line="240" w:lineRule="auto"/>
              <w:jc w:val="center"/>
              <w:rPr>
                <w:rFonts w:ascii="Times New Roman" w:eastAsia="Times New Roman" w:hAnsi="Times New Roman" w:cs="Times New Roman"/>
                <w:b/>
                <w:bCs/>
                <w:sz w:val="20"/>
                <w:szCs w:val="20"/>
              </w:rPr>
            </w:pPr>
            <w:r w:rsidRPr="00180415">
              <w:rPr>
                <w:rFonts w:ascii="Times New Roman" w:eastAsia="Times New Roman" w:hAnsi="Times New Roman" w:cs="Times New Roman"/>
                <w:b/>
                <w:bCs/>
                <w:sz w:val="20"/>
                <w:szCs w:val="20"/>
              </w:rPr>
              <w:t>Probabilidade</w:t>
            </w:r>
          </w:p>
        </w:tc>
        <w:tc>
          <w:tcPr>
            <w:tcW w:w="0" w:type="auto"/>
            <w:vAlign w:val="center"/>
            <w:hideMark/>
          </w:tcPr>
          <w:p w14:paraId="67DF0331" w14:textId="77777777" w:rsidR="00180415" w:rsidRPr="00180415" w:rsidRDefault="00180415" w:rsidP="00180415">
            <w:pPr>
              <w:spacing w:line="240" w:lineRule="auto"/>
              <w:jc w:val="center"/>
              <w:rPr>
                <w:rFonts w:ascii="Times New Roman" w:eastAsia="Times New Roman" w:hAnsi="Times New Roman" w:cs="Times New Roman"/>
                <w:b/>
                <w:bCs/>
                <w:sz w:val="20"/>
                <w:szCs w:val="20"/>
              </w:rPr>
            </w:pPr>
            <w:r w:rsidRPr="00180415">
              <w:rPr>
                <w:rFonts w:ascii="Times New Roman" w:eastAsia="Times New Roman" w:hAnsi="Times New Roman" w:cs="Times New Roman"/>
                <w:b/>
                <w:bCs/>
                <w:sz w:val="20"/>
                <w:szCs w:val="20"/>
              </w:rPr>
              <w:t>Impacto</w:t>
            </w:r>
          </w:p>
        </w:tc>
        <w:tc>
          <w:tcPr>
            <w:tcW w:w="0" w:type="auto"/>
            <w:vAlign w:val="center"/>
            <w:hideMark/>
          </w:tcPr>
          <w:p w14:paraId="718A6DCD" w14:textId="77777777" w:rsidR="00180415" w:rsidRPr="00180415" w:rsidRDefault="00180415" w:rsidP="00180415">
            <w:pPr>
              <w:spacing w:line="240" w:lineRule="auto"/>
              <w:jc w:val="center"/>
              <w:rPr>
                <w:rFonts w:ascii="Times New Roman" w:eastAsia="Times New Roman" w:hAnsi="Times New Roman" w:cs="Times New Roman"/>
                <w:b/>
                <w:bCs/>
                <w:sz w:val="20"/>
                <w:szCs w:val="20"/>
              </w:rPr>
            </w:pPr>
            <w:r w:rsidRPr="00180415">
              <w:rPr>
                <w:rFonts w:ascii="Times New Roman" w:eastAsia="Times New Roman" w:hAnsi="Times New Roman" w:cs="Times New Roman"/>
                <w:b/>
                <w:bCs/>
                <w:sz w:val="20"/>
                <w:szCs w:val="20"/>
              </w:rPr>
              <w:t>Medidas Preventivas/Mitigadoras</w:t>
            </w:r>
          </w:p>
        </w:tc>
      </w:tr>
      <w:tr w:rsidR="00180415" w:rsidRPr="00180415" w14:paraId="10035B9D" w14:textId="77777777" w:rsidTr="00180415">
        <w:trPr>
          <w:tblCellSpacing w:w="15" w:type="dxa"/>
        </w:trPr>
        <w:tc>
          <w:tcPr>
            <w:tcW w:w="0" w:type="auto"/>
            <w:vAlign w:val="center"/>
            <w:hideMark/>
          </w:tcPr>
          <w:p w14:paraId="21D1D38F"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Chuvas intensas durante a execução</w:t>
            </w:r>
          </w:p>
        </w:tc>
        <w:tc>
          <w:tcPr>
            <w:tcW w:w="0" w:type="auto"/>
            <w:vAlign w:val="center"/>
            <w:hideMark/>
          </w:tcPr>
          <w:p w14:paraId="09ADEB1F"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Média</w:t>
            </w:r>
          </w:p>
        </w:tc>
        <w:tc>
          <w:tcPr>
            <w:tcW w:w="0" w:type="auto"/>
            <w:vAlign w:val="center"/>
            <w:hideMark/>
          </w:tcPr>
          <w:p w14:paraId="7021B364"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57EBE6D5"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Planejamento do cronograma considerando a sazonalidade climática e possibilidade de reprogramação dos serviços.</w:t>
            </w:r>
          </w:p>
        </w:tc>
      </w:tr>
      <w:tr w:rsidR="00180415" w:rsidRPr="00180415" w14:paraId="04A0CF44" w14:textId="77777777" w:rsidTr="00180415">
        <w:trPr>
          <w:tblCellSpacing w:w="15" w:type="dxa"/>
        </w:trPr>
        <w:tc>
          <w:tcPr>
            <w:tcW w:w="0" w:type="auto"/>
            <w:vAlign w:val="center"/>
            <w:hideMark/>
          </w:tcPr>
          <w:p w14:paraId="6BDE4E87"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Atraso no fornecimento de materiais</w:t>
            </w:r>
          </w:p>
        </w:tc>
        <w:tc>
          <w:tcPr>
            <w:tcW w:w="0" w:type="auto"/>
            <w:vAlign w:val="center"/>
            <w:hideMark/>
          </w:tcPr>
          <w:p w14:paraId="4A778F99"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Média</w:t>
            </w:r>
          </w:p>
        </w:tc>
        <w:tc>
          <w:tcPr>
            <w:tcW w:w="0" w:type="auto"/>
            <w:vAlign w:val="center"/>
            <w:hideMark/>
          </w:tcPr>
          <w:p w14:paraId="67CCB27A"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32E7E09E"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Exigir planejamento de suprimentos da contratada e acompanhar o cronograma de aquisições.</w:t>
            </w:r>
          </w:p>
        </w:tc>
      </w:tr>
      <w:tr w:rsidR="00180415" w:rsidRPr="00180415" w14:paraId="78C5327D" w14:textId="77777777" w:rsidTr="00180415">
        <w:trPr>
          <w:tblCellSpacing w:w="15" w:type="dxa"/>
        </w:trPr>
        <w:tc>
          <w:tcPr>
            <w:tcW w:w="0" w:type="auto"/>
            <w:vAlign w:val="center"/>
            <w:hideMark/>
          </w:tcPr>
          <w:p w14:paraId="283C0A38"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Inexecução parcial ou total do contrato</w:t>
            </w:r>
          </w:p>
        </w:tc>
        <w:tc>
          <w:tcPr>
            <w:tcW w:w="0" w:type="auto"/>
            <w:vAlign w:val="center"/>
            <w:hideMark/>
          </w:tcPr>
          <w:p w14:paraId="2260C7C2"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Baixa</w:t>
            </w:r>
          </w:p>
        </w:tc>
        <w:tc>
          <w:tcPr>
            <w:tcW w:w="0" w:type="auto"/>
            <w:vAlign w:val="center"/>
            <w:hideMark/>
          </w:tcPr>
          <w:p w14:paraId="75DC26E7"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19CD6C6C"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Fiscalização permanente, aplicação das sanções contratuais e exigência de garantia contratual, quando prevista.</w:t>
            </w:r>
          </w:p>
        </w:tc>
      </w:tr>
      <w:tr w:rsidR="00180415" w:rsidRPr="00180415" w14:paraId="3428AB47" w14:textId="77777777" w:rsidTr="00180415">
        <w:trPr>
          <w:tblCellSpacing w:w="15" w:type="dxa"/>
        </w:trPr>
        <w:tc>
          <w:tcPr>
            <w:tcW w:w="0" w:type="auto"/>
            <w:vAlign w:val="center"/>
            <w:hideMark/>
          </w:tcPr>
          <w:p w14:paraId="402EDBA6"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Serviços executados em desconformidade com o projeto</w:t>
            </w:r>
          </w:p>
        </w:tc>
        <w:tc>
          <w:tcPr>
            <w:tcW w:w="0" w:type="auto"/>
            <w:vAlign w:val="center"/>
            <w:hideMark/>
          </w:tcPr>
          <w:p w14:paraId="60AD3B0E"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Baixa</w:t>
            </w:r>
          </w:p>
        </w:tc>
        <w:tc>
          <w:tcPr>
            <w:tcW w:w="0" w:type="auto"/>
            <w:vAlign w:val="center"/>
            <w:hideMark/>
          </w:tcPr>
          <w:p w14:paraId="70BF7A6D"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7CC8887A"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Fiscalização técnica contínua, conferência das etapas executivas e controle tecnológico dos materiais.</w:t>
            </w:r>
          </w:p>
        </w:tc>
      </w:tr>
      <w:tr w:rsidR="00180415" w:rsidRPr="00180415" w14:paraId="446B34EC" w14:textId="77777777" w:rsidTr="00180415">
        <w:trPr>
          <w:tblCellSpacing w:w="15" w:type="dxa"/>
        </w:trPr>
        <w:tc>
          <w:tcPr>
            <w:tcW w:w="0" w:type="auto"/>
            <w:vAlign w:val="center"/>
            <w:hideMark/>
          </w:tcPr>
          <w:p w14:paraId="173F9F7B"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Interferências não identificadas previamente (redes, drenagem etc.)</w:t>
            </w:r>
          </w:p>
        </w:tc>
        <w:tc>
          <w:tcPr>
            <w:tcW w:w="0" w:type="auto"/>
            <w:vAlign w:val="center"/>
            <w:hideMark/>
          </w:tcPr>
          <w:p w14:paraId="7ED5FF9B"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Baixa</w:t>
            </w:r>
          </w:p>
        </w:tc>
        <w:tc>
          <w:tcPr>
            <w:tcW w:w="0" w:type="auto"/>
            <w:vAlign w:val="center"/>
            <w:hideMark/>
          </w:tcPr>
          <w:p w14:paraId="72BBD9E9"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Médio</w:t>
            </w:r>
          </w:p>
        </w:tc>
        <w:tc>
          <w:tcPr>
            <w:tcW w:w="0" w:type="auto"/>
            <w:vAlign w:val="center"/>
            <w:hideMark/>
          </w:tcPr>
          <w:p w14:paraId="2BA3C28C"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Vistorias preliminares e comunicação imediata ao fiscal do contrato para definição das medidas cabíveis.</w:t>
            </w:r>
          </w:p>
        </w:tc>
      </w:tr>
      <w:tr w:rsidR="00180415" w:rsidRPr="00180415" w14:paraId="29BF5CE8" w14:textId="77777777" w:rsidTr="00180415">
        <w:trPr>
          <w:tblCellSpacing w:w="15" w:type="dxa"/>
        </w:trPr>
        <w:tc>
          <w:tcPr>
            <w:tcW w:w="0" w:type="auto"/>
            <w:vAlign w:val="center"/>
            <w:hideMark/>
          </w:tcPr>
          <w:p w14:paraId="5FDA2730"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Acidentes de trabalho</w:t>
            </w:r>
          </w:p>
        </w:tc>
        <w:tc>
          <w:tcPr>
            <w:tcW w:w="0" w:type="auto"/>
            <w:vAlign w:val="center"/>
            <w:hideMark/>
          </w:tcPr>
          <w:p w14:paraId="4F1E3407"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Baixa</w:t>
            </w:r>
          </w:p>
        </w:tc>
        <w:tc>
          <w:tcPr>
            <w:tcW w:w="0" w:type="auto"/>
            <w:vAlign w:val="center"/>
            <w:hideMark/>
          </w:tcPr>
          <w:p w14:paraId="54BED758"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38582CE7"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Exigir cumprimento das Normas Regulamentadoras, utilização de EPIs e supervisão permanente pela contratada.</w:t>
            </w:r>
          </w:p>
        </w:tc>
      </w:tr>
      <w:tr w:rsidR="00180415" w:rsidRPr="00180415" w14:paraId="4AA2E124" w14:textId="77777777" w:rsidTr="00180415">
        <w:trPr>
          <w:tblCellSpacing w:w="15" w:type="dxa"/>
        </w:trPr>
        <w:tc>
          <w:tcPr>
            <w:tcW w:w="0" w:type="auto"/>
            <w:vAlign w:val="center"/>
            <w:hideMark/>
          </w:tcPr>
          <w:p w14:paraId="2D5BF298"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Oscilação extraordinária dos preços dos insumos</w:t>
            </w:r>
          </w:p>
        </w:tc>
        <w:tc>
          <w:tcPr>
            <w:tcW w:w="0" w:type="auto"/>
            <w:vAlign w:val="center"/>
            <w:hideMark/>
          </w:tcPr>
          <w:p w14:paraId="3B76818B"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Baixa</w:t>
            </w:r>
          </w:p>
        </w:tc>
        <w:tc>
          <w:tcPr>
            <w:tcW w:w="0" w:type="auto"/>
            <w:vAlign w:val="center"/>
            <w:hideMark/>
          </w:tcPr>
          <w:p w14:paraId="4C54808C"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Médio</w:t>
            </w:r>
          </w:p>
        </w:tc>
        <w:tc>
          <w:tcPr>
            <w:tcW w:w="0" w:type="auto"/>
            <w:vAlign w:val="center"/>
            <w:hideMark/>
          </w:tcPr>
          <w:p w14:paraId="60D44689"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Aplicação das regras legais de reajuste e, quando cabível, de reequilíbrio econômico-financeiro, observados os requisitos legais.</w:t>
            </w:r>
          </w:p>
        </w:tc>
      </w:tr>
      <w:tr w:rsidR="00180415" w:rsidRPr="00180415" w14:paraId="6C0DE09B" w14:textId="77777777" w:rsidTr="00180415">
        <w:trPr>
          <w:tblCellSpacing w:w="15" w:type="dxa"/>
        </w:trPr>
        <w:tc>
          <w:tcPr>
            <w:tcW w:w="0" w:type="auto"/>
            <w:vAlign w:val="center"/>
            <w:hideMark/>
          </w:tcPr>
          <w:p w14:paraId="65A40714"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Descumprimento do cronograma físico-financeiro</w:t>
            </w:r>
          </w:p>
        </w:tc>
        <w:tc>
          <w:tcPr>
            <w:tcW w:w="0" w:type="auto"/>
            <w:vAlign w:val="center"/>
            <w:hideMark/>
          </w:tcPr>
          <w:p w14:paraId="60B084C6"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Média</w:t>
            </w:r>
          </w:p>
        </w:tc>
        <w:tc>
          <w:tcPr>
            <w:tcW w:w="0" w:type="auto"/>
            <w:vAlign w:val="center"/>
            <w:hideMark/>
          </w:tcPr>
          <w:p w14:paraId="6EE27918" w14:textId="77777777" w:rsidR="00180415" w:rsidRPr="00180415" w:rsidRDefault="00180415" w:rsidP="00180415">
            <w:pPr>
              <w:spacing w:line="240" w:lineRule="auto"/>
              <w:jc w:val="center"/>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Alto</w:t>
            </w:r>
          </w:p>
        </w:tc>
        <w:tc>
          <w:tcPr>
            <w:tcW w:w="0" w:type="auto"/>
            <w:vAlign w:val="center"/>
            <w:hideMark/>
          </w:tcPr>
          <w:p w14:paraId="014C6D68" w14:textId="77777777" w:rsidR="00180415" w:rsidRPr="00180415" w:rsidRDefault="00180415" w:rsidP="00180415">
            <w:pPr>
              <w:spacing w:line="240" w:lineRule="auto"/>
              <w:jc w:val="left"/>
              <w:rPr>
                <w:rFonts w:ascii="Times New Roman" w:eastAsia="Times New Roman" w:hAnsi="Times New Roman" w:cs="Times New Roman"/>
                <w:sz w:val="20"/>
                <w:szCs w:val="20"/>
              </w:rPr>
            </w:pPr>
            <w:r w:rsidRPr="00180415">
              <w:rPr>
                <w:rFonts w:ascii="Times New Roman" w:eastAsia="Times New Roman" w:hAnsi="Times New Roman" w:cs="Times New Roman"/>
                <w:sz w:val="20"/>
                <w:szCs w:val="20"/>
              </w:rPr>
              <w:t>Acompanhamento periódico da execução, emissão de notificações e adoção das medidas contratuais cabíveis.</w:t>
            </w:r>
          </w:p>
        </w:tc>
      </w:tr>
    </w:tbl>
    <w:p w14:paraId="41BD6620" w14:textId="52DFEAB8" w:rsidR="00180415" w:rsidRDefault="00180415" w:rsidP="00180415">
      <w:pPr>
        <w:pStyle w:val="Corpodetexto"/>
        <w:ind w:firstLine="708"/>
        <w:rPr>
          <w:rFonts w:ascii="Times New Roman" w:hAnsi="Times New Roman" w:cs="Times New Roman"/>
          <w:sz w:val="24"/>
          <w:szCs w:val="24"/>
        </w:rPr>
      </w:pPr>
    </w:p>
    <w:p w14:paraId="733C750D" w14:textId="77777777" w:rsidR="00180415" w:rsidRPr="00180415" w:rsidRDefault="00180415" w:rsidP="00180415">
      <w:pPr>
        <w:pStyle w:val="Corpodetexto"/>
        <w:ind w:firstLine="708"/>
        <w:rPr>
          <w:rFonts w:ascii="Times New Roman" w:hAnsi="Times New Roman" w:cs="Times New Roman"/>
          <w:sz w:val="24"/>
          <w:szCs w:val="24"/>
        </w:rPr>
      </w:pPr>
    </w:p>
    <w:p w14:paraId="1A03BB8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A gestão desses riscos será realizada pelo gestor e pelo fiscal do contrato durante toda a </w:t>
      </w:r>
      <w:r w:rsidRPr="00180415">
        <w:rPr>
          <w:rFonts w:ascii="Times New Roman" w:hAnsi="Times New Roman" w:cs="Times New Roman"/>
          <w:sz w:val="24"/>
          <w:szCs w:val="24"/>
        </w:rPr>
        <w:lastRenderedPageBreak/>
        <w:t>execução da obra, mediante acompanhamento contínuo e registro das ocorrências.</w:t>
      </w:r>
    </w:p>
    <w:p w14:paraId="1C3F1FF0" w14:textId="77777777" w:rsidR="00180415" w:rsidRPr="00180415" w:rsidRDefault="00180415" w:rsidP="00180415">
      <w:pPr>
        <w:pStyle w:val="Corpodetexto"/>
        <w:ind w:firstLine="708"/>
        <w:rPr>
          <w:rFonts w:ascii="Times New Roman" w:hAnsi="Times New Roman" w:cs="Times New Roman"/>
          <w:sz w:val="24"/>
          <w:szCs w:val="24"/>
        </w:rPr>
      </w:pPr>
    </w:p>
    <w:p w14:paraId="3CB8FC80" w14:textId="3B6456CA"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Caso a Administração entenda pertinente, poderá ser elaborada Matriz de Riscos específica para integrar o edital e o contrato, disciplinando a alocação objetiva dos riscos entre as partes, nos termos da Lei nº 14.133/2021.</w:t>
      </w:r>
    </w:p>
    <w:p w14:paraId="136246E5" w14:textId="77777777" w:rsidR="00180415" w:rsidRPr="00180415" w:rsidRDefault="00180415" w:rsidP="00180415">
      <w:pPr>
        <w:pStyle w:val="Corpodetexto"/>
        <w:ind w:firstLine="708"/>
        <w:rPr>
          <w:rFonts w:ascii="Times New Roman" w:hAnsi="Times New Roman" w:cs="Times New Roman"/>
          <w:sz w:val="24"/>
          <w:szCs w:val="24"/>
        </w:rPr>
      </w:pPr>
    </w:p>
    <w:p w14:paraId="1FBB8AD3" w14:textId="77777777" w:rsidR="00180415" w:rsidRPr="00180415" w:rsidRDefault="00180415" w:rsidP="00180415">
      <w:pPr>
        <w:pStyle w:val="Corpodetexto"/>
        <w:ind w:firstLine="708"/>
        <w:rPr>
          <w:rFonts w:ascii="Times New Roman" w:hAnsi="Times New Roman" w:cs="Times New Roman"/>
          <w:sz w:val="24"/>
          <w:szCs w:val="24"/>
        </w:rPr>
      </w:pPr>
    </w:p>
    <w:p w14:paraId="78C98FB3"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21. BENEFÍCIOS ESPERADOS COM A CONTRATAÇÃO</w:t>
      </w:r>
    </w:p>
    <w:p w14:paraId="679AB811" w14:textId="77777777" w:rsidR="00180415" w:rsidRPr="00180415" w:rsidRDefault="00180415" w:rsidP="00180415">
      <w:pPr>
        <w:pStyle w:val="Corpodetexto"/>
        <w:ind w:firstLine="708"/>
        <w:rPr>
          <w:rFonts w:ascii="Times New Roman" w:hAnsi="Times New Roman" w:cs="Times New Roman"/>
          <w:sz w:val="24"/>
          <w:szCs w:val="24"/>
        </w:rPr>
      </w:pPr>
    </w:p>
    <w:p w14:paraId="35944FB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proporcionará benefícios diretos e indiretos para a Administração Pública e para a população, dentre os quais destacam-se:</w:t>
      </w:r>
    </w:p>
    <w:p w14:paraId="15C2529B" w14:textId="77777777" w:rsidR="00180415" w:rsidRPr="00180415" w:rsidRDefault="00180415" w:rsidP="00180415">
      <w:pPr>
        <w:pStyle w:val="Corpodetexto"/>
        <w:ind w:firstLine="708"/>
        <w:rPr>
          <w:rFonts w:ascii="Times New Roman" w:hAnsi="Times New Roman" w:cs="Times New Roman"/>
          <w:sz w:val="24"/>
          <w:szCs w:val="24"/>
        </w:rPr>
      </w:pPr>
    </w:p>
    <w:p w14:paraId="5AE7D03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Benefícios para a Administração</w:t>
      </w:r>
    </w:p>
    <w:p w14:paraId="0A2B818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 infraestrutura pública municipal;</w:t>
      </w:r>
    </w:p>
    <w:p w14:paraId="4215170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de manutenção da via;</w:t>
      </w:r>
    </w:p>
    <w:p w14:paraId="3E21FCA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eficiência na prestação dos serviços públicos;</w:t>
      </w:r>
    </w:p>
    <w:p w14:paraId="38E57B1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aumento da vida útil do pavimento;</w:t>
      </w:r>
    </w:p>
    <w:p w14:paraId="56AFE99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previsibilidade dos custos de conservação da estrada.</w:t>
      </w:r>
    </w:p>
    <w:p w14:paraId="35A0FD3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Benefícios para a população</w:t>
      </w:r>
    </w:p>
    <w:p w14:paraId="7C1F7CD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melhores condições de mobilidade;</w:t>
      </w:r>
    </w:p>
    <w:p w14:paraId="5F0493E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segurança no tráfego;</w:t>
      </w:r>
    </w:p>
    <w:p w14:paraId="4DABCCE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 tempo de deslocamento;</w:t>
      </w:r>
    </w:p>
    <w:p w14:paraId="52DFAF26"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acesso aos serviços públicos;</w:t>
      </w:r>
    </w:p>
    <w:p w14:paraId="6A4F35B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valorização das propriedades rurais;</w:t>
      </w:r>
    </w:p>
    <w:p w14:paraId="7BCCC9C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fortalecimento da atividade agrícola;</w:t>
      </w:r>
    </w:p>
    <w:p w14:paraId="7A65D3B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da qualidade de vida dos moradores da região.</w:t>
      </w:r>
    </w:p>
    <w:p w14:paraId="2F793B5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Benefícios socioeconômicos</w:t>
      </w:r>
    </w:p>
    <w:p w14:paraId="58E6B400" w14:textId="77777777" w:rsidR="00180415" w:rsidRPr="00180415" w:rsidRDefault="00180415" w:rsidP="00180415">
      <w:pPr>
        <w:pStyle w:val="Corpodetexto"/>
        <w:ind w:firstLine="708"/>
        <w:rPr>
          <w:rFonts w:ascii="Times New Roman" w:hAnsi="Times New Roman" w:cs="Times New Roman"/>
          <w:sz w:val="24"/>
          <w:szCs w:val="24"/>
        </w:rPr>
      </w:pPr>
    </w:p>
    <w:p w14:paraId="795497B8" w14:textId="162C54E6"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obra contribuirá para o desenvolvimento regional ao facilitar o transporte da produção agrícola, reduzir custos logísticos, melhorar a integração entre as comunidades rurais e a sede do Município, além de incentivar a permanência das atividades econômicas no meio rural.</w:t>
      </w:r>
    </w:p>
    <w:p w14:paraId="3DC1C390" w14:textId="57BC64CF" w:rsidR="00180415" w:rsidRDefault="00180415" w:rsidP="00180415">
      <w:pPr>
        <w:pStyle w:val="Corpodetexto"/>
        <w:ind w:firstLine="708"/>
        <w:rPr>
          <w:rFonts w:ascii="Times New Roman" w:hAnsi="Times New Roman" w:cs="Times New Roman"/>
          <w:sz w:val="24"/>
          <w:szCs w:val="24"/>
        </w:rPr>
      </w:pPr>
    </w:p>
    <w:p w14:paraId="71743D13" w14:textId="3FDAB0BB" w:rsidR="00180415" w:rsidRDefault="00180415" w:rsidP="00180415">
      <w:pPr>
        <w:pStyle w:val="Corpodetexto"/>
        <w:ind w:firstLine="708"/>
        <w:rPr>
          <w:rFonts w:ascii="Times New Roman" w:hAnsi="Times New Roman" w:cs="Times New Roman"/>
          <w:sz w:val="24"/>
          <w:szCs w:val="24"/>
        </w:rPr>
      </w:pPr>
    </w:p>
    <w:p w14:paraId="5146D524"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22. VIABILIDADE TÉCNICA DA CONTRATAÇÃO</w:t>
      </w:r>
    </w:p>
    <w:p w14:paraId="256BB533" w14:textId="77777777" w:rsidR="00180415" w:rsidRPr="00180415" w:rsidRDefault="00180415" w:rsidP="00180415">
      <w:pPr>
        <w:pStyle w:val="Corpodetexto"/>
        <w:ind w:firstLine="708"/>
        <w:rPr>
          <w:rFonts w:ascii="Times New Roman" w:hAnsi="Times New Roman" w:cs="Times New Roman"/>
          <w:sz w:val="24"/>
          <w:szCs w:val="24"/>
        </w:rPr>
      </w:pPr>
    </w:p>
    <w:p w14:paraId="3013275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análise técnica demonstra que a contratação é plenamente viável.</w:t>
      </w:r>
    </w:p>
    <w:p w14:paraId="69D81455" w14:textId="77777777" w:rsidR="00180415" w:rsidRPr="00180415" w:rsidRDefault="00180415" w:rsidP="00180415">
      <w:pPr>
        <w:pStyle w:val="Corpodetexto"/>
        <w:ind w:firstLine="708"/>
        <w:rPr>
          <w:rFonts w:ascii="Times New Roman" w:hAnsi="Times New Roman" w:cs="Times New Roman"/>
          <w:sz w:val="24"/>
          <w:szCs w:val="24"/>
        </w:rPr>
      </w:pPr>
    </w:p>
    <w:p w14:paraId="2190ECC7"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Município dispõe dos elementos técnicos necessários à execução da obra, compreendendo:</w:t>
      </w:r>
    </w:p>
    <w:p w14:paraId="4FD85759" w14:textId="77777777" w:rsidR="00180415" w:rsidRPr="00180415" w:rsidRDefault="00180415" w:rsidP="00180415">
      <w:pPr>
        <w:pStyle w:val="Corpodetexto"/>
        <w:ind w:firstLine="708"/>
        <w:rPr>
          <w:rFonts w:ascii="Times New Roman" w:hAnsi="Times New Roman" w:cs="Times New Roman"/>
          <w:sz w:val="24"/>
          <w:szCs w:val="24"/>
        </w:rPr>
      </w:pPr>
    </w:p>
    <w:p w14:paraId="399BCEF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levantamento topográfico da área;</w:t>
      </w:r>
    </w:p>
    <w:p w14:paraId="2960C21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projeto executivo;</w:t>
      </w:r>
    </w:p>
    <w:p w14:paraId="0001A6D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memorial descritivo;</w:t>
      </w:r>
    </w:p>
    <w:p w14:paraId="5A6A8DC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especificações técnicas;</w:t>
      </w:r>
    </w:p>
    <w:p w14:paraId="44CEC97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memória de cálculo;</w:t>
      </w:r>
    </w:p>
    <w:p w14:paraId="4C12BED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planilhas orçamentárias;</w:t>
      </w:r>
    </w:p>
    <w:p w14:paraId="062FAF8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cronograma físico-financeiro;</w:t>
      </w:r>
    </w:p>
    <w:p w14:paraId="6E6C64D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Anotação de Responsabilidade Técnica (ART) dos projetos;</w:t>
      </w:r>
    </w:p>
    <w:p w14:paraId="4F66684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disponibilidade de equipe técnica para acompanhamento e fiscalização da execução.</w:t>
      </w:r>
    </w:p>
    <w:p w14:paraId="26BC08BF" w14:textId="77777777" w:rsidR="00180415" w:rsidRPr="00180415" w:rsidRDefault="00180415" w:rsidP="00180415">
      <w:pPr>
        <w:pStyle w:val="Corpodetexto"/>
        <w:ind w:firstLine="708"/>
        <w:rPr>
          <w:rFonts w:ascii="Times New Roman" w:hAnsi="Times New Roman" w:cs="Times New Roman"/>
          <w:sz w:val="24"/>
          <w:szCs w:val="24"/>
        </w:rPr>
      </w:pPr>
    </w:p>
    <w:p w14:paraId="16A858C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O objeto apresenta características amplamente conhecidas pelo mercado da construção civil, </w:t>
      </w:r>
      <w:r w:rsidRPr="00180415">
        <w:rPr>
          <w:rFonts w:ascii="Times New Roman" w:hAnsi="Times New Roman" w:cs="Times New Roman"/>
          <w:sz w:val="24"/>
          <w:szCs w:val="24"/>
        </w:rPr>
        <w:lastRenderedPageBreak/>
        <w:t>permitindo ampla competitividade entre empresas especializadas e reduzindo riscos relacionados à execução contratual.</w:t>
      </w:r>
    </w:p>
    <w:p w14:paraId="5361EE5B" w14:textId="77777777" w:rsidR="00180415" w:rsidRPr="00180415" w:rsidRDefault="00180415" w:rsidP="00180415">
      <w:pPr>
        <w:pStyle w:val="Corpodetexto"/>
        <w:ind w:firstLine="708"/>
        <w:rPr>
          <w:rFonts w:ascii="Times New Roman" w:hAnsi="Times New Roman" w:cs="Times New Roman"/>
          <w:sz w:val="24"/>
          <w:szCs w:val="24"/>
        </w:rPr>
      </w:pPr>
    </w:p>
    <w:p w14:paraId="6F01F7C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solução adotada também é compatível com as normas técnicas da Associação Brasileira de Normas Técnicas – ABNT e demais legislações aplicáveis às obras públicas de engenharia.</w:t>
      </w:r>
    </w:p>
    <w:p w14:paraId="398B0AD2" w14:textId="77777777" w:rsidR="00180415" w:rsidRPr="00180415" w:rsidRDefault="00180415" w:rsidP="00180415">
      <w:pPr>
        <w:pStyle w:val="Corpodetexto"/>
        <w:ind w:firstLine="708"/>
        <w:rPr>
          <w:rFonts w:ascii="Times New Roman" w:hAnsi="Times New Roman" w:cs="Times New Roman"/>
          <w:sz w:val="24"/>
          <w:szCs w:val="24"/>
        </w:rPr>
      </w:pPr>
    </w:p>
    <w:p w14:paraId="262AF46E" w14:textId="50401401"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Assim, sob o aspecto técnico, conclui-se que a contratação é plenamente exequível.</w:t>
      </w:r>
    </w:p>
    <w:p w14:paraId="454C439A" w14:textId="77777777" w:rsidR="00180415" w:rsidRPr="00180415" w:rsidRDefault="00180415" w:rsidP="00180415">
      <w:pPr>
        <w:pStyle w:val="Corpodetexto"/>
        <w:ind w:firstLine="708"/>
        <w:rPr>
          <w:rFonts w:ascii="Times New Roman" w:hAnsi="Times New Roman" w:cs="Times New Roman"/>
          <w:sz w:val="24"/>
          <w:szCs w:val="24"/>
        </w:rPr>
      </w:pPr>
    </w:p>
    <w:p w14:paraId="58EFE724" w14:textId="77777777" w:rsidR="00180415" w:rsidRPr="00180415" w:rsidRDefault="00180415" w:rsidP="00180415">
      <w:pPr>
        <w:pStyle w:val="Corpodetexto"/>
        <w:ind w:firstLine="708"/>
        <w:rPr>
          <w:rFonts w:ascii="Times New Roman" w:hAnsi="Times New Roman" w:cs="Times New Roman"/>
          <w:sz w:val="24"/>
          <w:szCs w:val="24"/>
        </w:rPr>
      </w:pPr>
    </w:p>
    <w:p w14:paraId="06833F5A"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23. VIABILIDADE ECONÔMICA</w:t>
      </w:r>
    </w:p>
    <w:p w14:paraId="7422090E" w14:textId="77777777" w:rsidR="00180415" w:rsidRPr="00180415" w:rsidRDefault="00180415" w:rsidP="00180415">
      <w:pPr>
        <w:pStyle w:val="Corpodetexto"/>
        <w:ind w:firstLine="708"/>
        <w:rPr>
          <w:rFonts w:ascii="Times New Roman" w:hAnsi="Times New Roman" w:cs="Times New Roman"/>
          <w:sz w:val="24"/>
          <w:szCs w:val="24"/>
        </w:rPr>
      </w:pPr>
    </w:p>
    <w:p w14:paraId="58C2421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Sob o aspecto econômico, a contratação mostra-se vantajosa para a Administração Pública.</w:t>
      </w:r>
    </w:p>
    <w:p w14:paraId="2F6F3F42" w14:textId="77777777" w:rsidR="00180415" w:rsidRPr="00180415" w:rsidRDefault="00180415" w:rsidP="00180415">
      <w:pPr>
        <w:pStyle w:val="Corpodetexto"/>
        <w:ind w:firstLine="708"/>
        <w:rPr>
          <w:rFonts w:ascii="Times New Roman" w:hAnsi="Times New Roman" w:cs="Times New Roman"/>
          <w:sz w:val="24"/>
          <w:szCs w:val="24"/>
        </w:rPr>
      </w:pPr>
    </w:p>
    <w:p w14:paraId="59DA8FF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orçamento estimativo foi elaborado com base em referências oficiais de custos para obras públicas, observando os critérios estabelecidos no art. 23 da Lei nº 14.133/2021, garantindo que os valores estimados reflitam os preços praticados pelo mercado.</w:t>
      </w:r>
    </w:p>
    <w:p w14:paraId="30D180B2" w14:textId="77777777" w:rsidR="00180415" w:rsidRPr="00180415" w:rsidRDefault="00180415" w:rsidP="00180415">
      <w:pPr>
        <w:pStyle w:val="Corpodetexto"/>
        <w:ind w:firstLine="708"/>
        <w:rPr>
          <w:rFonts w:ascii="Times New Roman" w:hAnsi="Times New Roman" w:cs="Times New Roman"/>
          <w:sz w:val="24"/>
          <w:szCs w:val="24"/>
        </w:rPr>
      </w:pPr>
    </w:p>
    <w:p w14:paraId="70430C9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Além disso, a solução escolhida apresenta adequada relação custo-benefício, considerando:</w:t>
      </w:r>
    </w:p>
    <w:p w14:paraId="57462A0F" w14:textId="77777777" w:rsidR="00180415" w:rsidRPr="00180415" w:rsidRDefault="00180415" w:rsidP="00180415">
      <w:pPr>
        <w:pStyle w:val="Corpodetexto"/>
        <w:ind w:firstLine="708"/>
        <w:rPr>
          <w:rFonts w:ascii="Times New Roman" w:hAnsi="Times New Roman" w:cs="Times New Roman"/>
          <w:sz w:val="24"/>
          <w:szCs w:val="24"/>
        </w:rPr>
      </w:pPr>
    </w:p>
    <w:p w14:paraId="39C8666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maior durabilidade do pavimento;</w:t>
      </w:r>
    </w:p>
    <w:p w14:paraId="580C646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menor necessidade de manutenção periódica;</w:t>
      </w:r>
    </w:p>
    <w:p w14:paraId="6E7513C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operacionais da Administração;</w:t>
      </w:r>
    </w:p>
    <w:p w14:paraId="1C85320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aumento da vida útil da infraestrutura implantada;</w:t>
      </w:r>
    </w:p>
    <w:p w14:paraId="3CDE1EB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 aproveitamento dos recursos provenientes do Contrato de Repasse.</w:t>
      </w:r>
    </w:p>
    <w:p w14:paraId="304D7EAB" w14:textId="77777777" w:rsidR="00180415" w:rsidRPr="00180415" w:rsidRDefault="00180415" w:rsidP="00180415">
      <w:pPr>
        <w:pStyle w:val="Corpodetexto"/>
        <w:ind w:firstLine="708"/>
        <w:rPr>
          <w:rFonts w:ascii="Times New Roman" w:hAnsi="Times New Roman" w:cs="Times New Roman"/>
          <w:sz w:val="24"/>
          <w:szCs w:val="24"/>
        </w:rPr>
      </w:pPr>
    </w:p>
    <w:p w14:paraId="28012955" w14:textId="06890467"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Embora o investimento inicial seja superior ao de simples intervenções de manutenção da estrada, os custos futuros de conservação são significativamente reduzidos, tornando a solução economicamente mais vantajosa ao longo da vida útil da obra.</w:t>
      </w:r>
    </w:p>
    <w:p w14:paraId="517AAA4D" w14:textId="77777777" w:rsidR="00180415" w:rsidRPr="00180415" w:rsidRDefault="00180415" w:rsidP="00180415">
      <w:pPr>
        <w:pStyle w:val="Corpodetexto"/>
        <w:ind w:firstLine="708"/>
        <w:rPr>
          <w:rFonts w:ascii="Times New Roman" w:hAnsi="Times New Roman" w:cs="Times New Roman"/>
          <w:sz w:val="24"/>
          <w:szCs w:val="24"/>
        </w:rPr>
      </w:pPr>
    </w:p>
    <w:p w14:paraId="4F9B7918" w14:textId="77777777" w:rsidR="00180415" w:rsidRPr="00180415" w:rsidRDefault="00180415" w:rsidP="00180415">
      <w:pPr>
        <w:pStyle w:val="Corpodetexto"/>
        <w:ind w:firstLine="708"/>
        <w:rPr>
          <w:rFonts w:ascii="Times New Roman" w:hAnsi="Times New Roman" w:cs="Times New Roman"/>
          <w:sz w:val="24"/>
          <w:szCs w:val="24"/>
        </w:rPr>
      </w:pPr>
    </w:p>
    <w:p w14:paraId="1A81780B"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24. VIABILIDADE OPERACIONAL</w:t>
      </w:r>
    </w:p>
    <w:p w14:paraId="73E70E2B" w14:textId="77777777" w:rsidR="00180415" w:rsidRPr="00180415" w:rsidRDefault="00180415" w:rsidP="00180415">
      <w:pPr>
        <w:pStyle w:val="Corpodetexto"/>
        <w:ind w:firstLine="708"/>
        <w:rPr>
          <w:rFonts w:ascii="Times New Roman" w:hAnsi="Times New Roman" w:cs="Times New Roman"/>
          <w:sz w:val="24"/>
          <w:szCs w:val="24"/>
        </w:rPr>
      </w:pPr>
    </w:p>
    <w:p w14:paraId="02176F1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também se mostra operacionalmente viável.</w:t>
      </w:r>
    </w:p>
    <w:p w14:paraId="580DE613" w14:textId="77777777" w:rsidR="00180415" w:rsidRPr="00180415" w:rsidRDefault="00180415" w:rsidP="00180415">
      <w:pPr>
        <w:pStyle w:val="Corpodetexto"/>
        <w:ind w:firstLine="708"/>
        <w:rPr>
          <w:rFonts w:ascii="Times New Roman" w:hAnsi="Times New Roman" w:cs="Times New Roman"/>
          <w:sz w:val="24"/>
          <w:szCs w:val="24"/>
        </w:rPr>
      </w:pPr>
    </w:p>
    <w:p w14:paraId="2840587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Departamento Municipal de Obras dispõe de estrutura técnica para acompanhar, fiscalizar e medir os serviços executados, garantindo o cumprimento das especificações constantes do projeto.</w:t>
      </w:r>
    </w:p>
    <w:p w14:paraId="478FD8B4" w14:textId="77777777" w:rsidR="00180415" w:rsidRPr="00180415" w:rsidRDefault="00180415" w:rsidP="00180415">
      <w:pPr>
        <w:pStyle w:val="Corpodetexto"/>
        <w:ind w:firstLine="708"/>
        <w:rPr>
          <w:rFonts w:ascii="Times New Roman" w:hAnsi="Times New Roman" w:cs="Times New Roman"/>
          <w:sz w:val="24"/>
          <w:szCs w:val="24"/>
        </w:rPr>
      </w:pPr>
    </w:p>
    <w:p w14:paraId="74793FB0"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futura contratada será responsável pela execução integral da obra, fornecendo todos os materiais, equipamentos, mão de obra e demais recursos necessários, cabendo à Administração a fiscalização da execução e o recebimento dos serviços.</w:t>
      </w:r>
    </w:p>
    <w:p w14:paraId="6A8D3C05" w14:textId="77777777" w:rsidR="00180415" w:rsidRPr="00180415" w:rsidRDefault="00180415" w:rsidP="00180415">
      <w:pPr>
        <w:pStyle w:val="Corpodetexto"/>
        <w:ind w:firstLine="708"/>
        <w:rPr>
          <w:rFonts w:ascii="Times New Roman" w:hAnsi="Times New Roman" w:cs="Times New Roman"/>
          <w:sz w:val="24"/>
          <w:szCs w:val="24"/>
        </w:rPr>
      </w:pPr>
    </w:p>
    <w:p w14:paraId="47447A09" w14:textId="70106808"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forma de execução proposta possibilita adequado controle da qualidade da obra, cumprimento do cronograma físico-financeiro e correta aplicação dos recursos públicos.</w:t>
      </w:r>
    </w:p>
    <w:p w14:paraId="4073ED9F" w14:textId="77777777" w:rsidR="00180415" w:rsidRPr="00180415" w:rsidRDefault="00180415" w:rsidP="00180415">
      <w:pPr>
        <w:pStyle w:val="Corpodetexto"/>
        <w:ind w:firstLine="708"/>
        <w:rPr>
          <w:rFonts w:ascii="Times New Roman" w:hAnsi="Times New Roman" w:cs="Times New Roman"/>
          <w:sz w:val="24"/>
          <w:szCs w:val="24"/>
        </w:rPr>
      </w:pPr>
    </w:p>
    <w:p w14:paraId="290A8C87" w14:textId="77777777" w:rsidR="00180415" w:rsidRPr="00180415" w:rsidRDefault="00180415" w:rsidP="00180415">
      <w:pPr>
        <w:pStyle w:val="Corpodetexto"/>
        <w:ind w:firstLine="708"/>
        <w:rPr>
          <w:rFonts w:ascii="Times New Roman" w:hAnsi="Times New Roman" w:cs="Times New Roman"/>
          <w:sz w:val="24"/>
          <w:szCs w:val="24"/>
        </w:rPr>
      </w:pPr>
    </w:p>
    <w:p w14:paraId="14BDE80B"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25. COMPATIBILIDADE COM O INTERESSE PÚBLICO</w:t>
      </w:r>
    </w:p>
    <w:p w14:paraId="547BAF08" w14:textId="77777777" w:rsidR="00180415" w:rsidRPr="00180415" w:rsidRDefault="00180415" w:rsidP="00180415">
      <w:pPr>
        <w:pStyle w:val="Corpodetexto"/>
        <w:ind w:firstLine="708"/>
        <w:rPr>
          <w:rFonts w:ascii="Times New Roman" w:hAnsi="Times New Roman" w:cs="Times New Roman"/>
          <w:sz w:val="24"/>
          <w:szCs w:val="24"/>
        </w:rPr>
      </w:pPr>
    </w:p>
    <w:p w14:paraId="27F6B93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atende diretamente ao interesse público, uma vez que proporcionará benefícios permanentes à infraestrutura municipal, contribuindo para:</w:t>
      </w:r>
    </w:p>
    <w:p w14:paraId="3F2C8817" w14:textId="77777777" w:rsidR="00180415" w:rsidRPr="00180415" w:rsidRDefault="00180415" w:rsidP="00180415">
      <w:pPr>
        <w:pStyle w:val="Corpodetexto"/>
        <w:ind w:firstLine="708"/>
        <w:rPr>
          <w:rFonts w:ascii="Times New Roman" w:hAnsi="Times New Roman" w:cs="Times New Roman"/>
          <w:sz w:val="24"/>
          <w:szCs w:val="24"/>
        </w:rPr>
      </w:pPr>
    </w:p>
    <w:p w14:paraId="2A6D9FA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lastRenderedPageBreak/>
        <w:t>melhoria da mobilidade rural;</w:t>
      </w:r>
    </w:p>
    <w:p w14:paraId="4A93174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fortalecimento da atividade agrícola;</w:t>
      </w:r>
    </w:p>
    <w:p w14:paraId="07F09C1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transporte escolar;</w:t>
      </w:r>
    </w:p>
    <w:p w14:paraId="34A0F90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ampliação da segurança viária;</w:t>
      </w:r>
    </w:p>
    <w:p w14:paraId="1E7E066A"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redução dos custos de manutenção da via;</w:t>
      </w:r>
    </w:p>
    <w:p w14:paraId="63C8E2E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melhoria do acesso aos serviços públicos;</w:t>
      </w:r>
    </w:p>
    <w:p w14:paraId="2CB696C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incremento do desenvolvimento econômico e social do Município.</w:t>
      </w:r>
    </w:p>
    <w:p w14:paraId="73C44E93" w14:textId="77777777" w:rsidR="00180415" w:rsidRPr="00180415" w:rsidRDefault="00180415" w:rsidP="00180415">
      <w:pPr>
        <w:pStyle w:val="Corpodetexto"/>
        <w:ind w:firstLine="708"/>
        <w:rPr>
          <w:rFonts w:ascii="Times New Roman" w:hAnsi="Times New Roman" w:cs="Times New Roman"/>
          <w:sz w:val="24"/>
          <w:szCs w:val="24"/>
        </w:rPr>
      </w:pPr>
    </w:p>
    <w:p w14:paraId="4D075344" w14:textId="7E88432E"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Além disso, a contratação permitirá o adequado cumprimento do objeto pactuado no Contrato de Repasse firmado com o Ministério da Integração e do Desenvolvimento Regional, garantindo a correta aplicação dos recursos públicos disponibilizados para o empreendimento.</w:t>
      </w:r>
    </w:p>
    <w:p w14:paraId="4C8647D4" w14:textId="77777777" w:rsidR="00180415" w:rsidRPr="00180415" w:rsidRDefault="00180415" w:rsidP="00180415">
      <w:pPr>
        <w:pStyle w:val="Corpodetexto"/>
        <w:ind w:firstLine="708"/>
        <w:rPr>
          <w:rFonts w:ascii="Times New Roman" w:hAnsi="Times New Roman" w:cs="Times New Roman"/>
          <w:sz w:val="24"/>
          <w:szCs w:val="24"/>
        </w:rPr>
      </w:pPr>
    </w:p>
    <w:p w14:paraId="2D1226E7" w14:textId="77777777" w:rsidR="00180415" w:rsidRPr="00180415" w:rsidRDefault="00180415" w:rsidP="00180415">
      <w:pPr>
        <w:pStyle w:val="Corpodetexto"/>
        <w:ind w:firstLine="708"/>
        <w:rPr>
          <w:rFonts w:ascii="Times New Roman" w:hAnsi="Times New Roman" w:cs="Times New Roman"/>
          <w:sz w:val="24"/>
          <w:szCs w:val="24"/>
        </w:rPr>
      </w:pPr>
    </w:p>
    <w:p w14:paraId="2C6B4589"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26. CONCLUSÃO DO ESTUDO TÉCNICO PRELIMINAR</w:t>
      </w:r>
    </w:p>
    <w:p w14:paraId="2A57558A" w14:textId="77777777" w:rsidR="00180415" w:rsidRPr="00180415" w:rsidRDefault="00180415" w:rsidP="00180415">
      <w:pPr>
        <w:pStyle w:val="Corpodetexto"/>
        <w:ind w:firstLine="708"/>
        <w:rPr>
          <w:rFonts w:ascii="Times New Roman" w:hAnsi="Times New Roman" w:cs="Times New Roman"/>
          <w:sz w:val="24"/>
          <w:szCs w:val="24"/>
        </w:rPr>
      </w:pPr>
    </w:p>
    <w:p w14:paraId="73794E8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Com base nas análises realizadas neste Estudo Técnico Preliminar, conclui-se que a contratação é tecnicamente adequada, economicamente vantajosa e operacionalmente viável, atendendo às necessidades da Administração Municipal e ao interesse público.</w:t>
      </w:r>
    </w:p>
    <w:p w14:paraId="0FC637C9" w14:textId="77777777" w:rsidR="00180415" w:rsidRPr="00180415" w:rsidRDefault="00180415" w:rsidP="00180415">
      <w:pPr>
        <w:pStyle w:val="Corpodetexto"/>
        <w:ind w:firstLine="708"/>
        <w:rPr>
          <w:rFonts w:ascii="Times New Roman" w:hAnsi="Times New Roman" w:cs="Times New Roman"/>
          <w:sz w:val="24"/>
          <w:szCs w:val="24"/>
        </w:rPr>
      </w:pPr>
    </w:p>
    <w:p w14:paraId="4256CA0C"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solução escolhida — execução da pavimentação em piso intertravado mediante contratação de empresa especializada — mostrou-se a alternativa mais eficiente entre as opções avaliadas, considerando os aspectos técnicos, econômicos, ambientais e operacionais.</w:t>
      </w:r>
    </w:p>
    <w:p w14:paraId="169218C3" w14:textId="77777777" w:rsidR="00180415" w:rsidRPr="00180415" w:rsidRDefault="00180415" w:rsidP="00180415">
      <w:pPr>
        <w:pStyle w:val="Corpodetexto"/>
        <w:ind w:firstLine="708"/>
        <w:rPr>
          <w:rFonts w:ascii="Times New Roman" w:hAnsi="Times New Roman" w:cs="Times New Roman"/>
          <w:sz w:val="24"/>
          <w:szCs w:val="24"/>
        </w:rPr>
      </w:pPr>
    </w:p>
    <w:p w14:paraId="7DCCA19D"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Verificou-se, ainda, que:</w:t>
      </w:r>
    </w:p>
    <w:p w14:paraId="2E610DC1" w14:textId="77777777" w:rsidR="00180415" w:rsidRPr="00180415" w:rsidRDefault="00180415" w:rsidP="00180415">
      <w:pPr>
        <w:pStyle w:val="Corpodetexto"/>
        <w:ind w:firstLine="708"/>
        <w:rPr>
          <w:rFonts w:ascii="Times New Roman" w:hAnsi="Times New Roman" w:cs="Times New Roman"/>
          <w:sz w:val="24"/>
          <w:szCs w:val="24"/>
        </w:rPr>
      </w:pPr>
    </w:p>
    <w:p w14:paraId="5C59798E"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necessidade da contratação está devidamente caracterizada;</w:t>
      </w:r>
    </w:p>
    <w:p w14:paraId="6F99319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existe projeto executivo apto à execução da obra;</w:t>
      </w:r>
    </w:p>
    <w:p w14:paraId="63119653"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quantitativos encontram-se definidos;</w:t>
      </w:r>
    </w:p>
    <w:p w14:paraId="34C0C7D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 orçamento foi elaborado com base em referências oficiais;</w:t>
      </w:r>
    </w:p>
    <w:p w14:paraId="62BF6D34"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os recursos financeiros para a execução do objeto estão assegurados pelo Contrato de Repasse e pela correspondente previsão orçamentária municipal;</w:t>
      </w:r>
    </w:p>
    <w:p w14:paraId="64CD4585"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contratação é compatível com os objetivos estratégicos da Administração Municipal;</w:t>
      </w:r>
    </w:p>
    <w:p w14:paraId="31F0F328"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foram avaliados os riscos da contratação e definidas medidas para sua mitigação;</w:t>
      </w:r>
    </w:p>
    <w:p w14:paraId="03AD1855" w14:textId="182593AE"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 solução atende aos princípios da eficiência, economicidade, planejamento, transparência, competitividade e desenvolvimento nacional sustentável previstos na Lei nº 14.133/2021.</w:t>
      </w:r>
    </w:p>
    <w:p w14:paraId="749F2D62" w14:textId="08FA2BD7" w:rsidR="00180415" w:rsidRDefault="00180415" w:rsidP="00180415">
      <w:pPr>
        <w:pStyle w:val="Corpodetexto"/>
        <w:ind w:firstLine="708"/>
        <w:rPr>
          <w:rFonts w:ascii="Times New Roman" w:hAnsi="Times New Roman" w:cs="Times New Roman"/>
          <w:sz w:val="24"/>
          <w:szCs w:val="24"/>
        </w:rPr>
      </w:pPr>
    </w:p>
    <w:p w14:paraId="007096E0" w14:textId="51A3E0B1"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highlight w:val="yellow"/>
        </w:rPr>
        <w:t>Em razão das características do objeto, da existência de projeto executivo completo, da definição precisa dos quantitativos e da adoção do critério de julgamento pelo menor preço global, recomenda-se que a Concorrência Eletrônica seja realizada com inversão das fases procedimentais, nos termos do art. 17, §1º, da Lei nº 14.133/2021, promovendo-se inicialmente o julgamento das propostas e, posteriormente, a habilitação da licitante provisoriamente classificada em primeiro lugar.</w:t>
      </w:r>
    </w:p>
    <w:p w14:paraId="228B1D58" w14:textId="77777777" w:rsidR="00180415" w:rsidRPr="00180415" w:rsidRDefault="00180415" w:rsidP="00180415">
      <w:pPr>
        <w:pStyle w:val="Corpodetexto"/>
        <w:ind w:firstLine="708"/>
        <w:rPr>
          <w:rFonts w:ascii="Times New Roman" w:hAnsi="Times New Roman" w:cs="Times New Roman"/>
          <w:sz w:val="24"/>
          <w:szCs w:val="24"/>
        </w:rPr>
      </w:pPr>
    </w:p>
    <w:p w14:paraId="4DF16FBE" w14:textId="7A1AF76E"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Diante do exposto, recomenda-se o prosseguimento da fase preparatória da contratação, com a elaboração e aprovação do Projeto Básico, do Edital de Concorrência Eletrônica e da minuta do contrato administrativo.</w:t>
      </w:r>
    </w:p>
    <w:p w14:paraId="779335F6" w14:textId="77777777" w:rsidR="00180415" w:rsidRPr="00180415" w:rsidRDefault="00180415" w:rsidP="00180415">
      <w:pPr>
        <w:pStyle w:val="Corpodetexto"/>
        <w:ind w:firstLine="708"/>
        <w:rPr>
          <w:rFonts w:ascii="Times New Roman" w:hAnsi="Times New Roman" w:cs="Times New Roman"/>
          <w:sz w:val="24"/>
          <w:szCs w:val="24"/>
        </w:rPr>
      </w:pPr>
    </w:p>
    <w:p w14:paraId="42589D65" w14:textId="77777777" w:rsidR="00180415" w:rsidRPr="00180415" w:rsidRDefault="00180415" w:rsidP="00180415">
      <w:pPr>
        <w:pStyle w:val="Corpodetexto"/>
        <w:ind w:firstLine="708"/>
        <w:rPr>
          <w:rFonts w:ascii="Times New Roman" w:hAnsi="Times New Roman" w:cs="Times New Roman"/>
          <w:sz w:val="24"/>
          <w:szCs w:val="24"/>
        </w:rPr>
      </w:pPr>
    </w:p>
    <w:p w14:paraId="5C9B0F92"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27. DECLARAÇÃO DE VIABILIDADE</w:t>
      </w:r>
    </w:p>
    <w:p w14:paraId="43B132C0" w14:textId="77777777" w:rsidR="00180415" w:rsidRPr="00180415" w:rsidRDefault="00180415" w:rsidP="00180415">
      <w:pPr>
        <w:pStyle w:val="Corpodetexto"/>
        <w:ind w:firstLine="708"/>
        <w:rPr>
          <w:rFonts w:ascii="Times New Roman" w:hAnsi="Times New Roman" w:cs="Times New Roman"/>
          <w:sz w:val="24"/>
          <w:szCs w:val="24"/>
        </w:rPr>
      </w:pPr>
    </w:p>
    <w:p w14:paraId="7FF4BA00" w14:textId="6D55D9CB"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 xml:space="preserve">Considerando os estudos realizados e as informações constantes neste Estudo Técnico </w:t>
      </w:r>
      <w:r w:rsidRPr="00180415">
        <w:rPr>
          <w:rFonts w:ascii="Times New Roman" w:hAnsi="Times New Roman" w:cs="Times New Roman"/>
          <w:sz w:val="24"/>
          <w:szCs w:val="24"/>
        </w:rPr>
        <w:lastRenderedPageBreak/>
        <w:t>Preliminar, declara-se viável a contratação de empresa especializada para execução da pavimentação em piso intertravado em trecho da Estrada Rural do Bairro Areias, por atender ao interesse público, possuir viabilidade técnica, econômica e operacional e estar em conformidade com a Lei nº 14.133/2021.</w:t>
      </w:r>
    </w:p>
    <w:p w14:paraId="11913E7B" w14:textId="77777777" w:rsidR="00180415" w:rsidRPr="00180415" w:rsidRDefault="00180415" w:rsidP="00180415">
      <w:pPr>
        <w:pStyle w:val="Corpodetexto"/>
        <w:ind w:firstLine="708"/>
        <w:rPr>
          <w:rFonts w:ascii="Times New Roman" w:hAnsi="Times New Roman" w:cs="Times New Roman"/>
          <w:sz w:val="24"/>
          <w:szCs w:val="24"/>
        </w:rPr>
      </w:pPr>
    </w:p>
    <w:p w14:paraId="6A90926D" w14:textId="77777777" w:rsidR="00180415" w:rsidRPr="00180415" w:rsidRDefault="00180415" w:rsidP="00180415">
      <w:pPr>
        <w:pStyle w:val="Corpodetexto"/>
        <w:ind w:firstLine="708"/>
        <w:rPr>
          <w:rFonts w:ascii="Times New Roman" w:hAnsi="Times New Roman" w:cs="Times New Roman"/>
          <w:sz w:val="24"/>
          <w:szCs w:val="24"/>
        </w:rPr>
      </w:pPr>
    </w:p>
    <w:p w14:paraId="474E4653" w14:textId="77777777"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28. ENCAMINHAMENTO</w:t>
      </w:r>
    </w:p>
    <w:p w14:paraId="20ECB91E" w14:textId="77777777" w:rsidR="00180415" w:rsidRPr="00180415" w:rsidRDefault="00180415" w:rsidP="00180415">
      <w:pPr>
        <w:pStyle w:val="Corpodetexto"/>
        <w:ind w:firstLine="708"/>
        <w:rPr>
          <w:rFonts w:ascii="Times New Roman" w:hAnsi="Times New Roman" w:cs="Times New Roman"/>
          <w:sz w:val="24"/>
          <w:szCs w:val="24"/>
        </w:rPr>
      </w:pPr>
    </w:p>
    <w:p w14:paraId="34867B02"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Encaminha-se o presente Estudo Técnico Preliminar à autoridade competente para:</w:t>
      </w:r>
    </w:p>
    <w:p w14:paraId="2629BDAA" w14:textId="77777777" w:rsidR="00180415" w:rsidRPr="00180415" w:rsidRDefault="00180415" w:rsidP="00180415">
      <w:pPr>
        <w:pStyle w:val="Corpodetexto"/>
        <w:ind w:firstLine="708"/>
        <w:rPr>
          <w:rFonts w:ascii="Times New Roman" w:hAnsi="Times New Roman" w:cs="Times New Roman"/>
          <w:sz w:val="24"/>
          <w:szCs w:val="24"/>
        </w:rPr>
      </w:pPr>
    </w:p>
    <w:p w14:paraId="2A5DF69B"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aprovação do ETP;</w:t>
      </w:r>
    </w:p>
    <w:p w14:paraId="71CA5599"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autorização para prosseguimento da fase preparatória da contratação;</w:t>
      </w:r>
    </w:p>
    <w:p w14:paraId="7A42BEBF"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elaboração e aprovação do Projeto Básico;</w:t>
      </w:r>
    </w:p>
    <w:p w14:paraId="6D9CA271" w14:textId="77777777" w:rsidR="00180415" w:rsidRP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elaboração do Edital da Concorrência Eletrônica e da minuta contratual;</w:t>
      </w:r>
    </w:p>
    <w:p w14:paraId="2D10A909" w14:textId="76516446" w:rsidR="00180415" w:rsidRDefault="00180415" w:rsidP="00180415">
      <w:pPr>
        <w:pStyle w:val="Corpodetexto"/>
        <w:ind w:firstLine="708"/>
        <w:rPr>
          <w:rFonts w:ascii="Times New Roman" w:hAnsi="Times New Roman" w:cs="Times New Roman"/>
          <w:sz w:val="24"/>
          <w:szCs w:val="24"/>
        </w:rPr>
      </w:pPr>
      <w:r w:rsidRPr="00180415">
        <w:rPr>
          <w:rFonts w:ascii="Times New Roman" w:hAnsi="Times New Roman" w:cs="Times New Roman"/>
          <w:sz w:val="24"/>
          <w:szCs w:val="24"/>
        </w:rPr>
        <w:t>realização dos demais atos preparatórios previstos na Lei nº 14.133/2021.</w:t>
      </w:r>
    </w:p>
    <w:p w14:paraId="2B80CD36" w14:textId="4F91E602" w:rsidR="00180415" w:rsidRDefault="00180415" w:rsidP="00180415">
      <w:pPr>
        <w:pStyle w:val="Corpodetexto"/>
        <w:ind w:firstLine="708"/>
        <w:rPr>
          <w:rFonts w:ascii="Times New Roman" w:hAnsi="Times New Roman" w:cs="Times New Roman"/>
          <w:sz w:val="24"/>
          <w:szCs w:val="24"/>
        </w:rPr>
      </w:pPr>
    </w:p>
    <w:p w14:paraId="2B31B9F6" w14:textId="77777777" w:rsidR="00180415" w:rsidRPr="00180415" w:rsidRDefault="00180415" w:rsidP="00180415">
      <w:pPr>
        <w:pStyle w:val="Corpodetexto"/>
        <w:ind w:firstLine="708"/>
        <w:rPr>
          <w:rFonts w:ascii="Times New Roman" w:hAnsi="Times New Roman" w:cs="Times New Roman"/>
          <w:sz w:val="24"/>
          <w:szCs w:val="24"/>
        </w:rPr>
      </w:pPr>
    </w:p>
    <w:p w14:paraId="43BAD58B" w14:textId="0187D651" w:rsidR="00180415" w:rsidRPr="00180415" w:rsidRDefault="00180415" w:rsidP="00180415">
      <w:pPr>
        <w:pStyle w:val="Corpodetexto"/>
        <w:ind w:firstLine="708"/>
        <w:rPr>
          <w:rFonts w:ascii="Times New Roman" w:hAnsi="Times New Roman" w:cs="Times New Roman"/>
          <w:b/>
          <w:sz w:val="24"/>
          <w:szCs w:val="24"/>
        </w:rPr>
      </w:pPr>
      <w:r w:rsidRPr="00180415">
        <w:rPr>
          <w:rFonts w:ascii="Times New Roman" w:hAnsi="Times New Roman" w:cs="Times New Roman"/>
          <w:b/>
          <w:sz w:val="24"/>
          <w:szCs w:val="24"/>
        </w:rPr>
        <w:t>29. RESPONSÁVEIS PELA ELABORAÇÃO</w:t>
      </w:r>
      <w:r>
        <w:rPr>
          <w:rFonts w:ascii="Times New Roman" w:hAnsi="Times New Roman" w:cs="Times New Roman"/>
          <w:b/>
          <w:sz w:val="24"/>
          <w:szCs w:val="24"/>
        </w:rPr>
        <w:t>:</w:t>
      </w:r>
    </w:p>
    <w:p w14:paraId="1101049F" w14:textId="1516E58B" w:rsidR="004617FB" w:rsidRPr="0034510C" w:rsidRDefault="004617FB" w:rsidP="000639A8">
      <w:pPr>
        <w:pStyle w:val="Corpodetexto"/>
        <w:spacing w:line="360" w:lineRule="auto"/>
        <w:ind w:firstLine="708"/>
        <w:rPr>
          <w:rFonts w:ascii="Times New Roman" w:hAnsi="Times New Roman" w:cs="Times New Roman"/>
          <w:sz w:val="24"/>
          <w:szCs w:val="24"/>
          <w:shd w:val="clear" w:color="auto" w:fill="FFFF00"/>
        </w:rPr>
      </w:pPr>
    </w:p>
    <w:p w14:paraId="1E315426" w14:textId="77777777" w:rsidR="001C378A" w:rsidRPr="0034510C" w:rsidRDefault="001C378A" w:rsidP="001C378A">
      <w:pPr>
        <w:rPr>
          <w:rFonts w:ascii="Times New Roman" w:hAnsi="Times New Roman" w:cs="Times New Roman"/>
        </w:rPr>
      </w:pPr>
    </w:p>
    <w:p w14:paraId="6D0A31D4" w14:textId="6A99F79B" w:rsidR="00CD6578" w:rsidRPr="0034510C" w:rsidRDefault="0034510C" w:rsidP="00CD6578">
      <w:pPr>
        <w:jc w:val="center"/>
        <w:rPr>
          <w:rFonts w:ascii="Times New Roman" w:hAnsi="Times New Roman" w:cs="Times New Roman"/>
          <w:lang w:eastAsia="ar-SA"/>
        </w:rPr>
      </w:pPr>
      <w:r>
        <w:rPr>
          <w:rFonts w:ascii="Times New Roman" w:hAnsi="Times New Roman" w:cs="Times New Roman"/>
        </w:rPr>
        <w:t xml:space="preserve">                                                                                               </w:t>
      </w:r>
      <w:r w:rsidR="00CD6578" w:rsidRPr="0034510C">
        <w:rPr>
          <w:rFonts w:ascii="Times New Roman" w:hAnsi="Times New Roman" w:cs="Times New Roman"/>
        </w:rPr>
        <w:t xml:space="preserve">Município Ipuiuna, </w:t>
      </w:r>
      <w:r w:rsidR="00180415">
        <w:rPr>
          <w:rFonts w:ascii="Times New Roman" w:hAnsi="Times New Roman" w:cs="Times New Roman"/>
        </w:rPr>
        <w:t>02</w:t>
      </w:r>
      <w:r w:rsidR="00A836B0">
        <w:rPr>
          <w:rFonts w:ascii="Times New Roman" w:hAnsi="Times New Roman" w:cs="Times New Roman"/>
        </w:rPr>
        <w:t xml:space="preserve"> de </w:t>
      </w:r>
      <w:r w:rsidR="00180415">
        <w:rPr>
          <w:rFonts w:ascii="Times New Roman" w:hAnsi="Times New Roman" w:cs="Times New Roman"/>
        </w:rPr>
        <w:t>julho</w:t>
      </w:r>
      <w:r w:rsidR="00A836B0">
        <w:rPr>
          <w:rFonts w:ascii="Times New Roman" w:hAnsi="Times New Roman" w:cs="Times New Roman"/>
        </w:rPr>
        <w:t xml:space="preserve"> de 2026.</w:t>
      </w:r>
    </w:p>
    <w:p w14:paraId="7AF14649" w14:textId="3FCA1555" w:rsidR="00AF26C4" w:rsidRDefault="00AF26C4" w:rsidP="00AF26C4">
      <w:pPr>
        <w:suppressAutoHyphens/>
        <w:rPr>
          <w:rFonts w:ascii="Times New Roman" w:hAnsi="Times New Roman" w:cs="Times New Roman"/>
          <w:lang w:eastAsia="ar-SA"/>
        </w:rPr>
      </w:pPr>
    </w:p>
    <w:p w14:paraId="46A13206" w14:textId="77777777" w:rsidR="0034510C" w:rsidRPr="0034510C" w:rsidRDefault="0034510C" w:rsidP="00AF26C4">
      <w:pPr>
        <w:suppressAutoHyphens/>
        <w:rPr>
          <w:rFonts w:ascii="Times New Roman" w:hAnsi="Times New Roman" w:cs="Times New Roman"/>
          <w:lang w:eastAsia="ar-SA"/>
        </w:rPr>
      </w:pPr>
    </w:p>
    <w:p w14:paraId="0513698F" w14:textId="77777777" w:rsidR="00CD6578" w:rsidRPr="0034510C" w:rsidRDefault="00CD6578" w:rsidP="00AF26C4">
      <w:pPr>
        <w:suppressAutoHyphens/>
        <w:rPr>
          <w:rFonts w:ascii="Times New Roman" w:hAnsi="Times New Roman" w:cs="Times New Roman"/>
          <w:lang w:eastAsia="ar-SA"/>
        </w:rPr>
      </w:pPr>
    </w:p>
    <w:p w14:paraId="5FC73157" w14:textId="77777777" w:rsidR="00AF26C4" w:rsidRPr="0034510C" w:rsidRDefault="00AF26C4" w:rsidP="00A5302E">
      <w:pPr>
        <w:spacing w:line="240" w:lineRule="auto"/>
        <w:jc w:val="center"/>
        <w:rPr>
          <w:rFonts w:ascii="Times New Roman" w:hAnsi="Times New Roman" w:cs="Times New Roman"/>
        </w:rPr>
      </w:pPr>
      <w:r w:rsidRPr="0034510C">
        <w:rPr>
          <w:rFonts w:ascii="Times New Roman" w:hAnsi="Times New Roman" w:cs="Times New Roman"/>
          <w:bCs/>
        </w:rPr>
        <w:t>_____________________________________</w:t>
      </w:r>
    </w:p>
    <w:p w14:paraId="1D1BAC22" w14:textId="77777777" w:rsidR="00CD6578" w:rsidRPr="0034510C" w:rsidRDefault="00CD6578" w:rsidP="00CD6578">
      <w:pPr>
        <w:spacing w:line="240" w:lineRule="auto"/>
        <w:jc w:val="center"/>
        <w:rPr>
          <w:rFonts w:ascii="Times New Roman" w:hAnsi="Times New Roman" w:cs="Times New Roman"/>
        </w:rPr>
      </w:pPr>
      <w:r w:rsidRPr="0034510C">
        <w:rPr>
          <w:rFonts w:ascii="Times New Roman" w:hAnsi="Times New Roman" w:cs="Times New Roman"/>
        </w:rPr>
        <w:t>CIBELES A. DE FREITAS CARVALHO</w:t>
      </w:r>
    </w:p>
    <w:p w14:paraId="49A766A0" w14:textId="77777777" w:rsidR="00CD6578" w:rsidRPr="0034510C" w:rsidRDefault="00CD6578" w:rsidP="00CD6578">
      <w:pPr>
        <w:spacing w:line="240" w:lineRule="auto"/>
        <w:jc w:val="center"/>
        <w:rPr>
          <w:rFonts w:ascii="Times New Roman" w:hAnsi="Times New Roman" w:cs="Times New Roman"/>
        </w:rPr>
      </w:pPr>
      <w:r w:rsidRPr="0034510C">
        <w:rPr>
          <w:rFonts w:ascii="Times New Roman" w:hAnsi="Times New Roman" w:cs="Times New Roman"/>
        </w:rPr>
        <w:t>Engenheira Civil</w:t>
      </w:r>
    </w:p>
    <w:p w14:paraId="3618E38A" w14:textId="77777777" w:rsidR="00CD6578" w:rsidRPr="0034510C" w:rsidRDefault="00CD6578" w:rsidP="00CD6578">
      <w:pPr>
        <w:spacing w:line="240" w:lineRule="auto"/>
        <w:jc w:val="center"/>
        <w:rPr>
          <w:rFonts w:ascii="Times New Roman" w:hAnsi="Times New Roman" w:cs="Times New Roman"/>
          <w:b/>
        </w:rPr>
      </w:pPr>
      <w:r w:rsidRPr="0034510C">
        <w:rPr>
          <w:rFonts w:ascii="Times New Roman" w:hAnsi="Times New Roman" w:cs="Times New Roman"/>
        </w:rPr>
        <w:t>CREA SP 50 70445752/D MG</w:t>
      </w:r>
    </w:p>
    <w:p w14:paraId="73DDEFAF" w14:textId="77777777" w:rsidR="00CD6578" w:rsidRPr="0034510C" w:rsidRDefault="00CD6578" w:rsidP="00CD6578">
      <w:pPr>
        <w:spacing w:line="240" w:lineRule="auto"/>
        <w:jc w:val="center"/>
        <w:rPr>
          <w:rFonts w:ascii="Times New Roman" w:hAnsi="Times New Roman" w:cs="Times New Roman"/>
          <w:b/>
        </w:rPr>
      </w:pPr>
      <w:r w:rsidRPr="0034510C">
        <w:rPr>
          <w:rFonts w:ascii="Times New Roman" w:hAnsi="Times New Roman" w:cs="Times New Roman"/>
          <w:b/>
        </w:rPr>
        <w:t>Autora do Projeto</w:t>
      </w:r>
    </w:p>
    <w:p w14:paraId="0A3AC8A2" w14:textId="1B617F40" w:rsidR="00AF26C4" w:rsidRPr="0034510C" w:rsidRDefault="00AF26C4" w:rsidP="00AF26C4">
      <w:pPr>
        <w:ind w:right="-3"/>
        <w:jc w:val="center"/>
        <w:rPr>
          <w:rFonts w:ascii="Times New Roman" w:hAnsi="Times New Roman" w:cs="Times New Roman"/>
          <w:b/>
          <w:bCs/>
        </w:rPr>
      </w:pPr>
    </w:p>
    <w:p w14:paraId="3BD8A681" w14:textId="3108E958" w:rsidR="00A5302E" w:rsidRDefault="00A5302E" w:rsidP="00A5302E">
      <w:pPr>
        <w:spacing w:line="240" w:lineRule="auto"/>
        <w:jc w:val="center"/>
        <w:rPr>
          <w:rFonts w:ascii="Times New Roman" w:hAnsi="Times New Roman" w:cs="Times New Roman"/>
          <w:bCs/>
        </w:rPr>
      </w:pPr>
    </w:p>
    <w:p w14:paraId="3DECB4A7" w14:textId="3CDB42C9" w:rsidR="0034510C" w:rsidRDefault="0034510C" w:rsidP="00A5302E">
      <w:pPr>
        <w:spacing w:line="240" w:lineRule="auto"/>
        <w:jc w:val="center"/>
        <w:rPr>
          <w:rFonts w:ascii="Times New Roman" w:hAnsi="Times New Roman" w:cs="Times New Roman"/>
          <w:bCs/>
        </w:rPr>
      </w:pPr>
    </w:p>
    <w:p w14:paraId="429DE3E0" w14:textId="77777777" w:rsidR="0034510C" w:rsidRPr="0034510C" w:rsidRDefault="0034510C" w:rsidP="00A5302E">
      <w:pPr>
        <w:spacing w:line="240" w:lineRule="auto"/>
        <w:jc w:val="center"/>
        <w:rPr>
          <w:rFonts w:ascii="Times New Roman" w:hAnsi="Times New Roman" w:cs="Times New Roman"/>
          <w:bCs/>
        </w:rPr>
      </w:pPr>
    </w:p>
    <w:p w14:paraId="0BF1F31F" w14:textId="77777777" w:rsidR="00A5302E" w:rsidRPr="0034510C" w:rsidRDefault="00A5302E" w:rsidP="00A5302E">
      <w:pPr>
        <w:spacing w:line="240" w:lineRule="auto"/>
        <w:jc w:val="center"/>
        <w:rPr>
          <w:rFonts w:ascii="Times New Roman" w:hAnsi="Times New Roman" w:cs="Times New Roman"/>
        </w:rPr>
      </w:pPr>
      <w:r w:rsidRPr="0034510C">
        <w:rPr>
          <w:rFonts w:ascii="Times New Roman" w:hAnsi="Times New Roman" w:cs="Times New Roman"/>
          <w:bCs/>
        </w:rPr>
        <w:t>_____________________________________</w:t>
      </w:r>
    </w:p>
    <w:p w14:paraId="722BC7B3" w14:textId="0B027123" w:rsidR="006A093C" w:rsidRPr="0034510C" w:rsidRDefault="006A093C" w:rsidP="006A093C">
      <w:pPr>
        <w:spacing w:line="240" w:lineRule="auto"/>
        <w:jc w:val="center"/>
        <w:rPr>
          <w:rFonts w:ascii="Times New Roman" w:hAnsi="Times New Roman" w:cs="Times New Roman"/>
          <w:bCs/>
        </w:rPr>
      </w:pPr>
      <w:r>
        <w:rPr>
          <w:rFonts w:ascii="Times New Roman" w:hAnsi="Times New Roman" w:cs="Times New Roman"/>
          <w:bCs/>
        </w:rPr>
        <w:t>João Batista de Moraes</w:t>
      </w:r>
      <w:r>
        <w:rPr>
          <w:rFonts w:ascii="Times New Roman" w:hAnsi="Times New Roman" w:cs="Times New Roman"/>
          <w:bCs/>
        </w:rPr>
        <w:br/>
        <w:t>Chefe Setor de Estradas</w:t>
      </w:r>
    </w:p>
    <w:p w14:paraId="07FE43ED" w14:textId="2E7EC370" w:rsidR="00A5302E" w:rsidRPr="0034510C" w:rsidRDefault="00A5302E" w:rsidP="00A5302E">
      <w:pPr>
        <w:spacing w:line="240" w:lineRule="auto"/>
        <w:jc w:val="center"/>
        <w:rPr>
          <w:rFonts w:ascii="Times New Roman" w:hAnsi="Times New Roman" w:cs="Times New Roman"/>
          <w:bCs/>
        </w:rPr>
      </w:pPr>
    </w:p>
    <w:sectPr w:rsidR="00A5302E" w:rsidRPr="0034510C" w:rsidSect="001A5FEA">
      <w:headerReference w:type="default" r:id="rId8"/>
      <w:footerReference w:type="default" r:id="rId9"/>
      <w:pgSz w:w="11906" w:h="16838"/>
      <w:pgMar w:top="1134"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917D6" w14:textId="77777777" w:rsidR="0026086D" w:rsidRDefault="0026086D" w:rsidP="00D42B0E">
      <w:r>
        <w:separator/>
      </w:r>
    </w:p>
  </w:endnote>
  <w:endnote w:type="continuationSeparator" w:id="0">
    <w:p w14:paraId="1621481C" w14:textId="77777777" w:rsidR="0026086D" w:rsidRDefault="0026086D" w:rsidP="00D4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7422409"/>
      <w:docPartObj>
        <w:docPartGallery w:val="Page Numbers (Bottom of Page)"/>
        <w:docPartUnique/>
      </w:docPartObj>
    </w:sdtPr>
    <w:sdtEndPr/>
    <w:sdtContent>
      <w:sdt>
        <w:sdtPr>
          <w:id w:val="-1705238520"/>
          <w:docPartObj>
            <w:docPartGallery w:val="Page Numbers (Top of Page)"/>
            <w:docPartUnique/>
          </w:docPartObj>
        </w:sdtPr>
        <w:sdtEndPr/>
        <w:sdtContent>
          <w:p w14:paraId="73131BF7" w14:textId="40EECD26" w:rsidR="005728B5" w:rsidRDefault="005728B5" w:rsidP="00A36E45">
            <w:pPr>
              <w:pStyle w:val="Rodap"/>
              <w:jc w:val="right"/>
            </w:pPr>
            <w:r>
              <w:t xml:space="preserve">Página </w:t>
            </w:r>
            <w:r>
              <w:rPr>
                <w:b/>
                <w:bCs/>
              </w:rPr>
              <w:fldChar w:fldCharType="begin"/>
            </w:r>
            <w:r>
              <w:rPr>
                <w:b/>
                <w:bCs/>
              </w:rPr>
              <w:instrText>PAGE</w:instrText>
            </w:r>
            <w:r>
              <w:rPr>
                <w:b/>
                <w:bCs/>
              </w:rPr>
              <w:fldChar w:fldCharType="separate"/>
            </w:r>
            <w:r w:rsidR="00FE01D7">
              <w:rPr>
                <w:b/>
                <w:bCs/>
                <w:noProof/>
              </w:rPr>
              <w:t>19</w:t>
            </w:r>
            <w:r>
              <w:rPr>
                <w:b/>
                <w:bCs/>
              </w:rPr>
              <w:fldChar w:fldCharType="end"/>
            </w:r>
            <w:r>
              <w:t xml:space="preserve"> de </w:t>
            </w:r>
            <w:r>
              <w:rPr>
                <w:b/>
                <w:bCs/>
              </w:rPr>
              <w:fldChar w:fldCharType="begin"/>
            </w:r>
            <w:r>
              <w:rPr>
                <w:b/>
                <w:bCs/>
              </w:rPr>
              <w:instrText>NUMPAGES</w:instrText>
            </w:r>
            <w:r>
              <w:rPr>
                <w:b/>
                <w:bCs/>
              </w:rPr>
              <w:fldChar w:fldCharType="separate"/>
            </w:r>
            <w:r w:rsidR="00FE01D7">
              <w:rPr>
                <w:b/>
                <w:bCs/>
                <w:noProof/>
              </w:rPr>
              <w:t>19</w:t>
            </w:r>
            <w:r>
              <w:rPr>
                <w:b/>
                <w:bCs/>
              </w:rPr>
              <w:fldChar w:fldCharType="end"/>
            </w:r>
          </w:p>
        </w:sdtContent>
      </w:sdt>
    </w:sdtContent>
  </w:sdt>
  <w:p w14:paraId="70A06627" w14:textId="77777777" w:rsidR="003A7611" w:rsidRDefault="003A7611" w:rsidP="00D42B0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BD034" w14:textId="77777777" w:rsidR="0026086D" w:rsidRDefault="0026086D" w:rsidP="00D42B0E">
      <w:r>
        <w:separator/>
      </w:r>
    </w:p>
  </w:footnote>
  <w:footnote w:type="continuationSeparator" w:id="0">
    <w:p w14:paraId="5A955B59" w14:textId="77777777" w:rsidR="0026086D" w:rsidRDefault="0026086D" w:rsidP="00D42B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AC2BB" w14:textId="3CFD4C2F" w:rsidR="00582903" w:rsidRDefault="00582903" w:rsidP="00B701CB">
    <w:pPr>
      <w:jc w:val="center"/>
      <w:rPr>
        <w:rFonts w:cs="Tahoma"/>
        <w:sz w:val="18"/>
        <w:szCs w:val="18"/>
      </w:rPr>
    </w:pPr>
    <w:bookmarkStart w:id="9" w:name="_Hlk145446304"/>
    <w:r>
      <w:rPr>
        <w:noProof/>
      </w:rPr>
      <w:drawing>
        <wp:anchor distT="0" distB="0" distL="114300" distR="114300" simplePos="0" relativeHeight="251658240" behindDoc="1" locked="0" layoutInCell="1" allowOverlap="1" wp14:anchorId="5163EE69" wp14:editId="2AE57687">
          <wp:simplePos x="0" y="0"/>
          <wp:positionH relativeFrom="margin">
            <wp:align>left</wp:align>
          </wp:positionH>
          <wp:positionV relativeFrom="paragraph">
            <wp:posOffset>-176530</wp:posOffset>
          </wp:positionV>
          <wp:extent cx="5692140" cy="989949"/>
          <wp:effectExtent l="0" t="0" r="3810"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528" r="10257"/>
                  <a:stretch/>
                </pic:blipFill>
                <pic:spPr bwMode="auto">
                  <a:xfrm>
                    <a:off x="0" y="0"/>
                    <a:ext cx="5692140" cy="9899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11871E" w14:textId="5D56AD17" w:rsidR="00582903" w:rsidRDefault="00582903" w:rsidP="00B701CB">
    <w:pPr>
      <w:jc w:val="center"/>
      <w:rPr>
        <w:rFonts w:cs="Tahoma"/>
        <w:sz w:val="18"/>
        <w:szCs w:val="18"/>
      </w:rPr>
    </w:pPr>
  </w:p>
  <w:p w14:paraId="7E5221D4" w14:textId="7FCC85FA" w:rsidR="00582903" w:rsidRDefault="00582903" w:rsidP="00B701CB">
    <w:pPr>
      <w:jc w:val="center"/>
      <w:rPr>
        <w:rFonts w:cs="Tahoma"/>
        <w:sz w:val="18"/>
        <w:szCs w:val="18"/>
      </w:rPr>
    </w:pPr>
  </w:p>
  <w:bookmarkEnd w:id="9"/>
  <w:p w14:paraId="60779ACE" w14:textId="10CDA264" w:rsidR="00582903" w:rsidRDefault="00582903" w:rsidP="00B701CB">
    <w:pPr>
      <w:jc w:val="center"/>
      <w:rPr>
        <w:rFonts w:cs="Tahoma"/>
        <w:sz w:val="18"/>
        <w:szCs w:val="18"/>
      </w:rPr>
    </w:pPr>
  </w:p>
  <w:p w14:paraId="3BDB8BC1" w14:textId="77777777" w:rsidR="0034510C" w:rsidRPr="0034510C" w:rsidRDefault="0034510C" w:rsidP="00B701CB">
    <w:pPr>
      <w:jc w:val="center"/>
      <w:rPr>
        <w:rFonts w:cs="Tahoma"/>
        <w:sz w:val="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F39DA"/>
    <w:multiLevelType w:val="multilevel"/>
    <w:tmpl w:val="1F847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9B5A94"/>
    <w:multiLevelType w:val="hybridMultilevel"/>
    <w:tmpl w:val="ABB00DAC"/>
    <w:lvl w:ilvl="0" w:tplc="C588743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2FB03ED3"/>
    <w:multiLevelType w:val="multilevel"/>
    <w:tmpl w:val="BE1A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7E27DB"/>
    <w:multiLevelType w:val="multilevel"/>
    <w:tmpl w:val="6B0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1372D2"/>
    <w:multiLevelType w:val="multilevel"/>
    <w:tmpl w:val="73F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37CD0"/>
    <w:multiLevelType w:val="multilevel"/>
    <w:tmpl w:val="1764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3B5090"/>
    <w:multiLevelType w:val="multilevel"/>
    <w:tmpl w:val="D6D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C8757B"/>
    <w:multiLevelType w:val="multilevel"/>
    <w:tmpl w:val="6E92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4A1E33"/>
    <w:multiLevelType w:val="multilevel"/>
    <w:tmpl w:val="0C267B36"/>
    <w:lvl w:ilvl="0">
      <w:start w:val="10"/>
      <w:numFmt w:val="decimal"/>
      <w:lvlText w:val="%1."/>
      <w:lvlJc w:val="left"/>
      <w:pPr>
        <w:ind w:left="500" w:hanging="36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140" w:hanging="572"/>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140" w:hanging="735"/>
      </w:pPr>
      <w:rPr>
        <w:rFonts w:hint="default"/>
        <w:b/>
        <w:bCs/>
        <w:w w:val="100"/>
        <w:lang w:val="pt-PT" w:eastAsia="en-US" w:bidi="ar-SA"/>
      </w:rPr>
    </w:lvl>
    <w:lvl w:ilvl="3">
      <w:start w:val="1"/>
      <w:numFmt w:val="decimal"/>
      <w:lvlText w:val="%1.%2.%3.%4."/>
      <w:lvlJc w:val="left"/>
      <w:pPr>
        <w:ind w:left="140" w:hanging="735"/>
      </w:pPr>
      <w:rPr>
        <w:rFonts w:ascii="Times New Roman" w:eastAsia="Times New Roman" w:hAnsi="Times New Roman" w:cs="Times New Roman" w:hint="default"/>
        <w:b/>
        <w:bCs/>
        <w:w w:val="100"/>
        <w:sz w:val="24"/>
        <w:szCs w:val="24"/>
        <w:lang w:val="pt-PT" w:eastAsia="en-US" w:bidi="ar-SA"/>
      </w:rPr>
    </w:lvl>
    <w:lvl w:ilvl="4">
      <w:numFmt w:val="bullet"/>
      <w:lvlText w:val="•"/>
      <w:lvlJc w:val="left"/>
      <w:pPr>
        <w:ind w:left="3049" w:hanging="735"/>
      </w:pPr>
      <w:rPr>
        <w:rFonts w:hint="default"/>
        <w:lang w:val="pt-PT" w:eastAsia="en-US" w:bidi="ar-SA"/>
      </w:rPr>
    </w:lvl>
    <w:lvl w:ilvl="5">
      <w:numFmt w:val="bullet"/>
      <w:lvlText w:val="•"/>
      <w:lvlJc w:val="left"/>
      <w:pPr>
        <w:ind w:left="4144" w:hanging="735"/>
      </w:pPr>
      <w:rPr>
        <w:rFonts w:hint="default"/>
        <w:lang w:val="pt-PT" w:eastAsia="en-US" w:bidi="ar-SA"/>
      </w:rPr>
    </w:lvl>
    <w:lvl w:ilvl="6">
      <w:numFmt w:val="bullet"/>
      <w:lvlText w:val="•"/>
      <w:lvlJc w:val="left"/>
      <w:pPr>
        <w:ind w:left="5239" w:hanging="735"/>
      </w:pPr>
      <w:rPr>
        <w:rFonts w:hint="default"/>
        <w:lang w:val="pt-PT" w:eastAsia="en-US" w:bidi="ar-SA"/>
      </w:rPr>
    </w:lvl>
    <w:lvl w:ilvl="7">
      <w:numFmt w:val="bullet"/>
      <w:lvlText w:val="•"/>
      <w:lvlJc w:val="left"/>
      <w:pPr>
        <w:ind w:left="6334" w:hanging="735"/>
      </w:pPr>
      <w:rPr>
        <w:rFonts w:hint="default"/>
        <w:lang w:val="pt-PT" w:eastAsia="en-US" w:bidi="ar-SA"/>
      </w:rPr>
    </w:lvl>
    <w:lvl w:ilvl="8">
      <w:numFmt w:val="bullet"/>
      <w:lvlText w:val="•"/>
      <w:lvlJc w:val="left"/>
      <w:pPr>
        <w:ind w:left="7429" w:hanging="735"/>
      </w:pPr>
      <w:rPr>
        <w:rFonts w:hint="default"/>
        <w:lang w:val="pt-PT" w:eastAsia="en-US" w:bidi="ar-SA"/>
      </w:rPr>
    </w:lvl>
  </w:abstractNum>
  <w:abstractNum w:abstractNumId="9" w15:restartNumberingAfterBreak="0">
    <w:nsid w:val="6D3B36B3"/>
    <w:multiLevelType w:val="multilevel"/>
    <w:tmpl w:val="45568758"/>
    <w:lvl w:ilvl="0">
      <w:start w:val="2"/>
      <w:numFmt w:val="decimal"/>
      <w:pStyle w:val="Ttulo1"/>
      <w:lvlText w:val="%1"/>
      <w:lvlJc w:val="left"/>
      <w:pPr>
        <w:ind w:left="432" w:hanging="432"/>
      </w:pPr>
      <w:rPr>
        <w:rFonts w:hint="default"/>
      </w:rPr>
    </w:lvl>
    <w:lvl w:ilvl="1">
      <w:start w:val="1"/>
      <w:numFmt w:val="decimal"/>
      <w:pStyle w:val="Ttulo2"/>
      <w:lvlText w:val="%1.%2"/>
      <w:lvlJc w:val="left"/>
      <w:pPr>
        <w:ind w:left="7948"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4" w:hanging="1004"/>
      </w:pPr>
      <w:rPr>
        <w:rFonts w:hint="default"/>
      </w:rPr>
    </w:lvl>
    <w:lvl w:ilvl="5">
      <w:start w:val="1"/>
      <w:numFmt w:val="decimal"/>
      <w:pStyle w:val="Ttulo6"/>
      <w:lvlText w:val="%1.%2.%3.%4.%5.%6"/>
      <w:lvlJc w:val="left"/>
      <w:pPr>
        <w:ind w:left="1145" w:hanging="1145"/>
      </w:pPr>
      <w:rPr>
        <w:rFonts w:hint="default"/>
      </w:rPr>
    </w:lvl>
    <w:lvl w:ilvl="6">
      <w:start w:val="1"/>
      <w:numFmt w:val="decimal"/>
      <w:pStyle w:val="Ttulo7"/>
      <w:lvlText w:val="%1.%2.%3.%4.%5.%6.%7"/>
      <w:lvlJc w:val="left"/>
      <w:pPr>
        <w:ind w:left="1293" w:hanging="1293"/>
      </w:pPr>
      <w:rPr>
        <w:rFonts w:hint="default"/>
      </w:rPr>
    </w:lvl>
    <w:lvl w:ilvl="7">
      <w:start w:val="1"/>
      <w:numFmt w:val="decimal"/>
      <w:pStyle w:val="Ttulo8"/>
      <w:lvlText w:val="%1.%2.%3.%4.%5.%6.%7.%8"/>
      <w:lvlJc w:val="left"/>
      <w:pPr>
        <w:ind w:left="1435" w:hanging="1435"/>
      </w:pPr>
      <w:rPr>
        <w:rFonts w:hint="default"/>
      </w:rPr>
    </w:lvl>
    <w:lvl w:ilvl="8">
      <w:start w:val="1"/>
      <w:numFmt w:val="decimal"/>
      <w:pStyle w:val="Ttulo9"/>
      <w:lvlText w:val="%1.%2.%3.%4.%5.%6.%7.%8.%9"/>
      <w:lvlJc w:val="left"/>
      <w:pPr>
        <w:ind w:left="1576" w:hanging="1576"/>
      </w:pPr>
      <w:rPr>
        <w:rFonts w:hint="default"/>
      </w:rPr>
    </w:lvl>
  </w:abstractNum>
  <w:num w:numId="1">
    <w:abstractNumId w:val="9"/>
  </w:num>
  <w:num w:numId="2">
    <w:abstractNumId w:val="7"/>
  </w:num>
  <w:num w:numId="3">
    <w:abstractNumId w:val="2"/>
  </w:num>
  <w:num w:numId="4">
    <w:abstractNumId w:val="0"/>
  </w:num>
  <w:num w:numId="5">
    <w:abstractNumId w:val="5"/>
  </w:num>
  <w:num w:numId="6">
    <w:abstractNumId w:val="3"/>
  </w:num>
  <w:num w:numId="7">
    <w:abstractNumId w:val="6"/>
  </w:num>
  <w:num w:numId="8">
    <w:abstractNumId w:val="4"/>
  </w:num>
  <w:num w:numId="9">
    <w:abstractNumId w:val="1"/>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8AF"/>
    <w:rsid w:val="00010BD4"/>
    <w:rsid w:val="00012927"/>
    <w:rsid w:val="00014637"/>
    <w:rsid w:val="000163DA"/>
    <w:rsid w:val="00024743"/>
    <w:rsid w:val="00024767"/>
    <w:rsid w:val="000348F4"/>
    <w:rsid w:val="00036CF6"/>
    <w:rsid w:val="00045E67"/>
    <w:rsid w:val="000471BF"/>
    <w:rsid w:val="00051D0B"/>
    <w:rsid w:val="00054CA3"/>
    <w:rsid w:val="00062E9B"/>
    <w:rsid w:val="000639A8"/>
    <w:rsid w:val="00070AE4"/>
    <w:rsid w:val="000750E8"/>
    <w:rsid w:val="00083C9D"/>
    <w:rsid w:val="0008411F"/>
    <w:rsid w:val="000842D7"/>
    <w:rsid w:val="00085BAB"/>
    <w:rsid w:val="000872D4"/>
    <w:rsid w:val="000923DA"/>
    <w:rsid w:val="000A2550"/>
    <w:rsid w:val="000A5A80"/>
    <w:rsid w:val="000A6105"/>
    <w:rsid w:val="000A73F3"/>
    <w:rsid w:val="000B257F"/>
    <w:rsid w:val="000C3CB2"/>
    <w:rsid w:val="000D0C69"/>
    <w:rsid w:val="000D1A28"/>
    <w:rsid w:val="000D1C8B"/>
    <w:rsid w:val="000D2C63"/>
    <w:rsid w:val="000D3A59"/>
    <w:rsid w:val="000D792E"/>
    <w:rsid w:val="00100235"/>
    <w:rsid w:val="00100F77"/>
    <w:rsid w:val="0011219F"/>
    <w:rsid w:val="001143DD"/>
    <w:rsid w:val="0012002B"/>
    <w:rsid w:val="001212C3"/>
    <w:rsid w:val="001329B5"/>
    <w:rsid w:val="0013530F"/>
    <w:rsid w:val="00140333"/>
    <w:rsid w:val="001409A7"/>
    <w:rsid w:val="00141477"/>
    <w:rsid w:val="001503AE"/>
    <w:rsid w:val="00152549"/>
    <w:rsid w:val="00154B7F"/>
    <w:rsid w:val="00163BF5"/>
    <w:rsid w:val="00180415"/>
    <w:rsid w:val="00182FF2"/>
    <w:rsid w:val="0018472A"/>
    <w:rsid w:val="001848DE"/>
    <w:rsid w:val="001870C5"/>
    <w:rsid w:val="001905BD"/>
    <w:rsid w:val="00195D3B"/>
    <w:rsid w:val="001A18FB"/>
    <w:rsid w:val="001A5FEA"/>
    <w:rsid w:val="001B062C"/>
    <w:rsid w:val="001B144D"/>
    <w:rsid w:val="001B4037"/>
    <w:rsid w:val="001B5488"/>
    <w:rsid w:val="001C378A"/>
    <w:rsid w:val="001C6E33"/>
    <w:rsid w:val="001E5413"/>
    <w:rsid w:val="001F352A"/>
    <w:rsid w:val="001F7259"/>
    <w:rsid w:val="0020169A"/>
    <w:rsid w:val="002048B6"/>
    <w:rsid w:val="002067BB"/>
    <w:rsid w:val="00206FC3"/>
    <w:rsid w:val="0021072E"/>
    <w:rsid w:val="0021601D"/>
    <w:rsid w:val="00221761"/>
    <w:rsid w:val="00222DF2"/>
    <w:rsid w:val="00227B30"/>
    <w:rsid w:val="00230F70"/>
    <w:rsid w:val="002420C4"/>
    <w:rsid w:val="00244710"/>
    <w:rsid w:val="00245C61"/>
    <w:rsid w:val="00245E73"/>
    <w:rsid w:val="00246AD9"/>
    <w:rsid w:val="00252743"/>
    <w:rsid w:val="0026086D"/>
    <w:rsid w:val="0026697E"/>
    <w:rsid w:val="00270723"/>
    <w:rsid w:val="00275CDC"/>
    <w:rsid w:val="002843BB"/>
    <w:rsid w:val="00284DFA"/>
    <w:rsid w:val="00290621"/>
    <w:rsid w:val="00295CBA"/>
    <w:rsid w:val="002A505A"/>
    <w:rsid w:val="002A73AC"/>
    <w:rsid w:val="002B08C0"/>
    <w:rsid w:val="002B6E92"/>
    <w:rsid w:val="002C7AEA"/>
    <w:rsid w:val="002D23BF"/>
    <w:rsid w:val="002D29D9"/>
    <w:rsid w:val="002D441D"/>
    <w:rsid w:val="002D7101"/>
    <w:rsid w:val="002E0B9B"/>
    <w:rsid w:val="002E3661"/>
    <w:rsid w:val="002F2BFF"/>
    <w:rsid w:val="003052DF"/>
    <w:rsid w:val="0031009B"/>
    <w:rsid w:val="00315E45"/>
    <w:rsid w:val="00316027"/>
    <w:rsid w:val="00323010"/>
    <w:rsid w:val="0034510C"/>
    <w:rsid w:val="00346622"/>
    <w:rsid w:val="00357417"/>
    <w:rsid w:val="003625B4"/>
    <w:rsid w:val="00370ADC"/>
    <w:rsid w:val="00373239"/>
    <w:rsid w:val="00373836"/>
    <w:rsid w:val="00373AEE"/>
    <w:rsid w:val="003769EB"/>
    <w:rsid w:val="00382D23"/>
    <w:rsid w:val="0039230C"/>
    <w:rsid w:val="00392DF9"/>
    <w:rsid w:val="003A7611"/>
    <w:rsid w:val="003B3C84"/>
    <w:rsid w:val="003C00BF"/>
    <w:rsid w:val="003C15C1"/>
    <w:rsid w:val="003C3919"/>
    <w:rsid w:val="003C629D"/>
    <w:rsid w:val="003C6497"/>
    <w:rsid w:val="003D3A1A"/>
    <w:rsid w:val="003D4637"/>
    <w:rsid w:val="003D5A1F"/>
    <w:rsid w:val="003E6F79"/>
    <w:rsid w:val="003F7B87"/>
    <w:rsid w:val="00402807"/>
    <w:rsid w:val="004049FF"/>
    <w:rsid w:val="00405596"/>
    <w:rsid w:val="00411CC9"/>
    <w:rsid w:val="00417F5E"/>
    <w:rsid w:val="00421EE5"/>
    <w:rsid w:val="004324E6"/>
    <w:rsid w:val="00432614"/>
    <w:rsid w:val="00447E84"/>
    <w:rsid w:val="0045107B"/>
    <w:rsid w:val="004544B0"/>
    <w:rsid w:val="00455D78"/>
    <w:rsid w:val="004600A9"/>
    <w:rsid w:val="004617FB"/>
    <w:rsid w:val="0046216F"/>
    <w:rsid w:val="004663B0"/>
    <w:rsid w:val="00473B6D"/>
    <w:rsid w:val="00480348"/>
    <w:rsid w:val="004824F1"/>
    <w:rsid w:val="00483E62"/>
    <w:rsid w:val="0049184B"/>
    <w:rsid w:val="004A0039"/>
    <w:rsid w:val="004A0E99"/>
    <w:rsid w:val="004B37B4"/>
    <w:rsid w:val="004B3B76"/>
    <w:rsid w:val="004B7EDC"/>
    <w:rsid w:val="004C1AF7"/>
    <w:rsid w:val="004C5084"/>
    <w:rsid w:val="004C59D7"/>
    <w:rsid w:val="004C7B96"/>
    <w:rsid w:val="004D4C2C"/>
    <w:rsid w:val="004D58BF"/>
    <w:rsid w:val="004E0174"/>
    <w:rsid w:val="004E33B8"/>
    <w:rsid w:val="004E37BD"/>
    <w:rsid w:val="004E446F"/>
    <w:rsid w:val="004E6286"/>
    <w:rsid w:val="004E6A0A"/>
    <w:rsid w:val="004E6F7C"/>
    <w:rsid w:val="004F111D"/>
    <w:rsid w:val="004F5C5B"/>
    <w:rsid w:val="004F6BDA"/>
    <w:rsid w:val="004F7977"/>
    <w:rsid w:val="005042AB"/>
    <w:rsid w:val="005057CB"/>
    <w:rsid w:val="005162A1"/>
    <w:rsid w:val="005221E2"/>
    <w:rsid w:val="00523250"/>
    <w:rsid w:val="00525F1A"/>
    <w:rsid w:val="0054326D"/>
    <w:rsid w:val="0054440F"/>
    <w:rsid w:val="0054584C"/>
    <w:rsid w:val="00545B94"/>
    <w:rsid w:val="00562B0B"/>
    <w:rsid w:val="005645DC"/>
    <w:rsid w:val="0056505E"/>
    <w:rsid w:val="005650CD"/>
    <w:rsid w:val="005728B5"/>
    <w:rsid w:val="0057492D"/>
    <w:rsid w:val="00580193"/>
    <w:rsid w:val="00582903"/>
    <w:rsid w:val="00583EE0"/>
    <w:rsid w:val="00584163"/>
    <w:rsid w:val="005943EE"/>
    <w:rsid w:val="005A628C"/>
    <w:rsid w:val="005A79FD"/>
    <w:rsid w:val="005B1263"/>
    <w:rsid w:val="005B2148"/>
    <w:rsid w:val="005B5E03"/>
    <w:rsid w:val="005C4C07"/>
    <w:rsid w:val="005D2DBA"/>
    <w:rsid w:val="005E0E42"/>
    <w:rsid w:val="005F42CF"/>
    <w:rsid w:val="005F5F76"/>
    <w:rsid w:val="006017CC"/>
    <w:rsid w:val="006031B5"/>
    <w:rsid w:val="0060609B"/>
    <w:rsid w:val="00606ACD"/>
    <w:rsid w:val="006112C1"/>
    <w:rsid w:val="00611739"/>
    <w:rsid w:val="00615211"/>
    <w:rsid w:val="00617D66"/>
    <w:rsid w:val="00621325"/>
    <w:rsid w:val="00624844"/>
    <w:rsid w:val="006336CD"/>
    <w:rsid w:val="006366A1"/>
    <w:rsid w:val="00641619"/>
    <w:rsid w:val="00677651"/>
    <w:rsid w:val="006806AC"/>
    <w:rsid w:val="00683FB7"/>
    <w:rsid w:val="00694263"/>
    <w:rsid w:val="00694E71"/>
    <w:rsid w:val="006A093C"/>
    <w:rsid w:val="006A34D7"/>
    <w:rsid w:val="006B100E"/>
    <w:rsid w:val="006B130C"/>
    <w:rsid w:val="006B6F43"/>
    <w:rsid w:val="006D1130"/>
    <w:rsid w:val="006D288D"/>
    <w:rsid w:val="006D5BE8"/>
    <w:rsid w:val="006E679F"/>
    <w:rsid w:val="00701248"/>
    <w:rsid w:val="007112AA"/>
    <w:rsid w:val="00720FC9"/>
    <w:rsid w:val="007217AC"/>
    <w:rsid w:val="00723838"/>
    <w:rsid w:val="00730259"/>
    <w:rsid w:val="00733115"/>
    <w:rsid w:val="00737F75"/>
    <w:rsid w:val="0074718A"/>
    <w:rsid w:val="007554F6"/>
    <w:rsid w:val="00760DC7"/>
    <w:rsid w:val="0076205A"/>
    <w:rsid w:val="00762D30"/>
    <w:rsid w:val="00763010"/>
    <w:rsid w:val="00764AF6"/>
    <w:rsid w:val="0077466A"/>
    <w:rsid w:val="007763FE"/>
    <w:rsid w:val="00776FA3"/>
    <w:rsid w:val="007810F4"/>
    <w:rsid w:val="00781856"/>
    <w:rsid w:val="00784669"/>
    <w:rsid w:val="0078520E"/>
    <w:rsid w:val="0079717E"/>
    <w:rsid w:val="007A0D8B"/>
    <w:rsid w:val="007A1E04"/>
    <w:rsid w:val="007B5ABA"/>
    <w:rsid w:val="007B6F5A"/>
    <w:rsid w:val="007C01DE"/>
    <w:rsid w:val="007C0BA5"/>
    <w:rsid w:val="007C4B30"/>
    <w:rsid w:val="007D00F7"/>
    <w:rsid w:val="007D269C"/>
    <w:rsid w:val="007D32AC"/>
    <w:rsid w:val="007D58BF"/>
    <w:rsid w:val="007E5519"/>
    <w:rsid w:val="007E6070"/>
    <w:rsid w:val="008008BA"/>
    <w:rsid w:val="00800C42"/>
    <w:rsid w:val="00802535"/>
    <w:rsid w:val="00811EB8"/>
    <w:rsid w:val="00821652"/>
    <w:rsid w:val="008258AB"/>
    <w:rsid w:val="00833D45"/>
    <w:rsid w:val="00846F4F"/>
    <w:rsid w:val="00850E9C"/>
    <w:rsid w:val="008523D5"/>
    <w:rsid w:val="00853EB7"/>
    <w:rsid w:val="00854326"/>
    <w:rsid w:val="00854599"/>
    <w:rsid w:val="00856E82"/>
    <w:rsid w:val="008570AB"/>
    <w:rsid w:val="00865395"/>
    <w:rsid w:val="00866C4B"/>
    <w:rsid w:val="008671C2"/>
    <w:rsid w:val="008764C4"/>
    <w:rsid w:val="0088143A"/>
    <w:rsid w:val="00882944"/>
    <w:rsid w:val="00885B2E"/>
    <w:rsid w:val="008867AF"/>
    <w:rsid w:val="008A445B"/>
    <w:rsid w:val="008B2B14"/>
    <w:rsid w:val="008B47B6"/>
    <w:rsid w:val="008B4C35"/>
    <w:rsid w:val="008C000A"/>
    <w:rsid w:val="008C0071"/>
    <w:rsid w:val="008C0A8C"/>
    <w:rsid w:val="008C0AEA"/>
    <w:rsid w:val="008C5577"/>
    <w:rsid w:val="008C7C94"/>
    <w:rsid w:val="008D3F79"/>
    <w:rsid w:val="008D5922"/>
    <w:rsid w:val="008D5A67"/>
    <w:rsid w:val="008D5E36"/>
    <w:rsid w:val="008D7D38"/>
    <w:rsid w:val="008E42E3"/>
    <w:rsid w:val="008F0A19"/>
    <w:rsid w:val="008F318C"/>
    <w:rsid w:val="008F468A"/>
    <w:rsid w:val="00901347"/>
    <w:rsid w:val="0090249C"/>
    <w:rsid w:val="0090287C"/>
    <w:rsid w:val="009035A1"/>
    <w:rsid w:val="00905B31"/>
    <w:rsid w:val="00911FC2"/>
    <w:rsid w:val="009131F1"/>
    <w:rsid w:val="00922C0E"/>
    <w:rsid w:val="00923B39"/>
    <w:rsid w:val="009310C6"/>
    <w:rsid w:val="009347EF"/>
    <w:rsid w:val="00945DAA"/>
    <w:rsid w:val="0094642A"/>
    <w:rsid w:val="009517E0"/>
    <w:rsid w:val="0095227A"/>
    <w:rsid w:val="00960EFD"/>
    <w:rsid w:val="0096162C"/>
    <w:rsid w:val="0096433B"/>
    <w:rsid w:val="0096436F"/>
    <w:rsid w:val="00967611"/>
    <w:rsid w:val="00973EED"/>
    <w:rsid w:val="00975246"/>
    <w:rsid w:val="00977701"/>
    <w:rsid w:val="00981737"/>
    <w:rsid w:val="009839BF"/>
    <w:rsid w:val="0099117C"/>
    <w:rsid w:val="00992999"/>
    <w:rsid w:val="009929A9"/>
    <w:rsid w:val="00997B51"/>
    <w:rsid w:val="009B5C23"/>
    <w:rsid w:val="009C6C31"/>
    <w:rsid w:val="009D3BD1"/>
    <w:rsid w:val="009F0BBD"/>
    <w:rsid w:val="009F133A"/>
    <w:rsid w:val="009F1857"/>
    <w:rsid w:val="009F4CAE"/>
    <w:rsid w:val="009F6D9D"/>
    <w:rsid w:val="00A05BFA"/>
    <w:rsid w:val="00A07EA9"/>
    <w:rsid w:val="00A156DD"/>
    <w:rsid w:val="00A229A2"/>
    <w:rsid w:val="00A23007"/>
    <w:rsid w:val="00A24653"/>
    <w:rsid w:val="00A25022"/>
    <w:rsid w:val="00A30406"/>
    <w:rsid w:val="00A34B99"/>
    <w:rsid w:val="00A36439"/>
    <w:rsid w:val="00A3675F"/>
    <w:rsid w:val="00A36E45"/>
    <w:rsid w:val="00A44D83"/>
    <w:rsid w:val="00A46238"/>
    <w:rsid w:val="00A50E3C"/>
    <w:rsid w:val="00A5302E"/>
    <w:rsid w:val="00A56CB1"/>
    <w:rsid w:val="00A60AF4"/>
    <w:rsid w:val="00A621B6"/>
    <w:rsid w:val="00A6749B"/>
    <w:rsid w:val="00A775D2"/>
    <w:rsid w:val="00A836B0"/>
    <w:rsid w:val="00A849C8"/>
    <w:rsid w:val="00A92BAD"/>
    <w:rsid w:val="00AA0907"/>
    <w:rsid w:val="00AA47CE"/>
    <w:rsid w:val="00AB241A"/>
    <w:rsid w:val="00AB3930"/>
    <w:rsid w:val="00AC3A35"/>
    <w:rsid w:val="00AC3FC6"/>
    <w:rsid w:val="00AC4C60"/>
    <w:rsid w:val="00AD3BBA"/>
    <w:rsid w:val="00AD4171"/>
    <w:rsid w:val="00AD4A04"/>
    <w:rsid w:val="00AE0A2B"/>
    <w:rsid w:val="00AE5FFB"/>
    <w:rsid w:val="00AF03FE"/>
    <w:rsid w:val="00AF16AD"/>
    <w:rsid w:val="00AF217A"/>
    <w:rsid w:val="00AF26C4"/>
    <w:rsid w:val="00AF2C06"/>
    <w:rsid w:val="00AF4E24"/>
    <w:rsid w:val="00AF564D"/>
    <w:rsid w:val="00B02C8E"/>
    <w:rsid w:val="00B03798"/>
    <w:rsid w:val="00B03B33"/>
    <w:rsid w:val="00B04085"/>
    <w:rsid w:val="00B0527F"/>
    <w:rsid w:val="00B076D5"/>
    <w:rsid w:val="00B1159E"/>
    <w:rsid w:val="00B15AD0"/>
    <w:rsid w:val="00B1722B"/>
    <w:rsid w:val="00B30D5C"/>
    <w:rsid w:val="00B376EB"/>
    <w:rsid w:val="00B43F8A"/>
    <w:rsid w:val="00B45AD6"/>
    <w:rsid w:val="00B4708C"/>
    <w:rsid w:val="00B525F3"/>
    <w:rsid w:val="00B542D2"/>
    <w:rsid w:val="00B564D3"/>
    <w:rsid w:val="00B56BA1"/>
    <w:rsid w:val="00B578AF"/>
    <w:rsid w:val="00B611C9"/>
    <w:rsid w:val="00B64C75"/>
    <w:rsid w:val="00B659BA"/>
    <w:rsid w:val="00B701CB"/>
    <w:rsid w:val="00B833F8"/>
    <w:rsid w:val="00B845EE"/>
    <w:rsid w:val="00B94F97"/>
    <w:rsid w:val="00B9731C"/>
    <w:rsid w:val="00B97345"/>
    <w:rsid w:val="00BA0F40"/>
    <w:rsid w:val="00BB1B82"/>
    <w:rsid w:val="00BB3AFD"/>
    <w:rsid w:val="00BC4C14"/>
    <w:rsid w:val="00BC5643"/>
    <w:rsid w:val="00BD22F4"/>
    <w:rsid w:val="00BD6C98"/>
    <w:rsid w:val="00BE125D"/>
    <w:rsid w:val="00BE77AF"/>
    <w:rsid w:val="00BF148E"/>
    <w:rsid w:val="00BF246E"/>
    <w:rsid w:val="00BF6FF1"/>
    <w:rsid w:val="00C03C90"/>
    <w:rsid w:val="00C115B6"/>
    <w:rsid w:val="00C205E0"/>
    <w:rsid w:val="00C20AC0"/>
    <w:rsid w:val="00C21F8A"/>
    <w:rsid w:val="00C22361"/>
    <w:rsid w:val="00C35904"/>
    <w:rsid w:val="00C468DD"/>
    <w:rsid w:val="00C53092"/>
    <w:rsid w:val="00C53CBC"/>
    <w:rsid w:val="00C6224E"/>
    <w:rsid w:val="00C6545E"/>
    <w:rsid w:val="00C654DA"/>
    <w:rsid w:val="00C67BDD"/>
    <w:rsid w:val="00C7298C"/>
    <w:rsid w:val="00C73983"/>
    <w:rsid w:val="00C75AC8"/>
    <w:rsid w:val="00C77A2D"/>
    <w:rsid w:val="00C87908"/>
    <w:rsid w:val="00C902F6"/>
    <w:rsid w:val="00C93229"/>
    <w:rsid w:val="00C97EE9"/>
    <w:rsid w:val="00CB2166"/>
    <w:rsid w:val="00CC010B"/>
    <w:rsid w:val="00CC3E97"/>
    <w:rsid w:val="00CD2BC6"/>
    <w:rsid w:val="00CD6578"/>
    <w:rsid w:val="00CD7333"/>
    <w:rsid w:val="00CE3EC4"/>
    <w:rsid w:val="00CE4FAE"/>
    <w:rsid w:val="00D0036F"/>
    <w:rsid w:val="00D04385"/>
    <w:rsid w:val="00D06C2F"/>
    <w:rsid w:val="00D120B1"/>
    <w:rsid w:val="00D23D7C"/>
    <w:rsid w:val="00D23F9A"/>
    <w:rsid w:val="00D24B17"/>
    <w:rsid w:val="00D325FD"/>
    <w:rsid w:val="00D42B0E"/>
    <w:rsid w:val="00D44DFD"/>
    <w:rsid w:val="00D45117"/>
    <w:rsid w:val="00D50C17"/>
    <w:rsid w:val="00D55594"/>
    <w:rsid w:val="00D64A6B"/>
    <w:rsid w:val="00D70964"/>
    <w:rsid w:val="00D72ED7"/>
    <w:rsid w:val="00D765E1"/>
    <w:rsid w:val="00D93F27"/>
    <w:rsid w:val="00D97470"/>
    <w:rsid w:val="00DA29BF"/>
    <w:rsid w:val="00DA7C97"/>
    <w:rsid w:val="00DB0527"/>
    <w:rsid w:val="00DB28BD"/>
    <w:rsid w:val="00DB37C7"/>
    <w:rsid w:val="00DB65EE"/>
    <w:rsid w:val="00DB6642"/>
    <w:rsid w:val="00DC1305"/>
    <w:rsid w:val="00DC4B8B"/>
    <w:rsid w:val="00DD180E"/>
    <w:rsid w:val="00DD4560"/>
    <w:rsid w:val="00DD62CB"/>
    <w:rsid w:val="00DD70BB"/>
    <w:rsid w:val="00DD7D94"/>
    <w:rsid w:val="00DE2EDF"/>
    <w:rsid w:val="00DF1C83"/>
    <w:rsid w:val="00DF1F91"/>
    <w:rsid w:val="00DF47B3"/>
    <w:rsid w:val="00E00EBA"/>
    <w:rsid w:val="00E057C3"/>
    <w:rsid w:val="00E074FD"/>
    <w:rsid w:val="00E078D7"/>
    <w:rsid w:val="00E17B68"/>
    <w:rsid w:val="00E235FE"/>
    <w:rsid w:val="00E30CC5"/>
    <w:rsid w:val="00E43146"/>
    <w:rsid w:val="00E44F44"/>
    <w:rsid w:val="00E52746"/>
    <w:rsid w:val="00E54F08"/>
    <w:rsid w:val="00E55C74"/>
    <w:rsid w:val="00E57BD9"/>
    <w:rsid w:val="00E611B7"/>
    <w:rsid w:val="00E6396F"/>
    <w:rsid w:val="00E64227"/>
    <w:rsid w:val="00E66042"/>
    <w:rsid w:val="00E6712B"/>
    <w:rsid w:val="00E87E6C"/>
    <w:rsid w:val="00E92A48"/>
    <w:rsid w:val="00E9717B"/>
    <w:rsid w:val="00EA4A83"/>
    <w:rsid w:val="00EA60DF"/>
    <w:rsid w:val="00EA7A0D"/>
    <w:rsid w:val="00ED3760"/>
    <w:rsid w:val="00ED70B9"/>
    <w:rsid w:val="00EE13F1"/>
    <w:rsid w:val="00EF1C0B"/>
    <w:rsid w:val="00EF2C48"/>
    <w:rsid w:val="00EF399F"/>
    <w:rsid w:val="00F011D5"/>
    <w:rsid w:val="00F05D48"/>
    <w:rsid w:val="00F065EF"/>
    <w:rsid w:val="00F0737F"/>
    <w:rsid w:val="00F07D2C"/>
    <w:rsid w:val="00F1228C"/>
    <w:rsid w:val="00F171F6"/>
    <w:rsid w:val="00F2119F"/>
    <w:rsid w:val="00F22576"/>
    <w:rsid w:val="00F2371A"/>
    <w:rsid w:val="00F36907"/>
    <w:rsid w:val="00F420D8"/>
    <w:rsid w:val="00F52367"/>
    <w:rsid w:val="00F53B51"/>
    <w:rsid w:val="00F6333B"/>
    <w:rsid w:val="00F6490B"/>
    <w:rsid w:val="00F743D6"/>
    <w:rsid w:val="00F74F58"/>
    <w:rsid w:val="00F75BF0"/>
    <w:rsid w:val="00F75DB2"/>
    <w:rsid w:val="00F76BE3"/>
    <w:rsid w:val="00F82EBD"/>
    <w:rsid w:val="00F862BD"/>
    <w:rsid w:val="00F86E52"/>
    <w:rsid w:val="00F91E23"/>
    <w:rsid w:val="00FA3649"/>
    <w:rsid w:val="00FA6E83"/>
    <w:rsid w:val="00FB34FB"/>
    <w:rsid w:val="00FB696A"/>
    <w:rsid w:val="00FC61F4"/>
    <w:rsid w:val="00FD02A0"/>
    <w:rsid w:val="00FD2EFC"/>
    <w:rsid w:val="00FE01D7"/>
    <w:rsid w:val="00FE3C2B"/>
    <w:rsid w:val="00FF6E0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1F12D"/>
  <w15:docId w15:val="{494C6B57-86DE-43D0-8A7A-561825E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F79"/>
    <w:pPr>
      <w:spacing w:after="0" w:line="360" w:lineRule="auto"/>
      <w:jc w:val="both"/>
    </w:pPr>
    <w:rPr>
      <w:rFonts w:ascii="Tahoma" w:eastAsia="Calibri" w:hAnsi="Tahoma" w:cs="Arial"/>
      <w:sz w:val="24"/>
      <w:szCs w:val="24"/>
    </w:rPr>
  </w:style>
  <w:style w:type="paragraph" w:styleId="Ttulo1">
    <w:name w:val="heading 1"/>
    <w:basedOn w:val="Normal"/>
    <w:next w:val="Normal"/>
    <w:link w:val="Ttulo1Char"/>
    <w:uiPriority w:val="9"/>
    <w:qFormat/>
    <w:rsid w:val="00316027"/>
    <w:pPr>
      <w:keepNext/>
      <w:keepLines/>
      <w:numPr>
        <w:numId w:val="1"/>
      </w:numPr>
      <w:outlineLvl w:val="0"/>
    </w:pPr>
    <w:rPr>
      <w:rFonts w:eastAsiaTheme="majorEastAsia" w:cstheme="majorBidi"/>
      <w:b/>
      <w:szCs w:val="32"/>
      <w:u w:val="single"/>
    </w:rPr>
  </w:style>
  <w:style w:type="paragraph" w:styleId="Ttulo2">
    <w:name w:val="heading 2"/>
    <w:basedOn w:val="Normal"/>
    <w:next w:val="Normal"/>
    <w:link w:val="Ttulo2Char"/>
    <w:uiPriority w:val="9"/>
    <w:unhideWhenUsed/>
    <w:qFormat/>
    <w:rsid w:val="00316027"/>
    <w:pPr>
      <w:keepNext/>
      <w:keepLines/>
      <w:numPr>
        <w:ilvl w:val="1"/>
        <w:numId w:val="1"/>
      </w:numPr>
      <w:ind w:left="576"/>
      <w:outlineLvl w:val="1"/>
    </w:pPr>
    <w:rPr>
      <w:rFonts w:eastAsiaTheme="majorEastAsia" w:cstheme="majorBidi"/>
      <w:b/>
      <w:szCs w:val="26"/>
      <w:u w:val="single"/>
    </w:rPr>
  </w:style>
  <w:style w:type="paragraph" w:styleId="Ttulo3">
    <w:name w:val="heading 3"/>
    <w:basedOn w:val="Normal"/>
    <w:next w:val="Normal"/>
    <w:link w:val="Ttulo3Char"/>
    <w:uiPriority w:val="9"/>
    <w:unhideWhenUsed/>
    <w:qFormat/>
    <w:rsid w:val="00316027"/>
    <w:pPr>
      <w:keepNext/>
      <w:keepLines/>
      <w:numPr>
        <w:ilvl w:val="2"/>
        <w:numId w:val="1"/>
      </w:numPr>
      <w:outlineLvl w:val="2"/>
    </w:pPr>
    <w:rPr>
      <w:rFonts w:eastAsiaTheme="majorEastAsia" w:cstheme="majorBidi"/>
      <w:b/>
      <w:u w:val="single"/>
    </w:rPr>
  </w:style>
  <w:style w:type="paragraph" w:styleId="Ttulo4">
    <w:name w:val="heading 4"/>
    <w:basedOn w:val="Normal"/>
    <w:next w:val="Normal"/>
    <w:link w:val="Ttulo4Char"/>
    <w:uiPriority w:val="9"/>
    <w:unhideWhenUsed/>
    <w:qFormat/>
    <w:rsid w:val="00316027"/>
    <w:pPr>
      <w:keepNext/>
      <w:keepLines/>
      <w:numPr>
        <w:ilvl w:val="3"/>
        <w:numId w:val="1"/>
      </w:numPr>
      <w:outlineLvl w:val="3"/>
    </w:pPr>
    <w:rPr>
      <w:rFonts w:eastAsiaTheme="majorEastAsia" w:cstheme="majorBidi"/>
      <w:b/>
      <w:iCs/>
      <w:szCs w:val="28"/>
      <w:u w:val="single"/>
    </w:rPr>
  </w:style>
  <w:style w:type="paragraph" w:styleId="Ttulo5">
    <w:name w:val="heading 5"/>
    <w:basedOn w:val="Normal"/>
    <w:next w:val="Normal"/>
    <w:link w:val="Ttulo5Char"/>
    <w:uiPriority w:val="9"/>
    <w:unhideWhenUsed/>
    <w:qFormat/>
    <w:rsid w:val="008523D5"/>
    <w:pPr>
      <w:keepNext/>
      <w:keepLines/>
      <w:numPr>
        <w:ilvl w:val="4"/>
        <w:numId w:val="1"/>
      </w:numPr>
      <w:outlineLvl w:val="4"/>
    </w:pPr>
    <w:rPr>
      <w:rFonts w:eastAsiaTheme="majorEastAsia" w:cstheme="majorBidi"/>
      <w:b/>
      <w:color w:val="000000"/>
    </w:rPr>
  </w:style>
  <w:style w:type="paragraph" w:styleId="Ttulo6">
    <w:name w:val="heading 6"/>
    <w:basedOn w:val="Normal"/>
    <w:next w:val="Normal"/>
    <w:link w:val="Ttulo6Char"/>
    <w:uiPriority w:val="9"/>
    <w:unhideWhenUsed/>
    <w:qFormat/>
    <w:rsid w:val="00F065EF"/>
    <w:pPr>
      <w:keepNext/>
      <w:keepLines/>
      <w:numPr>
        <w:ilvl w:val="5"/>
        <w:numId w:val="1"/>
      </w:numPr>
      <w:spacing w:before="40"/>
      <w:outlineLvl w:val="5"/>
    </w:pPr>
    <w:rPr>
      <w:rFonts w:eastAsiaTheme="majorEastAsia" w:cstheme="majorBidi"/>
      <w:b/>
      <w:color w:val="000000"/>
      <w:sz w:val="28"/>
      <w:szCs w:val="20"/>
    </w:rPr>
  </w:style>
  <w:style w:type="paragraph" w:styleId="Ttulo7">
    <w:name w:val="heading 7"/>
    <w:basedOn w:val="Normal"/>
    <w:next w:val="Normal"/>
    <w:link w:val="Ttulo7Char"/>
    <w:uiPriority w:val="9"/>
    <w:unhideWhenUsed/>
    <w:qFormat/>
    <w:rsid w:val="004E6A0A"/>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4E6A0A"/>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4E6A0A"/>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A7C97"/>
    <w:pPr>
      <w:tabs>
        <w:tab w:val="center" w:pos="4252"/>
        <w:tab w:val="right" w:pos="8504"/>
      </w:tabs>
      <w:spacing w:line="240" w:lineRule="auto"/>
    </w:pPr>
    <w:rPr>
      <w:rFonts w:asciiTheme="minorHAnsi" w:eastAsiaTheme="minorHAnsi" w:hAnsiTheme="minorHAnsi"/>
    </w:rPr>
  </w:style>
  <w:style w:type="character" w:customStyle="1" w:styleId="CabealhoChar">
    <w:name w:val="Cabeçalho Char"/>
    <w:basedOn w:val="Fontepargpadro"/>
    <w:link w:val="Cabealho"/>
    <w:uiPriority w:val="99"/>
    <w:rsid w:val="00DA7C97"/>
  </w:style>
  <w:style w:type="paragraph" w:styleId="Rodap">
    <w:name w:val="footer"/>
    <w:basedOn w:val="Normal"/>
    <w:link w:val="RodapChar"/>
    <w:uiPriority w:val="99"/>
    <w:unhideWhenUsed/>
    <w:rsid w:val="00DA7C97"/>
    <w:pPr>
      <w:tabs>
        <w:tab w:val="center" w:pos="4252"/>
        <w:tab w:val="right" w:pos="8504"/>
      </w:tabs>
      <w:spacing w:line="240" w:lineRule="auto"/>
    </w:pPr>
    <w:rPr>
      <w:rFonts w:asciiTheme="minorHAnsi" w:eastAsiaTheme="minorHAnsi" w:hAnsiTheme="minorHAnsi"/>
    </w:rPr>
  </w:style>
  <w:style w:type="character" w:customStyle="1" w:styleId="RodapChar">
    <w:name w:val="Rodapé Char"/>
    <w:basedOn w:val="Fontepargpadro"/>
    <w:link w:val="Rodap"/>
    <w:uiPriority w:val="99"/>
    <w:rsid w:val="00DA7C97"/>
  </w:style>
  <w:style w:type="paragraph" w:styleId="Textodebalo">
    <w:name w:val="Balloon Text"/>
    <w:basedOn w:val="Normal"/>
    <w:link w:val="TextodebaloChar"/>
    <w:uiPriority w:val="99"/>
    <w:semiHidden/>
    <w:unhideWhenUsed/>
    <w:rsid w:val="00DA7C97"/>
    <w:pPr>
      <w:spacing w:line="240" w:lineRule="auto"/>
    </w:pPr>
    <w:rPr>
      <w:rFonts w:eastAsiaTheme="minorHAnsi" w:cs="Tahoma"/>
      <w:sz w:val="16"/>
      <w:szCs w:val="16"/>
    </w:rPr>
  </w:style>
  <w:style w:type="character" w:customStyle="1" w:styleId="TextodebaloChar">
    <w:name w:val="Texto de balão Char"/>
    <w:basedOn w:val="Fontepargpadro"/>
    <w:link w:val="Textodebalo"/>
    <w:uiPriority w:val="99"/>
    <w:semiHidden/>
    <w:rsid w:val="00DA7C97"/>
    <w:rPr>
      <w:rFonts w:ascii="Tahoma" w:hAnsi="Tahoma" w:cs="Tahoma"/>
      <w:sz w:val="16"/>
      <w:szCs w:val="16"/>
    </w:rPr>
  </w:style>
  <w:style w:type="paragraph" w:styleId="TextosemFormatao">
    <w:name w:val="Plain Text"/>
    <w:basedOn w:val="Normal"/>
    <w:link w:val="TextosemFormataoChar"/>
    <w:uiPriority w:val="99"/>
    <w:unhideWhenUsed/>
    <w:rsid w:val="00B578AF"/>
    <w:pPr>
      <w:spacing w:line="240" w:lineRule="auto"/>
    </w:pPr>
    <w:rPr>
      <w:rFonts w:ascii="Courier New" w:eastAsia="Times New Roman" w:hAnsi="Courier New"/>
      <w:bCs/>
      <w:sz w:val="20"/>
      <w:szCs w:val="20"/>
    </w:rPr>
  </w:style>
  <w:style w:type="character" w:customStyle="1" w:styleId="TextosemFormataoChar">
    <w:name w:val="Texto sem Formatação Char"/>
    <w:basedOn w:val="Fontepargpadro"/>
    <w:link w:val="TextosemFormatao"/>
    <w:uiPriority w:val="99"/>
    <w:rsid w:val="00B578AF"/>
    <w:rPr>
      <w:rFonts w:ascii="Courier New" w:eastAsia="Times New Roman" w:hAnsi="Courier New" w:cs="Times New Roman"/>
      <w:bCs/>
      <w:sz w:val="20"/>
      <w:szCs w:val="20"/>
      <w:lang w:eastAsia="pt-BR"/>
    </w:rPr>
  </w:style>
  <w:style w:type="paragraph" w:customStyle="1" w:styleId="Default">
    <w:name w:val="Default"/>
    <w:rsid w:val="00B578AF"/>
    <w:pPr>
      <w:autoSpaceDE w:val="0"/>
      <w:autoSpaceDN w:val="0"/>
      <w:adjustRightInd w:val="0"/>
    </w:pPr>
    <w:rPr>
      <w:rFonts w:ascii="Cambria" w:hAnsi="Cambria" w:cs="Cambria"/>
      <w:color w:val="000000"/>
      <w:sz w:val="24"/>
      <w:szCs w:val="24"/>
    </w:rPr>
  </w:style>
  <w:style w:type="character" w:styleId="Hyperlink">
    <w:name w:val="Hyperlink"/>
    <w:basedOn w:val="Fontepargpadro"/>
    <w:uiPriority w:val="99"/>
    <w:unhideWhenUsed/>
    <w:rsid w:val="003C629D"/>
    <w:rPr>
      <w:color w:val="0000FF" w:themeColor="hyperlink"/>
      <w:u w:val="single"/>
    </w:rPr>
  </w:style>
  <w:style w:type="paragraph" w:styleId="Corpodetexto">
    <w:name w:val="Body Text"/>
    <w:basedOn w:val="Normal"/>
    <w:link w:val="CorpodetextoChar"/>
    <w:uiPriority w:val="1"/>
    <w:unhideWhenUsed/>
    <w:rsid w:val="005057CB"/>
    <w:pPr>
      <w:widowControl w:val="0"/>
      <w:autoSpaceDE w:val="0"/>
      <w:autoSpaceDN w:val="0"/>
      <w:spacing w:line="240" w:lineRule="auto"/>
    </w:pPr>
    <w:rPr>
      <w:rFonts w:eastAsia="Arial"/>
      <w:sz w:val="18"/>
      <w:szCs w:val="18"/>
      <w:lang w:val="pt-PT" w:eastAsia="pt-PT" w:bidi="pt-PT"/>
    </w:rPr>
  </w:style>
  <w:style w:type="character" w:customStyle="1" w:styleId="CorpodetextoChar">
    <w:name w:val="Corpo de texto Char"/>
    <w:link w:val="Corpodetexto"/>
    <w:uiPriority w:val="1"/>
    <w:rsid w:val="005057CB"/>
    <w:rPr>
      <w:rFonts w:ascii="Arial" w:eastAsia="Arial" w:hAnsi="Arial" w:cs="Arial"/>
      <w:sz w:val="18"/>
      <w:szCs w:val="18"/>
      <w:lang w:val="pt-PT" w:eastAsia="pt-PT" w:bidi="pt-PT"/>
    </w:rPr>
  </w:style>
  <w:style w:type="character" w:customStyle="1" w:styleId="Ttulo1Char">
    <w:name w:val="Título 1 Char"/>
    <w:link w:val="Ttulo1"/>
    <w:uiPriority w:val="9"/>
    <w:rsid w:val="00316027"/>
    <w:rPr>
      <w:rFonts w:ascii="Tahoma" w:eastAsiaTheme="majorEastAsia" w:hAnsi="Tahoma" w:cstheme="majorBidi"/>
      <w:b/>
      <w:sz w:val="24"/>
      <w:szCs w:val="32"/>
      <w:u w:val="single"/>
    </w:rPr>
  </w:style>
  <w:style w:type="character" w:customStyle="1" w:styleId="Ttulo2Char">
    <w:name w:val="Título 2 Char"/>
    <w:link w:val="Ttulo2"/>
    <w:uiPriority w:val="9"/>
    <w:rsid w:val="00316027"/>
    <w:rPr>
      <w:rFonts w:ascii="Tahoma" w:eastAsiaTheme="majorEastAsia" w:hAnsi="Tahoma" w:cstheme="majorBidi"/>
      <w:b/>
      <w:sz w:val="24"/>
      <w:szCs w:val="26"/>
      <w:u w:val="single"/>
    </w:rPr>
  </w:style>
  <w:style w:type="character" w:customStyle="1" w:styleId="Ttulo3Char">
    <w:name w:val="Título 3 Char"/>
    <w:link w:val="Ttulo3"/>
    <w:uiPriority w:val="9"/>
    <w:rsid w:val="00316027"/>
    <w:rPr>
      <w:rFonts w:ascii="Tahoma" w:eastAsiaTheme="majorEastAsia" w:hAnsi="Tahoma" w:cstheme="majorBidi"/>
      <w:b/>
      <w:sz w:val="24"/>
      <w:szCs w:val="24"/>
      <w:u w:val="single"/>
    </w:rPr>
  </w:style>
  <w:style w:type="character" w:customStyle="1" w:styleId="Ttulo4Char">
    <w:name w:val="Título 4 Char"/>
    <w:link w:val="Ttulo4"/>
    <w:uiPriority w:val="9"/>
    <w:rsid w:val="00316027"/>
    <w:rPr>
      <w:rFonts w:ascii="Tahoma" w:eastAsiaTheme="majorEastAsia" w:hAnsi="Tahoma" w:cstheme="majorBidi"/>
      <w:b/>
      <w:iCs/>
      <w:sz w:val="24"/>
      <w:szCs w:val="28"/>
      <w:u w:val="single"/>
    </w:rPr>
  </w:style>
  <w:style w:type="character" w:customStyle="1" w:styleId="Ttulo5Char">
    <w:name w:val="Título 5 Char"/>
    <w:link w:val="Ttulo5"/>
    <w:uiPriority w:val="9"/>
    <w:rsid w:val="008523D5"/>
    <w:rPr>
      <w:rFonts w:ascii="Tahoma" w:eastAsiaTheme="majorEastAsia" w:hAnsi="Tahoma" w:cstheme="majorBidi"/>
      <w:b/>
      <w:color w:val="000000"/>
      <w:sz w:val="24"/>
      <w:szCs w:val="24"/>
    </w:rPr>
  </w:style>
  <w:style w:type="paragraph" w:styleId="PargrafodaLista">
    <w:name w:val="List Paragraph"/>
    <w:basedOn w:val="Normal"/>
    <w:uiPriority w:val="1"/>
    <w:qFormat/>
    <w:rsid w:val="005057CB"/>
    <w:pPr>
      <w:ind w:left="720"/>
      <w:contextualSpacing/>
    </w:pPr>
  </w:style>
  <w:style w:type="paragraph" w:styleId="Legenda">
    <w:name w:val="caption"/>
    <w:basedOn w:val="Normal"/>
    <w:next w:val="Normal"/>
    <w:uiPriority w:val="35"/>
    <w:unhideWhenUsed/>
    <w:qFormat/>
    <w:rsid w:val="004E6A0A"/>
    <w:rPr>
      <w:iCs/>
      <w:color w:val="000000"/>
      <w:szCs w:val="18"/>
    </w:rPr>
  </w:style>
  <w:style w:type="paragraph" w:styleId="Bibliografia">
    <w:name w:val="Bibliography"/>
    <w:basedOn w:val="Normal"/>
    <w:next w:val="Normal"/>
    <w:uiPriority w:val="37"/>
    <w:unhideWhenUsed/>
    <w:rsid w:val="00975246"/>
    <w:rPr>
      <w:rFonts w:eastAsiaTheme="minorHAnsi"/>
    </w:rPr>
  </w:style>
  <w:style w:type="paragraph" w:customStyle="1" w:styleId="Ttulot14">
    <w:name w:val="Título t. 14"/>
    <w:basedOn w:val="Normal"/>
    <w:link w:val="Ttulot14Char"/>
    <w:rsid w:val="004E6A0A"/>
    <w:rPr>
      <w:rFonts w:eastAsiaTheme="majorEastAsia" w:cstheme="majorBidi"/>
      <w:b/>
      <w:sz w:val="28"/>
      <w:szCs w:val="32"/>
    </w:rPr>
  </w:style>
  <w:style w:type="character" w:customStyle="1" w:styleId="Ttulot14Char">
    <w:name w:val="Título t. 14 Char"/>
    <w:link w:val="Ttulot14"/>
    <w:rsid w:val="004E6A0A"/>
    <w:rPr>
      <w:rFonts w:ascii="Times New Roman" w:eastAsiaTheme="majorEastAsia" w:hAnsi="Times New Roman" w:cstheme="majorBidi"/>
      <w:b/>
      <w:sz w:val="28"/>
      <w:szCs w:val="32"/>
    </w:rPr>
  </w:style>
  <w:style w:type="paragraph" w:styleId="Citao">
    <w:name w:val="Quote"/>
    <w:next w:val="Normal"/>
    <w:link w:val="CitaoChar"/>
    <w:uiPriority w:val="29"/>
    <w:qFormat/>
    <w:rsid w:val="004E6A0A"/>
    <w:pPr>
      <w:spacing w:before="100" w:after="100" w:line="240" w:lineRule="auto"/>
      <w:ind w:left="2268"/>
      <w:jc w:val="both"/>
    </w:pPr>
    <w:rPr>
      <w:rFonts w:ascii="Times New Roman" w:eastAsia="Calibri" w:hAnsi="Times New Roman"/>
      <w:i/>
      <w:iCs/>
      <w:sz w:val="24"/>
    </w:rPr>
  </w:style>
  <w:style w:type="character" w:customStyle="1" w:styleId="CitaoChar">
    <w:name w:val="Citação Char"/>
    <w:link w:val="Citao"/>
    <w:uiPriority w:val="29"/>
    <w:rsid w:val="004E6A0A"/>
    <w:rPr>
      <w:rFonts w:ascii="Times New Roman" w:eastAsia="Calibri" w:hAnsi="Times New Roman"/>
      <w:i/>
      <w:iCs/>
      <w:sz w:val="24"/>
    </w:rPr>
  </w:style>
  <w:style w:type="paragraph" w:styleId="SemEspaamento">
    <w:name w:val="No Spacing"/>
    <w:uiPriority w:val="1"/>
    <w:rsid w:val="000C3CB2"/>
    <w:rPr>
      <w:rFonts w:ascii="Times New Roman" w:hAnsi="Times New Roman"/>
      <w:sz w:val="24"/>
    </w:rPr>
  </w:style>
  <w:style w:type="character" w:customStyle="1" w:styleId="Ttulo6Char">
    <w:name w:val="Título 6 Char"/>
    <w:link w:val="Ttulo6"/>
    <w:uiPriority w:val="9"/>
    <w:rsid w:val="00F065EF"/>
    <w:rPr>
      <w:rFonts w:ascii="Tahoma" w:eastAsiaTheme="majorEastAsia" w:hAnsi="Tahoma" w:cstheme="majorBidi"/>
      <w:b/>
      <w:color w:val="000000"/>
      <w:sz w:val="28"/>
      <w:szCs w:val="20"/>
    </w:rPr>
  </w:style>
  <w:style w:type="character" w:styleId="Forte">
    <w:name w:val="Strong"/>
    <w:uiPriority w:val="22"/>
    <w:qFormat/>
    <w:rsid w:val="00F065EF"/>
    <w:rPr>
      <w:b/>
      <w:bCs/>
    </w:rPr>
  </w:style>
  <w:style w:type="character" w:customStyle="1" w:styleId="Ttulo7Char">
    <w:name w:val="Título 7 Char"/>
    <w:link w:val="Ttulo7"/>
    <w:uiPriority w:val="9"/>
    <w:rsid w:val="004E6A0A"/>
    <w:rPr>
      <w:rFonts w:asciiTheme="majorHAnsi" w:eastAsiaTheme="majorEastAsia" w:hAnsiTheme="majorHAnsi" w:cstheme="majorBidi"/>
      <w:i/>
      <w:iCs/>
      <w:color w:val="404040" w:themeColor="text1" w:themeTint="BF"/>
      <w:sz w:val="24"/>
      <w:szCs w:val="24"/>
    </w:rPr>
  </w:style>
  <w:style w:type="character" w:customStyle="1" w:styleId="Ttulo8Char">
    <w:name w:val="Título 8 Char"/>
    <w:link w:val="Ttulo8"/>
    <w:uiPriority w:val="9"/>
    <w:semiHidden/>
    <w:rsid w:val="004E6A0A"/>
    <w:rPr>
      <w:rFonts w:asciiTheme="majorHAnsi" w:eastAsiaTheme="majorEastAsia" w:hAnsiTheme="majorHAnsi" w:cstheme="majorBidi"/>
      <w:color w:val="404040" w:themeColor="text1" w:themeTint="BF"/>
      <w:sz w:val="20"/>
      <w:szCs w:val="20"/>
    </w:rPr>
  </w:style>
  <w:style w:type="character" w:customStyle="1" w:styleId="Ttulo9Char">
    <w:name w:val="Título 9 Char"/>
    <w:link w:val="Ttulo9"/>
    <w:uiPriority w:val="9"/>
    <w:semiHidden/>
    <w:rsid w:val="004E6A0A"/>
    <w:rPr>
      <w:rFonts w:asciiTheme="majorHAnsi" w:eastAsiaTheme="majorEastAsia" w:hAnsiTheme="majorHAnsi" w:cstheme="majorBidi"/>
      <w:i/>
      <w:iCs/>
      <w:color w:val="404040" w:themeColor="text1" w:themeTint="BF"/>
      <w:sz w:val="20"/>
      <w:szCs w:val="20"/>
    </w:rPr>
  </w:style>
  <w:style w:type="paragraph" w:styleId="CabealhodoSumrio">
    <w:name w:val="TOC Heading"/>
    <w:basedOn w:val="Ttulo1"/>
    <w:next w:val="Normal"/>
    <w:uiPriority w:val="39"/>
    <w:semiHidden/>
    <w:unhideWhenUsed/>
    <w:qFormat/>
    <w:rsid w:val="004E6A0A"/>
    <w:pPr>
      <w:numPr>
        <w:numId w:val="0"/>
      </w:numPr>
      <w:spacing w:before="480"/>
      <w:ind w:firstLine="709"/>
      <w:jc w:val="left"/>
      <w:outlineLvl w:val="9"/>
    </w:pPr>
    <w:rPr>
      <w:rFonts w:asciiTheme="majorHAnsi" w:hAnsiTheme="majorHAnsi"/>
      <w:bCs/>
      <w:color w:val="365F91" w:themeColor="accent1" w:themeShade="BF"/>
      <w:sz w:val="28"/>
      <w:szCs w:val="28"/>
    </w:rPr>
  </w:style>
  <w:style w:type="paragraph" w:customStyle="1" w:styleId="Ttulot12">
    <w:name w:val="Título t. 12"/>
    <w:basedOn w:val="Ttulot14"/>
    <w:link w:val="Ttulot12Char"/>
    <w:qFormat/>
    <w:rsid w:val="00AB241A"/>
    <w:rPr>
      <w:sz w:val="24"/>
    </w:rPr>
  </w:style>
  <w:style w:type="character" w:customStyle="1" w:styleId="Ttulot12Char">
    <w:name w:val="Título t. 12 Char"/>
    <w:basedOn w:val="Ttulot14Char"/>
    <w:link w:val="Ttulot12"/>
    <w:rsid w:val="00AB241A"/>
    <w:rPr>
      <w:rFonts w:ascii="Times New Roman" w:eastAsiaTheme="majorEastAsia" w:hAnsi="Times New Roman" w:cstheme="majorBidi"/>
      <w:b/>
      <w:sz w:val="24"/>
      <w:szCs w:val="32"/>
    </w:rPr>
  </w:style>
  <w:style w:type="paragraph" w:styleId="Ttulo">
    <w:name w:val="Title"/>
    <w:basedOn w:val="Normal"/>
    <w:next w:val="Normal"/>
    <w:link w:val="TtuloChar"/>
    <w:qFormat/>
    <w:rsid w:val="00997B51"/>
    <w:pPr>
      <w:spacing w:before="240" w:after="60" w:line="240" w:lineRule="auto"/>
      <w:outlineLvl w:val="0"/>
    </w:pPr>
    <w:rPr>
      <w:rFonts w:eastAsia="Times New Roman" w:cs="Times New Roman"/>
      <w:b/>
      <w:bCs/>
      <w:kern w:val="28"/>
      <w:szCs w:val="32"/>
    </w:rPr>
  </w:style>
  <w:style w:type="character" w:customStyle="1" w:styleId="TtuloChar">
    <w:name w:val="Título Char"/>
    <w:basedOn w:val="Fontepargpadro"/>
    <w:link w:val="Ttulo"/>
    <w:rsid w:val="00997B51"/>
    <w:rPr>
      <w:rFonts w:ascii="Arial" w:eastAsia="Times New Roman" w:hAnsi="Arial" w:cs="Times New Roman"/>
      <w:b/>
      <w:bCs/>
      <w:kern w:val="28"/>
      <w:sz w:val="24"/>
      <w:szCs w:val="32"/>
    </w:rPr>
  </w:style>
  <w:style w:type="character" w:customStyle="1" w:styleId="fontstyle01">
    <w:name w:val="fontstyle01"/>
    <w:basedOn w:val="Fontepargpadro"/>
    <w:rsid w:val="00D23F9A"/>
    <w:rPr>
      <w:rFonts w:ascii="ArialMT" w:hAnsi="ArialMT" w:hint="default"/>
      <w:b w:val="0"/>
      <w:bCs w:val="0"/>
      <w:i w:val="0"/>
      <w:iCs w:val="0"/>
      <w:color w:val="000000"/>
      <w:sz w:val="20"/>
      <w:szCs w:val="20"/>
    </w:rPr>
  </w:style>
  <w:style w:type="table" w:customStyle="1" w:styleId="TableNormal">
    <w:name w:val="Table Normal"/>
    <w:uiPriority w:val="2"/>
    <w:semiHidden/>
    <w:unhideWhenUsed/>
    <w:qFormat/>
    <w:rsid w:val="007C0BA5"/>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rsid w:val="004617FB"/>
    <w:pPr>
      <w:suppressAutoHyphens/>
      <w:spacing w:line="240" w:lineRule="auto"/>
      <w:jc w:val="left"/>
    </w:pPr>
    <w:rPr>
      <w:rFonts w:ascii="Times New Roman" w:eastAsia="Times New Roman" w:hAnsi="Times New Roman" w:cs="Times New Roman"/>
      <w:lang w:eastAsia="zh-CN"/>
    </w:rPr>
  </w:style>
  <w:style w:type="character" w:customStyle="1" w:styleId="m-5261629222207590307apple-converted-space">
    <w:name w:val="m_-5261629222207590307apple-converted-space"/>
    <w:rsid w:val="004617FB"/>
  </w:style>
  <w:style w:type="paragraph" w:customStyle="1" w:styleId="Standard">
    <w:name w:val="Standard"/>
    <w:rsid w:val="004617F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esumo">
    <w:name w:val="Resumo"/>
    <w:basedOn w:val="Normal"/>
    <w:rsid w:val="004617FB"/>
    <w:pPr>
      <w:tabs>
        <w:tab w:val="left" w:pos="1270"/>
      </w:tabs>
      <w:autoSpaceDE w:val="0"/>
      <w:autoSpaceDN w:val="0"/>
      <w:spacing w:after="120" w:line="240" w:lineRule="auto"/>
      <w:ind w:firstLine="567"/>
      <w:jc w:val="left"/>
    </w:pPr>
    <w:rPr>
      <w:rFonts w:ascii="Arial" w:eastAsia="Times New Roman"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791206">
      <w:bodyDiv w:val="1"/>
      <w:marLeft w:val="0"/>
      <w:marRight w:val="0"/>
      <w:marTop w:val="0"/>
      <w:marBottom w:val="0"/>
      <w:divBdr>
        <w:top w:val="none" w:sz="0" w:space="0" w:color="auto"/>
        <w:left w:val="none" w:sz="0" w:space="0" w:color="auto"/>
        <w:bottom w:val="none" w:sz="0" w:space="0" w:color="auto"/>
        <w:right w:val="none" w:sz="0" w:space="0" w:color="auto"/>
      </w:divBdr>
    </w:div>
    <w:div w:id="224530142">
      <w:bodyDiv w:val="1"/>
      <w:marLeft w:val="0"/>
      <w:marRight w:val="0"/>
      <w:marTop w:val="0"/>
      <w:marBottom w:val="0"/>
      <w:divBdr>
        <w:top w:val="none" w:sz="0" w:space="0" w:color="auto"/>
        <w:left w:val="none" w:sz="0" w:space="0" w:color="auto"/>
        <w:bottom w:val="none" w:sz="0" w:space="0" w:color="auto"/>
        <w:right w:val="none" w:sz="0" w:space="0" w:color="auto"/>
      </w:divBdr>
    </w:div>
    <w:div w:id="320741058">
      <w:bodyDiv w:val="1"/>
      <w:marLeft w:val="0"/>
      <w:marRight w:val="0"/>
      <w:marTop w:val="0"/>
      <w:marBottom w:val="0"/>
      <w:divBdr>
        <w:top w:val="none" w:sz="0" w:space="0" w:color="auto"/>
        <w:left w:val="none" w:sz="0" w:space="0" w:color="auto"/>
        <w:bottom w:val="none" w:sz="0" w:space="0" w:color="auto"/>
        <w:right w:val="none" w:sz="0" w:space="0" w:color="auto"/>
      </w:divBdr>
    </w:div>
    <w:div w:id="332612441">
      <w:bodyDiv w:val="1"/>
      <w:marLeft w:val="0"/>
      <w:marRight w:val="0"/>
      <w:marTop w:val="0"/>
      <w:marBottom w:val="0"/>
      <w:divBdr>
        <w:top w:val="none" w:sz="0" w:space="0" w:color="auto"/>
        <w:left w:val="none" w:sz="0" w:space="0" w:color="auto"/>
        <w:bottom w:val="none" w:sz="0" w:space="0" w:color="auto"/>
        <w:right w:val="none" w:sz="0" w:space="0" w:color="auto"/>
      </w:divBdr>
    </w:div>
    <w:div w:id="343022937">
      <w:bodyDiv w:val="1"/>
      <w:marLeft w:val="0"/>
      <w:marRight w:val="0"/>
      <w:marTop w:val="0"/>
      <w:marBottom w:val="0"/>
      <w:divBdr>
        <w:top w:val="none" w:sz="0" w:space="0" w:color="auto"/>
        <w:left w:val="none" w:sz="0" w:space="0" w:color="auto"/>
        <w:bottom w:val="none" w:sz="0" w:space="0" w:color="auto"/>
        <w:right w:val="none" w:sz="0" w:space="0" w:color="auto"/>
      </w:divBdr>
    </w:div>
    <w:div w:id="371350846">
      <w:bodyDiv w:val="1"/>
      <w:marLeft w:val="0"/>
      <w:marRight w:val="0"/>
      <w:marTop w:val="0"/>
      <w:marBottom w:val="0"/>
      <w:divBdr>
        <w:top w:val="none" w:sz="0" w:space="0" w:color="auto"/>
        <w:left w:val="none" w:sz="0" w:space="0" w:color="auto"/>
        <w:bottom w:val="none" w:sz="0" w:space="0" w:color="auto"/>
        <w:right w:val="none" w:sz="0" w:space="0" w:color="auto"/>
      </w:divBdr>
    </w:div>
    <w:div w:id="402065802">
      <w:bodyDiv w:val="1"/>
      <w:marLeft w:val="0"/>
      <w:marRight w:val="0"/>
      <w:marTop w:val="0"/>
      <w:marBottom w:val="0"/>
      <w:divBdr>
        <w:top w:val="none" w:sz="0" w:space="0" w:color="auto"/>
        <w:left w:val="none" w:sz="0" w:space="0" w:color="auto"/>
        <w:bottom w:val="none" w:sz="0" w:space="0" w:color="auto"/>
        <w:right w:val="none" w:sz="0" w:space="0" w:color="auto"/>
      </w:divBdr>
    </w:div>
    <w:div w:id="699747458">
      <w:bodyDiv w:val="1"/>
      <w:marLeft w:val="0"/>
      <w:marRight w:val="0"/>
      <w:marTop w:val="0"/>
      <w:marBottom w:val="0"/>
      <w:divBdr>
        <w:top w:val="none" w:sz="0" w:space="0" w:color="auto"/>
        <w:left w:val="none" w:sz="0" w:space="0" w:color="auto"/>
        <w:bottom w:val="none" w:sz="0" w:space="0" w:color="auto"/>
        <w:right w:val="none" w:sz="0" w:space="0" w:color="auto"/>
      </w:divBdr>
    </w:div>
    <w:div w:id="708456968">
      <w:bodyDiv w:val="1"/>
      <w:marLeft w:val="0"/>
      <w:marRight w:val="0"/>
      <w:marTop w:val="0"/>
      <w:marBottom w:val="0"/>
      <w:divBdr>
        <w:top w:val="none" w:sz="0" w:space="0" w:color="auto"/>
        <w:left w:val="none" w:sz="0" w:space="0" w:color="auto"/>
        <w:bottom w:val="none" w:sz="0" w:space="0" w:color="auto"/>
        <w:right w:val="none" w:sz="0" w:space="0" w:color="auto"/>
      </w:divBdr>
    </w:div>
    <w:div w:id="883366261">
      <w:bodyDiv w:val="1"/>
      <w:marLeft w:val="0"/>
      <w:marRight w:val="0"/>
      <w:marTop w:val="0"/>
      <w:marBottom w:val="0"/>
      <w:divBdr>
        <w:top w:val="none" w:sz="0" w:space="0" w:color="auto"/>
        <w:left w:val="none" w:sz="0" w:space="0" w:color="auto"/>
        <w:bottom w:val="none" w:sz="0" w:space="0" w:color="auto"/>
        <w:right w:val="none" w:sz="0" w:space="0" w:color="auto"/>
      </w:divBdr>
    </w:div>
    <w:div w:id="923535226">
      <w:bodyDiv w:val="1"/>
      <w:marLeft w:val="0"/>
      <w:marRight w:val="0"/>
      <w:marTop w:val="0"/>
      <w:marBottom w:val="0"/>
      <w:divBdr>
        <w:top w:val="none" w:sz="0" w:space="0" w:color="auto"/>
        <w:left w:val="none" w:sz="0" w:space="0" w:color="auto"/>
        <w:bottom w:val="none" w:sz="0" w:space="0" w:color="auto"/>
        <w:right w:val="none" w:sz="0" w:space="0" w:color="auto"/>
      </w:divBdr>
    </w:div>
    <w:div w:id="944774592">
      <w:bodyDiv w:val="1"/>
      <w:marLeft w:val="0"/>
      <w:marRight w:val="0"/>
      <w:marTop w:val="0"/>
      <w:marBottom w:val="0"/>
      <w:divBdr>
        <w:top w:val="none" w:sz="0" w:space="0" w:color="auto"/>
        <w:left w:val="none" w:sz="0" w:space="0" w:color="auto"/>
        <w:bottom w:val="none" w:sz="0" w:space="0" w:color="auto"/>
        <w:right w:val="none" w:sz="0" w:space="0" w:color="auto"/>
      </w:divBdr>
    </w:div>
    <w:div w:id="958536336">
      <w:bodyDiv w:val="1"/>
      <w:marLeft w:val="0"/>
      <w:marRight w:val="0"/>
      <w:marTop w:val="0"/>
      <w:marBottom w:val="0"/>
      <w:divBdr>
        <w:top w:val="none" w:sz="0" w:space="0" w:color="auto"/>
        <w:left w:val="none" w:sz="0" w:space="0" w:color="auto"/>
        <w:bottom w:val="none" w:sz="0" w:space="0" w:color="auto"/>
        <w:right w:val="none" w:sz="0" w:space="0" w:color="auto"/>
      </w:divBdr>
    </w:div>
    <w:div w:id="1114251457">
      <w:bodyDiv w:val="1"/>
      <w:marLeft w:val="0"/>
      <w:marRight w:val="0"/>
      <w:marTop w:val="0"/>
      <w:marBottom w:val="0"/>
      <w:divBdr>
        <w:top w:val="none" w:sz="0" w:space="0" w:color="auto"/>
        <w:left w:val="none" w:sz="0" w:space="0" w:color="auto"/>
        <w:bottom w:val="none" w:sz="0" w:space="0" w:color="auto"/>
        <w:right w:val="none" w:sz="0" w:space="0" w:color="auto"/>
      </w:divBdr>
    </w:div>
    <w:div w:id="1225289910">
      <w:bodyDiv w:val="1"/>
      <w:marLeft w:val="0"/>
      <w:marRight w:val="0"/>
      <w:marTop w:val="0"/>
      <w:marBottom w:val="0"/>
      <w:divBdr>
        <w:top w:val="none" w:sz="0" w:space="0" w:color="auto"/>
        <w:left w:val="none" w:sz="0" w:space="0" w:color="auto"/>
        <w:bottom w:val="none" w:sz="0" w:space="0" w:color="auto"/>
        <w:right w:val="none" w:sz="0" w:space="0" w:color="auto"/>
      </w:divBdr>
    </w:div>
    <w:div w:id="1248730921">
      <w:bodyDiv w:val="1"/>
      <w:marLeft w:val="0"/>
      <w:marRight w:val="0"/>
      <w:marTop w:val="0"/>
      <w:marBottom w:val="0"/>
      <w:divBdr>
        <w:top w:val="none" w:sz="0" w:space="0" w:color="auto"/>
        <w:left w:val="none" w:sz="0" w:space="0" w:color="auto"/>
        <w:bottom w:val="none" w:sz="0" w:space="0" w:color="auto"/>
        <w:right w:val="none" w:sz="0" w:space="0" w:color="auto"/>
      </w:divBdr>
    </w:div>
    <w:div w:id="1304116745">
      <w:bodyDiv w:val="1"/>
      <w:marLeft w:val="0"/>
      <w:marRight w:val="0"/>
      <w:marTop w:val="0"/>
      <w:marBottom w:val="0"/>
      <w:divBdr>
        <w:top w:val="none" w:sz="0" w:space="0" w:color="auto"/>
        <w:left w:val="none" w:sz="0" w:space="0" w:color="auto"/>
        <w:bottom w:val="none" w:sz="0" w:space="0" w:color="auto"/>
        <w:right w:val="none" w:sz="0" w:space="0" w:color="auto"/>
      </w:divBdr>
    </w:div>
    <w:div w:id="1338115436">
      <w:bodyDiv w:val="1"/>
      <w:marLeft w:val="0"/>
      <w:marRight w:val="0"/>
      <w:marTop w:val="0"/>
      <w:marBottom w:val="0"/>
      <w:divBdr>
        <w:top w:val="none" w:sz="0" w:space="0" w:color="auto"/>
        <w:left w:val="none" w:sz="0" w:space="0" w:color="auto"/>
        <w:bottom w:val="none" w:sz="0" w:space="0" w:color="auto"/>
        <w:right w:val="none" w:sz="0" w:space="0" w:color="auto"/>
      </w:divBdr>
    </w:div>
    <w:div w:id="1437672649">
      <w:bodyDiv w:val="1"/>
      <w:marLeft w:val="0"/>
      <w:marRight w:val="0"/>
      <w:marTop w:val="0"/>
      <w:marBottom w:val="0"/>
      <w:divBdr>
        <w:top w:val="none" w:sz="0" w:space="0" w:color="auto"/>
        <w:left w:val="none" w:sz="0" w:space="0" w:color="auto"/>
        <w:bottom w:val="none" w:sz="0" w:space="0" w:color="auto"/>
        <w:right w:val="none" w:sz="0" w:space="0" w:color="auto"/>
      </w:divBdr>
    </w:div>
    <w:div w:id="1452243379">
      <w:bodyDiv w:val="1"/>
      <w:marLeft w:val="0"/>
      <w:marRight w:val="0"/>
      <w:marTop w:val="0"/>
      <w:marBottom w:val="0"/>
      <w:divBdr>
        <w:top w:val="none" w:sz="0" w:space="0" w:color="auto"/>
        <w:left w:val="none" w:sz="0" w:space="0" w:color="auto"/>
        <w:bottom w:val="none" w:sz="0" w:space="0" w:color="auto"/>
        <w:right w:val="none" w:sz="0" w:space="0" w:color="auto"/>
      </w:divBdr>
    </w:div>
    <w:div w:id="1454514957">
      <w:bodyDiv w:val="1"/>
      <w:marLeft w:val="0"/>
      <w:marRight w:val="0"/>
      <w:marTop w:val="0"/>
      <w:marBottom w:val="0"/>
      <w:divBdr>
        <w:top w:val="none" w:sz="0" w:space="0" w:color="auto"/>
        <w:left w:val="none" w:sz="0" w:space="0" w:color="auto"/>
        <w:bottom w:val="none" w:sz="0" w:space="0" w:color="auto"/>
        <w:right w:val="none" w:sz="0" w:space="0" w:color="auto"/>
      </w:divBdr>
    </w:div>
    <w:div w:id="1467158916">
      <w:bodyDiv w:val="1"/>
      <w:marLeft w:val="0"/>
      <w:marRight w:val="0"/>
      <w:marTop w:val="0"/>
      <w:marBottom w:val="0"/>
      <w:divBdr>
        <w:top w:val="none" w:sz="0" w:space="0" w:color="auto"/>
        <w:left w:val="none" w:sz="0" w:space="0" w:color="auto"/>
        <w:bottom w:val="none" w:sz="0" w:space="0" w:color="auto"/>
        <w:right w:val="none" w:sz="0" w:space="0" w:color="auto"/>
      </w:divBdr>
    </w:div>
    <w:div w:id="1590192291">
      <w:bodyDiv w:val="1"/>
      <w:marLeft w:val="0"/>
      <w:marRight w:val="0"/>
      <w:marTop w:val="0"/>
      <w:marBottom w:val="0"/>
      <w:divBdr>
        <w:top w:val="none" w:sz="0" w:space="0" w:color="auto"/>
        <w:left w:val="none" w:sz="0" w:space="0" w:color="auto"/>
        <w:bottom w:val="none" w:sz="0" w:space="0" w:color="auto"/>
        <w:right w:val="none" w:sz="0" w:space="0" w:color="auto"/>
      </w:divBdr>
    </w:div>
    <w:div w:id="1759935144">
      <w:bodyDiv w:val="1"/>
      <w:marLeft w:val="0"/>
      <w:marRight w:val="0"/>
      <w:marTop w:val="0"/>
      <w:marBottom w:val="0"/>
      <w:divBdr>
        <w:top w:val="none" w:sz="0" w:space="0" w:color="auto"/>
        <w:left w:val="none" w:sz="0" w:space="0" w:color="auto"/>
        <w:bottom w:val="none" w:sz="0" w:space="0" w:color="auto"/>
        <w:right w:val="none" w:sz="0" w:space="0" w:color="auto"/>
      </w:divBdr>
    </w:div>
    <w:div w:id="1802842045">
      <w:bodyDiv w:val="1"/>
      <w:marLeft w:val="0"/>
      <w:marRight w:val="0"/>
      <w:marTop w:val="0"/>
      <w:marBottom w:val="0"/>
      <w:divBdr>
        <w:top w:val="none" w:sz="0" w:space="0" w:color="auto"/>
        <w:left w:val="none" w:sz="0" w:space="0" w:color="auto"/>
        <w:bottom w:val="none" w:sz="0" w:space="0" w:color="auto"/>
        <w:right w:val="none" w:sz="0" w:space="0" w:color="auto"/>
      </w:divBdr>
    </w:div>
    <w:div w:id="1848984519">
      <w:bodyDiv w:val="1"/>
      <w:marLeft w:val="0"/>
      <w:marRight w:val="0"/>
      <w:marTop w:val="0"/>
      <w:marBottom w:val="0"/>
      <w:divBdr>
        <w:top w:val="none" w:sz="0" w:space="0" w:color="auto"/>
        <w:left w:val="none" w:sz="0" w:space="0" w:color="auto"/>
        <w:bottom w:val="none" w:sz="0" w:space="0" w:color="auto"/>
        <w:right w:val="none" w:sz="0" w:space="0" w:color="auto"/>
      </w:divBdr>
    </w:div>
    <w:div w:id="1966808640">
      <w:bodyDiv w:val="1"/>
      <w:marLeft w:val="0"/>
      <w:marRight w:val="0"/>
      <w:marTop w:val="0"/>
      <w:marBottom w:val="0"/>
      <w:divBdr>
        <w:top w:val="none" w:sz="0" w:space="0" w:color="auto"/>
        <w:left w:val="none" w:sz="0" w:space="0" w:color="auto"/>
        <w:bottom w:val="none" w:sz="0" w:space="0" w:color="auto"/>
        <w:right w:val="none" w:sz="0" w:space="0" w:color="auto"/>
      </w:divBdr>
    </w:div>
    <w:div w:id="2035764395">
      <w:bodyDiv w:val="1"/>
      <w:marLeft w:val="0"/>
      <w:marRight w:val="0"/>
      <w:marTop w:val="0"/>
      <w:marBottom w:val="0"/>
      <w:divBdr>
        <w:top w:val="none" w:sz="0" w:space="0" w:color="auto"/>
        <w:left w:val="none" w:sz="0" w:space="0" w:color="auto"/>
        <w:bottom w:val="none" w:sz="0" w:space="0" w:color="auto"/>
        <w:right w:val="none" w:sz="0" w:space="0" w:color="auto"/>
      </w:divBdr>
    </w:div>
    <w:div w:id="208182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Escrit&#243;rio\Logos\Novos%20logos%202017\Papel%20timbrad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NBR04</b:Tag>
    <b:SourceType>Misc</b:SourceType>
    <b:Guid>{AF866CB6-7062-4E7E-99C1-14F2925A125A}</b:Guid>
    <b:Title>Instalações elétricas de baixa tensão </b:Title>
    <b:Year>2004</b:Year>
    <b:Month>setembro</b:Month>
    <b:Day>30</b:Day>
    <b:Author>
      <b:Author>
        <b:Corporate>NBR - 5410</b:Corporate>
      </b:Author>
    </b:Author>
    <b:City>Rio de Janeiro </b:City>
    <b:Publisher>Assossiação Brasileira de Normas Técnicas - ABNT</b:Publisher>
    <b:RefOrder>1</b:RefOrder>
  </b:Source>
</b:Sources>
</file>

<file path=customXml/itemProps1.xml><?xml version="1.0" encoding="utf-8"?>
<ds:datastoreItem xmlns:ds="http://schemas.openxmlformats.org/officeDocument/2006/customXml" ds:itemID="{77156BF6-F5CF-4F0F-BAC4-BBB471500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 timbrado</Template>
  <TotalTime>1447</TotalTime>
  <Pages>19</Pages>
  <Words>6112</Words>
  <Characters>33007</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Modelo Word</vt:lpstr>
    </vt:vector>
  </TitlesOfParts>
  <Company/>
  <LinksUpToDate>false</LinksUpToDate>
  <CharactersWithSpaces>39041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Word</dc:title>
  <dc:creator>Joabe Morelli</dc:creator>
  <cp:lastModifiedBy>User</cp:lastModifiedBy>
  <cp:revision>99</cp:revision>
  <cp:lastPrinted>2024-03-10T12:00:00Z</cp:lastPrinted>
  <dcterms:created xsi:type="dcterms:W3CDTF">2022-07-26T17:23:00Z</dcterms:created>
  <dcterms:modified xsi:type="dcterms:W3CDTF">2026-07-23T11:55:00Z</dcterms:modified>
</cp:coreProperties>
</file>