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C4" w:rsidRPr="00963FC4" w:rsidRDefault="00963FC4" w:rsidP="00963FC4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963FC4">
        <w:rPr>
          <w:b/>
          <w:bCs/>
          <w:kern w:val="36"/>
        </w:rPr>
        <w:t xml:space="preserve">ESTUDO TÉCNICO PRELIMINAR – </w:t>
      </w:r>
      <w:proofErr w:type="spellStart"/>
      <w:r w:rsidRPr="00963FC4">
        <w:rPr>
          <w:b/>
          <w:bCs/>
          <w:kern w:val="36"/>
        </w:rPr>
        <w:t>ETP</w:t>
      </w:r>
      <w:proofErr w:type="spellEnd"/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1. Identificação da Demanda</w:t>
      </w:r>
    </w:p>
    <w:p w:rsidR="00963FC4" w:rsidRPr="00963FC4" w:rsidRDefault="00963FC4" w:rsidP="00963FC4">
      <w:pPr>
        <w:spacing w:before="100" w:beforeAutospacing="1" w:after="100" w:afterAutospacing="1"/>
      </w:pPr>
      <w:r w:rsidRPr="00963FC4">
        <w:rPr>
          <w:b/>
          <w:bCs/>
        </w:rPr>
        <w:t>Órgão demandante:</w:t>
      </w:r>
      <w:r w:rsidRPr="00963FC4">
        <w:t xml:space="preserve"> Secretaria Municipal de Educação – Prefeitura Municipal de Ipuiuna/MG</w:t>
      </w:r>
      <w:r w:rsidRPr="00963FC4">
        <w:br/>
      </w:r>
      <w:r w:rsidRPr="00963FC4">
        <w:rPr>
          <w:b/>
          <w:bCs/>
        </w:rPr>
        <w:t>Objeto:</w:t>
      </w:r>
      <w:r w:rsidRPr="00963FC4">
        <w:t xml:space="preserve"> Aquisição de gêneros alimentícios para a alimentação escolar – </w:t>
      </w:r>
      <w:proofErr w:type="spellStart"/>
      <w:r w:rsidRPr="00963FC4">
        <w:t>PNAE</w:t>
      </w:r>
      <w:proofErr w:type="spellEnd"/>
      <w:r w:rsidRPr="00963FC4">
        <w:t xml:space="preserve">, dos alunos da Rede Municipal de Ensino de Ipuiuna/MG 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2. Descrição da Necessidade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 xml:space="preserve">A presente contratação visa assegurar o fornecimento regular de gêneros alimentícios destinados à alimentação escolar dos alunos matriculados na rede municipal de ensino, atendendo às diretrizes do Programa Nacional de Alimentação Escolar – </w:t>
      </w:r>
      <w:proofErr w:type="spellStart"/>
      <w:r w:rsidRPr="00963FC4">
        <w:t>PNAE</w:t>
      </w:r>
      <w:proofErr w:type="spellEnd"/>
      <w:r w:rsidRPr="00963FC4">
        <w:t>.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A merenda escolar constitui política pública essencial, diretamente relacionada à permanência do aluno em sala de aula, ao desenvolvimento cognitivo e à promoção da segurança alimentar e nutricional, sendo dever do Município garantir oferta contínua, adequada e de qualidade.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Os quantitativos foram definidos com base no consumo histórico, planejamento pedagógico e levantamento realizado pela Secretaria Municipal de Educação, conforme consignado no Termo de Referência.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3. Fundamentação da Contratação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A contratação encontra respaldo:</w:t>
      </w:r>
    </w:p>
    <w:p w:rsidR="00963FC4" w:rsidRPr="00963FC4" w:rsidRDefault="00963FC4" w:rsidP="00963FC4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963FC4">
        <w:t xml:space="preserve">Na Constituição Federal (art. 208, </w:t>
      </w:r>
      <w:proofErr w:type="spellStart"/>
      <w:r w:rsidRPr="00963FC4">
        <w:t>VII</w:t>
      </w:r>
      <w:proofErr w:type="spellEnd"/>
      <w:r w:rsidRPr="00963FC4">
        <w:t>);</w:t>
      </w:r>
    </w:p>
    <w:p w:rsidR="00963FC4" w:rsidRPr="00963FC4" w:rsidRDefault="00963FC4" w:rsidP="00963FC4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963FC4">
        <w:t>Na Lei nº 11.947/2009 (</w:t>
      </w:r>
      <w:proofErr w:type="spellStart"/>
      <w:r w:rsidRPr="00963FC4">
        <w:t>PNAE</w:t>
      </w:r>
      <w:proofErr w:type="spellEnd"/>
      <w:r w:rsidRPr="00963FC4">
        <w:t>);</w:t>
      </w:r>
    </w:p>
    <w:p w:rsidR="00963FC4" w:rsidRPr="00963FC4" w:rsidRDefault="00963FC4" w:rsidP="00963FC4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963FC4">
        <w:t>Na Lei nº 14.133/2021;</w:t>
      </w:r>
    </w:p>
    <w:p w:rsidR="00963FC4" w:rsidRPr="00963FC4" w:rsidRDefault="00963FC4" w:rsidP="00963FC4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963FC4">
        <w:t>Nas normas do FNDE.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Trata-se de aquisição indispensável à continuidade dos serviços públicos educacionais, não sendo possível sua interrupção sem grave prejuízo à coletividade.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4. Requisitos da Contratação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Os produtos deverão:</w:t>
      </w:r>
    </w:p>
    <w:p w:rsidR="00963FC4" w:rsidRPr="00963FC4" w:rsidRDefault="00963FC4" w:rsidP="00963FC4">
      <w:pPr>
        <w:numPr>
          <w:ilvl w:val="0"/>
          <w:numId w:val="42"/>
        </w:numPr>
        <w:spacing w:before="100" w:beforeAutospacing="1" w:after="100" w:afterAutospacing="1"/>
        <w:jc w:val="both"/>
      </w:pPr>
      <w:r w:rsidRPr="00963FC4">
        <w:t>Atender integralmente às especificações técnicas constantes do Termo de Referência;</w:t>
      </w:r>
    </w:p>
    <w:p w:rsidR="00963FC4" w:rsidRPr="00963FC4" w:rsidRDefault="00963FC4" w:rsidP="00963FC4">
      <w:pPr>
        <w:numPr>
          <w:ilvl w:val="0"/>
          <w:numId w:val="42"/>
        </w:numPr>
        <w:spacing w:before="100" w:beforeAutospacing="1" w:after="100" w:afterAutospacing="1"/>
        <w:jc w:val="both"/>
      </w:pPr>
      <w:r w:rsidRPr="00963FC4">
        <w:t>Possuir registro nos órgãos competentes, quando aplicável;</w:t>
      </w:r>
    </w:p>
    <w:p w:rsidR="00963FC4" w:rsidRPr="00963FC4" w:rsidRDefault="00963FC4" w:rsidP="00963FC4">
      <w:pPr>
        <w:numPr>
          <w:ilvl w:val="0"/>
          <w:numId w:val="42"/>
        </w:numPr>
        <w:spacing w:before="100" w:beforeAutospacing="1" w:after="100" w:afterAutospacing="1"/>
        <w:jc w:val="both"/>
      </w:pPr>
      <w:r w:rsidRPr="00963FC4">
        <w:lastRenderedPageBreak/>
        <w:t>Estar dentro dos prazos mínimos de validade;</w:t>
      </w:r>
    </w:p>
    <w:p w:rsidR="00963FC4" w:rsidRPr="00963FC4" w:rsidRDefault="00963FC4" w:rsidP="00963FC4">
      <w:pPr>
        <w:numPr>
          <w:ilvl w:val="0"/>
          <w:numId w:val="42"/>
        </w:numPr>
        <w:spacing w:before="100" w:beforeAutospacing="1" w:after="100" w:afterAutospacing="1"/>
        <w:jc w:val="both"/>
      </w:pPr>
      <w:r w:rsidRPr="00963FC4">
        <w:t>Ser entregues de forma parcelada, conforme demanda da Secretaria Municipal de Educação;</w:t>
      </w:r>
    </w:p>
    <w:p w:rsidR="00963FC4" w:rsidRPr="00963FC4" w:rsidRDefault="00963FC4" w:rsidP="00963FC4">
      <w:pPr>
        <w:numPr>
          <w:ilvl w:val="0"/>
          <w:numId w:val="42"/>
        </w:numPr>
        <w:spacing w:before="100" w:beforeAutospacing="1" w:after="100" w:afterAutospacing="1"/>
        <w:jc w:val="both"/>
      </w:pPr>
      <w:r w:rsidRPr="00963FC4">
        <w:t>Ser entregues na E. M. Vicentina de Aguiar Brandão e na Creche Municipal Teresa Rodrigues de Souza.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O fornecedor deverá atender às ordens de fornecimento no prazo máximo de 03 (três) dias úteis.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5. Estimativa das Quantidades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 xml:space="preserve">As quantidades estimadas compreendem ampla variedade de gêneros alimentícios (perecíveis e não perecíveis), conforme relação detalhada no Termo de Referência, incluindo frutas, legumes, grãos, laticínios, e demais itens necessários à composição do cardápio escolar </w:t>
      </w:r>
    </w:p>
    <w:p w:rsid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6. Levantamento de Mercado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Constata-se a existência de diversos fornecedores aptos a atender o objeto, caracterizando mercado competitivo, o que viabiliza a adoção do critério de julgamento pelo menor preço por item.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Os valores de referência foram obtidos mediante pesquisa de mercado, contratações anteriores e consultas a fornecedores locais e regionais.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7. Justificativa da Solução Escolhida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A aquisição direta dos gêneros alimentícios, com entregas parceladas, mostra-se a solução mais eficiente e econômica, garantindo:</w:t>
      </w:r>
    </w:p>
    <w:p w:rsidR="00963FC4" w:rsidRPr="00963FC4" w:rsidRDefault="00963FC4" w:rsidP="00963FC4">
      <w:pPr>
        <w:numPr>
          <w:ilvl w:val="0"/>
          <w:numId w:val="43"/>
        </w:numPr>
        <w:spacing w:before="100" w:beforeAutospacing="1" w:after="100" w:afterAutospacing="1"/>
        <w:jc w:val="both"/>
      </w:pPr>
      <w:r w:rsidRPr="00963FC4">
        <w:t>Abastecimento contínuo das unidades escolares;</w:t>
      </w:r>
    </w:p>
    <w:p w:rsidR="00963FC4" w:rsidRPr="00963FC4" w:rsidRDefault="00963FC4" w:rsidP="00963FC4">
      <w:pPr>
        <w:numPr>
          <w:ilvl w:val="0"/>
          <w:numId w:val="43"/>
        </w:numPr>
        <w:spacing w:before="100" w:beforeAutospacing="1" w:after="100" w:afterAutospacing="1"/>
        <w:jc w:val="both"/>
      </w:pPr>
      <w:r w:rsidRPr="00963FC4">
        <w:t xml:space="preserve">Redução de perdas por </w:t>
      </w:r>
      <w:proofErr w:type="spellStart"/>
      <w:r w:rsidRPr="00963FC4">
        <w:t>perecibilidade</w:t>
      </w:r>
      <w:proofErr w:type="spellEnd"/>
      <w:r w:rsidRPr="00963FC4">
        <w:t>;</w:t>
      </w:r>
    </w:p>
    <w:p w:rsidR="00963FC4" w:rsidRPr="00963FC4" w:rsidRDefault="00963FC4" w:rsidP="00963FC4">
      <w:pPr>
        <w:numPr>
          <w:ilvl w:val="0"/>
          <w:numId w:val="43"/>
        </w:numPr>
        <w:spacing w:before="100" w:beforeAutospacing="1" w:after="100" w:afterAutospacing="1"/>
        <w:jc w:val="both"/>
      </w:pPr>
      <w:r w:rsidRPr="00963FC4">
        <w:t>Flexibilidade conforme o calendário escolar;</w:t>
      </w:r>
    </w:p>
    <w:p w:rsidR="00963FC4" w:rsidRPr="00963FC4" w:rsidRDefault="00963FC4" w:rsidP="00963FC4">
      <w:pPr>
        <w:numPr>
          <w:ilvl w:val="0"/>
          <w:numId w:val="43"/>
        </w:numPr>
        <w:spacing w:before="100" w:beforeAutospacing="1" w:after="100" w:afterAutospacing="1"/>
        <w:jc w:val="both"/>
      </w:pPr>
      <w:r w:rsidRPr="00963FC4">
        <w:t>Adequação às normas sanitárias.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8. Natureza Contínua do Objeto e Possibilidade de Prorrogação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 xml:space="preserve">O objeto caracteriza-se como </w:t>
      </w:r>
      <w:r w:rsidRPr="00963FC4">
        <w:rPr>
          <w:b/>
          <w:bCs/>
        </w:rPr>
        <w:t>fornecimento contínuo</w:t>
      </w:r>
      <w:r w:rsidRPr="00963FC4">
        <w:t>, uma vez que os gêneros alimentícios são consumidos diariamente ao longo do ano letivo, sendo indispensáveis à manutenção regular da alimentação escolar.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lastRenderedPageBreak/>
        <w:t xml:space="preserve">Dessa forma, o contrato terá vigência inicial de 12 (doze) meses, </w:t>
      </w:r>
      <w:r w:rsidRPr="00963FC4">
        <w:rPr>
          <w:b/>
          <w:bCs/>
        </w:rPr>
        <w:t>podendo ser prorrogado sucessivamente</w:t>
      </w:r>
      <w:r w:rsidRPr="00963FC4">
        <w:t>, nos termos do art. 107 da Lei nº 14.133/2021, desde que mantidas as condições vantajosas para a Administração e d</w:t>
      </w:r>
      <w:r>
        <w:t>emonstrado o interesse público.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9. Estimativa do Valor da Contratação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O valor total estimado decorre da soma dos itens constantes da planilha do Termo de Referência, calculado com base em pesquisa de mercado e valores máximos unitários definidos pela Administração.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10. Resultados Pretendidos</w:t>
      </w:r>
    </w:p>
    <w:p w:rsidR="00963FC4" w:rsidRPr="00963FC4" w:rsidRDefault="00963FC4" w:rsidP="00963FC4">
      <w:pPr>
        <w:numPr>
          <w:ilvl w:val="0"/>
          <w:numId w:val="44"/>
        </w:numPr>
        <w:spacing w:before="100" w:beforeAutospacing="1" w:after="100" w:afterAutospacing="1"/>
        <w:jc w:val="both"/>
      </w:pPr>
      <w:r w:rsidRPr="00963FC4">
        <w:t>Garantia da alimentação escolar regular;</w:t>
      </w:r>
    </w:p>
    <w:p w:rsidR="00963FC4" w:rsidRPr="00963FC4" w:rsidRDefault="00963FC4" w:rsidP="00963FC4">
      <w:pPr>
        <w:numPr>
          <w:ilvl w:val="0"/>
          <w:numId w:val="44"/>
        </w:numPr>
        <w:spacing w:before="100" w:beforeAutospacing="1" w:after="100" w:afterAutospacing="1"/>
        <w:jc w:val="both"/>
      </w:pPr>
      <w:r w:rsidRPr="00963FC4">
        <w:t xml:space="preserve">Atendimento às exigências do </w:t>
      </w:r>
      <w:proofErr w:type="spellStart"/>
      <w:r w:rsidRPr="00963FC4">
        <w:t>PNAE</w:t>
      </w:r>
      <w:proofErr w:type="spellEnd"/>
      <w:r w:rsidRPr="00963FC4">
        <w:t>;</w:t>
      </w:r>
    </w:p>
    <w:p w:rsidR="00963FC4" w:rsidRPr="00963FC4" w:rsidRDefault="00963FC4" w:rsidP="00963FC4">
      <w:pPr>
        <w:numPr>
          <w:ilvl w:val="0"/>
          <w:numId w:val="44"/>
        </w:numPr>
        <w:spacing w:before="100" w:beforeAutospacing="1" w:after="100" w:afterAutospacing="1"/>
        <w:jc w:val="both"/>
      </w:pPr>
      <w:r w:rsidRPr="00963FC4">
        <w:t>Promoção da saúde e do aprendizado dos alunos;</w:t>
      </w:r>
    </w:p>
    <w:p w:rsidR="00963FC4" w:rsidRPr="00963FC4" w:rsidRDefault="00963FC4" w:rsidP="00963FC4">
      <w:pPr>
        <w:numPr>
          <w:ilvl w:val="0"/>
          <w:numId w:val="44"/>
        </w:numPr>
        <w:spacing w:before="100" w:beforeAutospacing="1" w:after="100" w:afterAutospacing="1"/>
        <w:jc w:val="both"/>
      </w:pPr>
      <w:r w:rsidRPr="00963FC4">
        <w:t>Continuidade do serviço público educacional;</w:t>
      </w:r>
    </w:p>
    <w:p w:rsidR="00963FC4" w:rsidRPr="00963FC4" w:rsidRDefault="00963FC4" w:rsidP="00963FC4">
      <w:pPr>
        <w:numPr>
          <w:ilvl w:val="0"/>
          <w:numId w:val="44"/>
        </w:numPr>
        <w:spacing w:before="100" w:beforeAutospacing="1" w:after="100" w:afterAutospacing="1"/>
        <w:jc w:val="both"/>
      </w:pPr>
      <w:r w:rsidRPr="00963FC4">
        <w:t>Uso eficiente dos recursos públicos.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 xml:space="preserve">11. Providências </w:t>
      </w:r>
      <w:proofErr w:type="spellStart"/>
      <w:r w:rsidRPr="00963FC4">
        <w:rPr>
          <w:b/>
          <w:bCs/>
        </w:rPr>
        <w:t>Pré</w:t>
      </w:r>
      <w:proofErr w:type="spellEnd"/>
      <w:r w:rsidRPr="00963FC4">
        <w:rPr>
          <w:b/>
          <w:bCs/>
        </w:rPr>
        <w:t>-Contratuais</w:t>
      </w:r>
    </w:p>
    <w:p w:rsidR="00963FC4" w:rsidRPr="00963FC4" w:rsidRDefault="00963FC4" w:rsidP="00963FC4">
      <w:pPr>
        <w:numPr>
          <w:ilvl w:val="0"/>
          <w:numId w:val="45"/>
        </w:numPr>
        <w:spacing w:before="100" w:beforeAutospacing="1" w:after="100" w:afterAutospacing="1"/>
        <w:jc w:val="both"/>
      </w:pPr>
      <w:r w:rsidRPr="00963FC4">
        <w:t>Elaboração do Termo de Referência;</w:t>
      </w:r>
    </w:p>
    <w:p w:rsidR="00963FC4" w:rsidRPr="00963FC4" w:rsidRDefault="00963FC4" w:rsidP="00963FC4">
      <w:pPr>
        <w:numPr>
          <w:ilvl w:val="0"/>
          <w:numId w:val="45"/>
        </w:numPr>
        <w:spacing w:before="100" w:beforeAutospacing="1" w:after="100" w:afterAutospacing="1"/>
        <w:jc w:val="both"/>
      </w:pPr>
      <w:r w:rsidRPr="00963FC4">
        <w:t>Pesquisa de preços;</w:t>
      </w:r>
    </w:p>
    <w:p w:rsidR="00963FC4" w:rsidRPr="00963FC4" w:rsidRDefault="00963FC4" w:rsidP="00963FC4">
      <w:pPr>
        <w:numPr>
          <w:ilvl w:val="0"/>
          <w:numId w:val="45"/>
        </w:numPr>
        <w:spacing w:before="100" w:beforeAutospacing="1" w:after="100" w:afterAutospacing="1"/>
        <w:jc w:val="both"/>
      </w:pPr>
      <w:r w:rsidRPr="00963FC4">
        <w:t>Reserva orçamentária;</w:t>
      </w:r>
    </w:p>
    <w:p w:rsidR="00963FC4" w:rsidRPr="00963FC4" w:rsidRDefault="00963FC4" w:rsidP="00963FC4">
      <w:pPr>
        <w:numPr>
          <w:ilvl w:val="0"/>
          <w:numId w:val="45"/>
        </w:numPr>
        <w:spacing w:before="100" w:beforeAutospacing="1" w:after="100" w:afterAutospacing="1"/>
        <w:jc w:val="both"/>
      </w:pPr>
      <w:r w:rsidRPr="00963FC4">
        <w:t>Definição da modalidade/licitação;</w:t>
      </w:r>
    </w:p>
    <w:p w:rsidR="00963FC4" w:rsidRPr="00963FC4" w:rsidRDefault="00963FC4" w:rsidP="00963FC4">
      <w:pPr>
        <w:numPr>
          <w:ilvl w:val="0"/>
          <w:numId w:val="45"/>
        </w:numPr>
        <w:spacing w:before="100" w:beforeAutospacing="1" w:after="100" w:afterAutospacing="1"/>
        <w:jc w:val="both"/>
      </w:pPr>
      <w:r w:rsidRPr="00963FC4">
        <w:t>Designação de fiscal do contrato.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12. Alinhamento ao Planejamento Institucional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>A contratação está alinhada ao planejamento da Secretaria Municipal de Educação e às ações previstas no orçamento destinado à merenda escolar.</w:t>
      </w:r>
    </w:p>
    <w:p w:rsidR="00963FC4" w:rsidRPr="00963FC4" w:rsidRDefault="00963FC4" w:rsidP="00963FC4">
      <w:pPr>
        <w:jc w:val="both"/>
      </w:pPr>
    </w:p>
    <w:p w:rsidR="00963FC4" w:rsidRPr="00963FC4" w:rsidRDefault="00963FC4" w:rsidP="00963FC4">
      <w:pPr>
        <w:spacing w:before="100" w:beforeAutospacing="1" w:after="100" w:afterAutospacing="1"/>
        <w:jc w:val="both"/>
        <w:outlineLvl w:val="1"/>
        <w:rPr>
          <w:b/>
          <w:bCs/>
        </w:rPr>
      </w:pPr>
      <w:r w:rsidRPr="00963FC4">
        <w:rPr>
          <w:b/>
          <w:bCs/>
        </w:rPr>
        <w:t>13. Conclusão</w:t>
      </w:r>
    </w:p>
    <w:p w:rsidR="00963FC4" w:rsidRPr="00963FC4" w:rsidRDefault="00963FC4" w:rsidP="00963FC4">
      <w:pPr>
        <w:spacing w:before="100" w:beforeAutospacing="1" w:after="100" w:afterAutospacing="1"/>
        <w:jc w:val="both"/>
      </w:pPr>
      <w:r w:rsidRPr="00963FC4">
        <w:t xml:space="preserve">Diante do exposto, resta devidamente caracterizada a necessidade da contratação, bem como demonstrada sua viabilidade técnica e econômica, recomendando-se o prosseguimento do processo licitatório para aquisição dos gêneros alimentícios destinados à alimentação escolar dos alunos da Rede Municipal de Ensino de </w:t>
      </w:r>
      <w:r w:rsidRPr="00963FC4">
        <w:lastRenderedPageBreak/>
        <w:t>Ipuiuna/MG, considerando tratar-se de fornecimento contínuo, com possibilidade de prorrogação contratual, nos termos da Lei nº 14.133/2021.</w:t>
      </w:r>
    </w:p>
    <w:p w:rsidR="00085BCB" w:rsidRPr="00963FC4" w:rsidRDefault="00085BCB" w:rsidP="00963FC4">
      <w:pPr>
        <w:jc w:val="both"/>
      </w:pPr>
    </w:p>
    <w:p w:rsidR="00085BCB" w:rsidRPr="00963FC4" w:rsidRDefault="00085BCB" w:rsidP="00963FC4">
      <w:pPr>
        <w:jc w:val="both"/>
      </w:pPr>
    </w:p>
    <w:p w:rsidR="0052228A" w:rsidRPr="00963FC4" w:rsidRDefault="00963FC4" w:rsidP="00963FC4">
      <w:pPr>
        <w:jc w:val="center"/>
      </w:pPr>
      <w:r w:rsidRPr="00963FC4">
        <w:t>Ipuiuna, 20</w:t>
      </w:r>
      <w:r w:rsidR="0024510D" w:rsidRPr="00963FC4">
        <w:t xml:space="preserve"> de </w:t>
      </w:r>
      <w:proofErr w:type="gramStart"/>
      <w:r w:rsidR="0024510D" w:rsidRPr="00963FC4">
        <w:t>Janeiro</w:t>
      </w:r>
      <w:proofErr w:type="gramEnd"/>
      <w:r w:rsidR="0024510D" w:rsidRPr="00963FC4">
        <w:t xml:space="preserve"> de 2026</w:t>
      </w:r>
      <w:r w:rsidR="00477B10" w:rsidRPr="00963FC4">
        <w:t>.</w:t>
      </w:r>
    </w:p>
    <w:p w:rsidR="00533FB9" w:rsidRPr="00963FC4" w:rsidRDefault="00533FB9" w:rsidP="00963FC4">
      <w:pPr>
        <w:jc w:val="center"/>
      </w:pPr>
    </w:p>
    <w:p w:rsidR="0052228A" w:rsidRPr="00963FC4" w:rsidRDefault="0052228A" w:rsidP="00963FC4">
      <w:pPr>
        <w:jc w:val="center"/>
      </w:pPr>
    </w:p>
    <w:p w:rsidR="0052228A" w:rsidRPr="00963FC4" w:rsidRDefault="0052228A" w:rsidP="00963FC4">
      <w:pPr>
        <w:jc w:val="center"/>
      </w:pPr>
      <w:bookmarkStart w:id="0" w:name="_GoBack"/>
      <w:bookmarkEnd w:id="0"/>
    </w:p>
    <w:p w:rsidR="0052228A" w:rsidRPr="00963FC4" w:rsidRDefault="0052228A" w:rsidP="00963FC4">
      <w:pPr>
        <w:jc w:val="center"/>
      </w:pPr>
    </w:p>
    <w:p w:rsidR="0052228A" w:rsidRPr="00963FC4" w:rsidRDefault="0052228A" w:rsidP="00963FC4">
      <w:pPr>
        <w:jc w:val="center"/>
      </w:pPr>
    </w:p>
    <w:p w:rsidR="00477B10" w:rsidRPr="00963FC4" w:rsidRDefault="00477B10" w:rsidP="00963FC4">
      <w:pPr>
        <w:jc w:val="center"/>
        <w:rPr>
          <w:b/>
        </w:rPr>
      </w:pPr>
      <w:proofErr w:type="spellStart"/>
      <w:r w:rsidRPr="00963FC4">
        <w:rPr>
          <w:b/>
        </w:rPr>
        <w:t>Lidiana</w:t>
      </w:r>
      <w:proofErr w:type="spellEnd"/>
      <w:r w:rsidRPr="00963FC4">
        <w:rPr>
          <w:b/>
        </w:rPr>
        <w:t xml:space="preserve"> Aparecida Vilas Boas Lopes</w:t>
      </w:r>
    </w:p>
    <w:p w:rsidR="0083695F" w:rsidRPr="00963FC4" w:rsidRDefault="0083695F" w:rsidP="00963FC4">
      <w:pPr>
        <w:jc w:val="center"/>
      </w:pPr>
      <w:r w:rsidRPr="00963FC4">
        <w:t>Secretari</w:t>
      </w:r>
      <w:r w:rsidR="000B0F8F" w:rsidRPr="00963FC4">
        <w:t>a</w:t>
      </w:r>
      <w:r w:rsidRPr="00963FC4">
        <w:t xml:space="preserve"> Municipal de </w:t>
      </w:r>
      <w:r w:rsidR="000B0F8F" w:rsidRPr="00963FC4">
        <w:t>Educação</w:t>
      </w:r>
    </w:p>
    <w:sectPr w:rsidR="0083695F" w:rsidRPr="00963FC4" w:rsidSect="00963FC4">
      <w:headerReference w:type="default" r:id="rId8"/>
      <w:footerReference w:type="even" r:id="rId9"/>
      <w:pgSz w:w="11906" w:h="16838"/>
      <w:pgMar w:top="1417" w:right="1701" w:bottom="1276" w:left="1701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68" w:rsidRDefault="00280168" w:rsidP="00DA7681">
      <w:r>
        <w:separator/>
      </w:r>
    </w:p>
  </w:endnote>
  <w:endnote w:type="continuationSeparator" w:id="0">
    <w:p w:rsidR="00280168" w:rsidRDefault="00280168" w:rsidP="00DA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inless Cond">
    <w:altName w:val="Stainless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3B" w:rsidRDefault="0055646E" w:rsidP="006C0C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1C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1C3B" w:rsidRDefault="00C01C3B" w:rsidP="006C0CE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68" w:rsidRDefault="00280168" w:rsidP="00DA7681">
      <w:r>
        <w:separator/>
      </w:r>
    </w:p>
  </w:footnote>
  <w:footnote w:type="continuationSeparator" w:id="0">
    <w:p w:rsidR="00280168" w:rsidRDefault="00280168" w:rsidP="00DA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01C3B" w:rsidTr="008A6C4C">
      <w:trPr>
        <w:jc w:val="center"/>
      </w:trPr>
      <w:tc>
        <w:tcPr>
          <w:tcW w:w="1843" w:type="dxa"/>
        </w:tcPr>
        <w:p w:rsidR="00C01C3B" w:rsidRDefault="00C01C3B" w:rsidP="008A6C4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</w:rPr>
            <w:drawing>
              <wp:inline distT="0" distB="0" distL="0" distR="0">
                <wp:extent cx="482803" cy="581239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122" cy="598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C01C3B" w:rsidRDefault="00C01C3B" w:rsidP="008A6C4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C01C3B" w:rsidRDefault="00C01C3B" w:rsidP="008A6C4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C01C3B" w:rsidRDefault="00C01C3B" w:rsidP="008A6C4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:rsidR="00C01C3B" w:rsidRPr="004E2B55" w:rsidRDefault="00C01C3B" w:rsidP="004E2B55">
    <w:pPr>
      <w:pStyle w:val="Cabealho"/>
      <w:rPr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B3"/>
    <w:multiLevelType w:val="hybridMultilevel"/>
    <w:tmpl w:val="212295CA"/>
    <w:lvl w:ilvl="0" w:tplc="27B22F7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11239F0"/>
    <w:multiLevelType w:val="multilevel"/>
    <w:tmpl w:val="B27CDE0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32C626C"/>
    <w:multiLevelType w:val="hybridMultilevel"/>
    <w:tmpl w:val="04548154"/>
    <w:lvl w:ilvl="0" w:tplc="E7346D1E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5F6"/>
    <w:multiLevelType w:val="multilevel"/>
    <w:tmpl w:val="094872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25042"/>
    <w:multiLevelType w:val="hybridMultilevel"/>
    <w:tmpl w:val="F6C0D7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06AD8"/>
    <w:multiLevelType w:val="multilevel"/>
    <w:tmpl w:val="65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FA30E0"/>
    <w:multiLevelType w:val="hybridMultilevel"/>
    <w:tmpl w:val="3F3A0D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1F57"/>
    <w:multiLevelType w:val="hybridMultilevel"/>
    <w:tmpl w:val="1980905C"/>
    <w:lvl w:ilvl="0" w:tplc="9316274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122D00C5"/>
    <w:multiLevelType w:val="hybridMultilevel"/>
    <w:tmpl w:val="37DEA2CA"/>
    <w:lvl w:ilvl="0" w:tplc="713ECDE4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D3530BF"/>
    <w:multiLevelType w:val="multilevel"/>
    <w:tmpl w:val="9392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B54248"/>
    <w:multiLevelType w:val="hybridMultilevel"/>
    <w:tmpl w:val="D68AF86E"/>
    <w:lvl w:ilvl="0" w:tplc="B0426EE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247B476B"/>
    <w:multiLevelType w:val="hybridMultilevel"/>
    <w:tmpl w:val="88FCA12C"/>
    <w:lvl w:ilvl="0" w:tplc="FE386D4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26A418F6"/>
    <w:multiLevelType w:val="hybridMultilevel"/>
    <w:tmpl w:val="B88EC130"/>
    <w:lvl w:ilvl="0" w:tplc="B576EF1C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287418B9"/>
    <w:multiLevelType w:val="multilevel"/>
    <w:tmpl w:val="60561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cs="Calibri" w:hint="default"/>
        <w:b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E4830F3"/>
    <w:multiLevelType w:val="hybridMultilevel"/>
    <w:tmpl w:val="67F6E2A2"/>
    <w:lvl w:ilvl="0" w:tplc="B0DEB34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A7E02"/>
    <w:multiLevelType w:val="hybridMultilevel"/>
    <w:tmpl w:val="F0CC4328"/>
    <w:lvl w:ilvl="0" w:tplc="3EC80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F30F7"/>
    <w:multiLevelType w:val="hybridMultilevel"/>
    <w:tmpl w:val="812E53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3817"/>
    <w:multiLevelType w:val="hybridMultilevel"/>
    <w:tmpl w:val="292AB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E2C20"/>
    <w:multiLevelType w:val="multilevel"/>
    <w:tmpl w:val="F7DC6C5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F83D42"/>
    <w:multiLevelType w:val="hybridMultilevel"/>
    <w:tmpl w:val="679C2738"/>
    <w:lvl w:ilvl="0" w:tplc="36A6C50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57B3AFE"/>
    <w:multiLevelType w:val="hybridMultilevel"/>
    <w:tmpl w:val="010A5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D31D4D"/>
    <w:multiLevelType w:val="hybridMultilevel"/>
    <w:tmpl w:val="D89EAD72"/>
    <w:lvl w:ilvl="0" w:tplc="0FC2F7E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B28BD"/>
    <w:multiLevelType w:val="multilevel"/>
    <w:tmpl w:val="28A6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3" w15:restartNumberingAfterBreak="0">
    <w:nsid w:val="4C924E53"/>
    <w:multiLevelType w:val="hybridMultilevel"/>
    <w:tmpl w:val="2B6EA980"/>
    <w:lvl w:ilvl="0" w:tplc="E25682E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53150DBA"/>
    <w:multiLevelType w:val="hybridMultilevel"/>
    <w:tmpl w:val="B55889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7C4699"/>
    <w:multiLevelType w:val="hybridMultilevel"/>
    <w:tmpl w:val="292AB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B0521"/>
    <w:multiLevelType w:val="hybridMultilevel"/>
    <w:tmpl w:val="009E1348"/>
    <w:lvl w:ilvl="0" w:tplc="235289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EB09AE"/>
    <w:multiLevelType w:val="hybridMultilevel"/>
    <w:tmpl w:val="57527DC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D3C8E"/>
    <w:multiLevelType w:val="hybridMultilevel"/>
    <w:tmpl w:val="FFF049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054E8"/>
    <w:multiLevelType w:val="hybridMultilevel"/>
    <w:tmpl w:val="EED60B92"/>
    <w:lvl w:ilvl="0" w:tplc="3098C6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77B67"/>
    <w:multiLevelType w:val="hybridMultilevel"/>
    <w:tmpl w:val="BF6AEE5A"/>
    <w:lvl w:ilvl="0" w:tplc="3F6ECF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62FDD"/>
    <w:multiLevelType w:val="multilevel"/>
    <w:tmpl w:val="F936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07B90"/>
    <w:multiLevelType w:val="hybridMultilevel"/>
    <w:tmpl w:val="359E7022"/>
    <w:lvl w:ilvl="0" w:tplc="F5288D5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3" w15:restartNumberingAfterBreak="0">
    <w:nsid w:val="6BD920F1"/>
    <w:multiLevelType w:val="hybridMultilevel"/>
    <w:tmpl w:val="702E2FA8"/>
    <w:lvl w:ilvl="0" w:tplc="BEE617D4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BE87FE5"/>
    <w:multiLevelType w:val="multilevel"/>
    <w:tmpl w:val="EDD6AC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54139"/>
    <w:multiLevelType w:val="hybridMultilevel"/>
    <w:tmpl w:val="72A6E8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361332"/>
    <w:multiLevelType w:val="hybridMultilevel"/>
    <w:tmpl w:val="51ACAB66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D486D"/>
    <w:multiLevelType w:val="hybridMultilevel"/>
    <w:tmpl w:val="630AF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0AA6"/>
    <w:multiLevelType w:val="hybridMultilevel"/>
    <w:tmpl w:val="47944ECA"/>
    <w:lvl w:ilvl="0" w:tplc="3EC80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376871"/>
    <w:multiLevelType w:val="hybridMultilevel"/>
    <w:tmpl w:val="292AB0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9132E"/>
    <w:multiLevelType w:val="multilevel"/>
    <w:tmpl w:val="154C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B0BE1"/>
    <w:multiLevelType w:val="hybridMultilevel"/>
    <w:tmpl w:val="16A8B092"/>
    <w:lvl w:ilvl="0" w:tplc="11B46806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9544D94"/>
    <w:multiLevelType w:val="multilevel"/>
    <w:tmpl w:val="B804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A04758"/>
    <w:multiLevelType w:val="hybridMultilevel"/>
    <w:tmpl w:val="FFC6E71C"/>
    <w:lvl w:ilvl="0" w:tplc="AB9C010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6"/>
  </w:num>
  <w:num w:numId="4">
    <w:abstractNumId w:val="27"/>
  </w:num>
  <w:num w:numId="5">
    <w:abstractNumId w:val="21"/>
  </w:num>
  <w:num w:numId="6">
    <w:abstractNumId w:val="14"/>
  </w:num>
  <w:num w:numId="7">
    <w:abstractNumId w:val="43"/>
  </w:num>
  <w:num w:numId="8">
    <w:abstractNumId w:val="22"/>
  </w:num>
  <w:num w:numId="9">
    <w:abstractNumId w:val="2"/>
  </w:num>
  <w:num w:numId="10">
    <w:abstractNumId w:val="28"/>
  </w:num>
  <w:num w:numId="11">
    <w:abstractNumId w:val="4"/>
  </w:num>
  <w:num w:numId="12">
    <w:abstractNumId w:val="6"/>
  </w:num>
  <w:num w:numId="13">
    <w:abstractNumId w:val="36"/>
  </w:num>
  <w:num w:numId="14">
    <w:abstractNumId w:val="30"/>
  </w:num>
  <w:num w:numId="15">
    <w:abstractNumId w:val="15"/>
  </w:num>
  <w:num w:numId="16">
    <w:abstractNumId w:val="37"/>
  </w:num>
  <w:num w:numId="17">
    <w:abstractNumId w:val="38"/>
  </w:num>
  <w:num w:numId="18">
    <w:abstractNumId w:val="12"/>
  </w:num>
  <w:num w:numId="19">
    <w:abstractNumId w:val="0"/>
  </w:num>
  <w:num w:numId="20">
    <w:abstractNumId w:val="41"/>
  </w:num>
  <w:num w:numId="21">
    <w:abstractNumId w:val="11"/>
  </w:num>
  <w:num w:numId="22">
    <w:abstractNumId w:val="23"/>
  </w:num>
  <w:num w:numId="23">
    <w:abstractNumId w:val="10"/>
  </w:num>
  <w:num w:numId="24">
    <w:abstractNumId w:val="32"/>
  </w:num>
  <w:num w:numId="25">
    <w:abstractNumId w:val="7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39"/>
  </w:num>
  <w:num w:numId="31">
    <w:abstractNumId w:val="17"/>
  </w:num>
  <w:num w:numId="32">
    <w:abstractNumId w:val="33"/>
  </w:num>
  <w:num w:numId="33">
    <w:abstractNumId w:val="25"/>
  </w:num>
  <w:num w:numId="34">
    <w:abstractNumId w:val="16"/>
  </w:num>
  <w:num w:numId="35">
    <w:abstractNumId w:val="29"/>
  </w:num>
  <w:num w:numId="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4"/>
  </w:num>
  <w:num w:numId="39">
    <w:abstractNumId w:val="18"/>
  </w:num>
  <w:num w:numId="40">
    <w:abstractNumId w:val="1"/>
  </w:num>
  <w:num w:numId="41">
    <w:abstractNumId w:val="31"/>
  </w:num>
  <w:num w:numId="42">
    <w:abstractNumId w:val="5"/>
  </w:num>
  <w:num w:numId="43">
    <w:abstractNumId w:val="42"/>
  </w:num>
  <w:num w:numId="44">
    <w:abstractNumId w:val="9"/>
  </w:num>
  <w:num w:numId="45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A05"/>
    <w:rsid w:val="00002CE9"/>
    <w:rsid w:val="0000510A"/>
    <w:rsid w:val="00007E28"/>
    <w:rsid w:val="000138F4"/>
    <w:rsid w:val="00024DE4"/>
    <w:rsid w:val="000310E1"/>
    <w:rsid w:val="00035988"/>
    <w:rsid w:val="000455CB"/>
    <w:rsid w:val="0004600F"/>
    <w:rsid w:val="00051AEC"/>
    <w:rsid w:val="000521D8"/>
    <w:rsid w:val="00055099"/>
    <w:rsid w:val="0006103F"/>
    <w:rsid w:val="00070115"/>
    <w:rsid w:val="00071AB4"/>
    <w:rsid w:val="000721B7"/>
    <w:rsid w:val="00073986"/>
    <w:rsid w:val="0008099F"/>
    <w:rsid w:val="000842F3"/>
    <w:rsid w:val="00085BCB"/>
    <w:rsid w:val="000871ED"/>
    <w:rsid w:val="00097A50"/>
    <w:rsid w:val="000A2B75"/>
    <w:rsid w:val="000B0F8F"/>
    <w:rsid w:val="000B17B9"/>
    <w:rsid w:val="000B6DB0"/>
    <w:rsid w:val="001044D2"/>
    <w:rsid w:val="00110B2A"/>
    <w:rsid w:val="00111634"/>
    <w:rsid w:val="00112284"/>
    <w:rsid w:val="00121CB9"/>
    <w:rsid w:val="001224F2"/>
    <w:rsid w:val="001275FF"/>
    <w:rsid w:val="00130322"/>
    <w:rsid w:val="00133867"/>
    <w:rsid w:val="0013664E"/>
    <w:rsid w:val="00141A0F"/>
    <w:rsid w:val="00144304"/>
    <w:rsid w:val="0014637E"/>
    <w:rsid w:val="00146C9D"/>
    <w:rsid w:val="00151FA4"/>
    <w:rsid w:val="00155AC6"/>
    <w:rsid w:val="00160221"/>
    <w:rsid w:val="00161809"/>
    <w:rsid w:val="00162361"/>
    <w:rsid w:val="00165FE3"/>
    <w:rsid w:val="0016658E"/>
    <w:rsid w:val="00166A79"/>
    <w:rsid w:val="00170AE7"/>
    <w:rsid w:val="001756DF"/>
    <w:rsid w:val="00180069"/>
    <w:rsid w:val="00184B12"/>
    <w:rsid w:val="00184E24"/>
    <w:rsid w:val="001A42C6"/>
    <w:rsid w:val="001A5133"/>
    <w:rsid w:val="001B3CC1"/>
    <w:rsid w:val="001B5DF2"/>
    <w:rsid w:val="001C3F6B"/>
    <w:rsid w:val="001C61C9"/>
    <w:rsid w:val="001D2AB7"/>
    <w:rsid w:val="001D7695"/>
    <w:rsid w:val="001E5FB9"/>
    <w:rsid w:val="001F0A15"/>
    <w:rsid w:val="002005D6"/>
    <w:rsid w:val="0020203C"/>
    <w:rsid w:val="00207981"/>
    <w:rsid w:val="00207BDC"/>
    <w:rsid w:val="00210DD2"/>
    <w:rsid w:val="002121E6"/>
    <w:rsid w:val="00221349"/>
    <w:rsid w:val="00225498"/>
    <w:rsid w:val="00232B63"/>
    <w:rsid w:val="002379B7"/>
    <w:rsid w:val="0024241A"/>
    <w:rsid w:val="0024510D"/>
    <w:rsid w:val="002563F7"/>
    <w:rsid w:val="002625E0"/>
    <w:rsid w:val="00262FC9"/>
    <w:rsid w:val="00264856"/>
    <w:rsid w:val="00275B8B"/>
    <w:rsid w:val="00280168"/>
    <w:rsid w:val="00282CCF"/>
    <w:rsid w:val="0028514E"/>
    <w:rsid w:val="002935C7"/>
    <w:rsid w:val="00297E1F"/>
    <w:rsid w:val="002A06F7"/>
    <w:rsid w:val="002A14AB"/>
    <w:rsid w:val="002A6C87"/>
    <w:rsid w:val="002B1D09"/>
    <w:rsid w:val="002B6399"/>
    <w:rsid w:val="002C3A84"/>
    <w:rsid w:val="002C70C9"/>
    <w:rsid w:val="002D381B"/>
    <w:rsid w:val="002D4F88"/>
    <w:rsid w:val="002D7B82"/>
    <w:rsid w:val="002E1A05"/>
    <w:rsid w:val="002E3DF4"/>
    <w:rsid w:val="002F064D"/>
    <w:rsid w:val="002F142C"/>
    <w:rsid w:val="002F260B"/>
    <w:rsid w:val="002F4743"/>
    <w:rsid w:val="002F7013"/>
    <w:rsid w:val="002F74FB"/>
    <w:rsid w:val="00300334"/>
    <w:rsid w:val="00302B3D"/>
    <w:rsid w:val="00307999"/>
    <w:rsid w:val="0031025E"/>
    <w:rsid w:val="003102F5"/>
    <w:rsid w:val="00311D27"/>
    <w:rsid w:val="00312001"/>
    <w:rsid w:val="00315972"/>
    <w:rsid w:val="00315CA6"/>
    <w:rsid w:val="00317ABE"/>
    <w:rsid w:val="00321AC4"/>
    <w:rsid w:val="00327A22"/>
    <w:rsid w:val="00333DEA"/>
    <w:rsid w:val="00335D18"/>
    <w:rsid w:val="0033613D"/>
    <w:rsid w:val="00341C32"/>
    <w:rsid w:val="003449ED"/>
    <w:rsid w:val="00370F44"/>
    <w:rsid w:val="00374F39"/>
    <w:rsid w:val="00383D64"/>
    <w:rsid w:val="00384C3F"/>
    <w:rsid w:val="00384E4A"/>
    <w:rsid w:val="00385D19"/>
    <w:rsid w:val="00397E73"/>
    <w:rsid w:val="003A0465"/>
    <w:rsid w:val="003A681D"/>
    <w:rsid w:val="003B477B"/>
    <w:rsid w:val="003D0F7B"/>
    <w:rsid w:val="003E11DF"/>
    <w:rsid w:val="003E1827"/>
    <w:rsid w:val="003E6A16"/>
    <w:rsid w:val="0040282B"/>
    <w:rsid w:val="00402944"/>
    <w:rsid w:val="00404887"/>
    <w:rsid w:val="0041299A"/>
    <w:rsid w:val="0041352F"/>
    <w:rsid w:val="004153E8"/>
    <w:rsid w:val="00420B8B"/>
    <w:rsid w:val="00421491"/>
    <w:rsid w:val="0042175B"/>
    <w:rsid w:val="004221CE"/>
    <w:rsid w:val="0043751B"/>
    <w:rsid w:val="00451AFA"/>
    <w:rsid w:val="00464654"/>
    <w:rsid w:val="0047335E"/>
    <w:rsid w:val="00475864"/>
    <w:rsid w:val="00475B7E"/>
    <w:rsid w:val="00477B10"/>
    <w:rsid w:val="004851BE"/>
    <w:rsid w:val="00485A1A"/>
    <w:rsid w:val="004968CB"/>
    <w:rsid w:val="004A0552"/>
    <w:rsid w:val="004A1039"/>
    <w:rsid w:val="004A1877"/>
    <w:rsid w:val="004A4241"/>
    <w:rsid w:val="004A571E"/>
    <w:rsid w:val="004B1240"/>
    <w:rsid w:val="004B66F4"/>
    <w:rsid w:val="004C41DF"/>
    <w:rsid w:val="004D1195"/>
    <w:rsid w:val="004D252C"/>
    <w:rsid w:val="004D3F92"/>
    <w:rsid w:val="004D4DED"/>
    <w:rsid w:val="004D671A"/>
    <w:rsid w:val="004E2B55"/>
    <w:rsid w:val="004E43E1"/>
    <w:rsid w:val="004F3B70"/>
    <w:rsid w:val="004F4A5F"/>
    <w:rsid w:val="004F77DC"/>
    <w:rsid w:val="00505CE1"/>
    <w:rsid w:val="00513CF8"/>
    <w:rsid w:val="005205FE"/>
    <w:rsid w:val="0052196A"/>
    <w:rsid w:val="0052228A"/>
    <w:rsid w:val="00523A44"/>
    <w:rsid w:val="00526FF5"/>
    <w:rsid w:val="00527E5F"/>
    <w:rsid w:val="00533FB9"/>
    <w:rsid w:val="00537195"/>
    <w:rsid w:val="005429D5"/>
    <w:rsid w:val="00544DE2"/>
    <w:rsid w:val="0054799E"/>
    <w:rsid w:val="00550EB1"/>
    <w:rsid w:val="005517F4"/>
    <w:rsid w:val="00551DA3"/>
    <w:rsid w:val="00554A77"/>
    <w:rsid w:val="0055646E"/>
    <w:rsid w:val="00563FB9"/>
    <w:rsid w:val="00570C20"/>
    <w:rsid w:val="00571DF0"/>
    <w:rsid w:val="00576505"/>
    <w:rsid w:val="00581798"/>
    <w:rsid w:val="00582932"/>
    <w:rsid w:val="00590ABF"/>
    <w:rsid w:val="005958FE"/>
    <w:rsid w:val="005A16B0"/>
    <w:rsid w:val="005A498D"/>
    <w:rsid w:val="005A4A2C"/>
    <w:rsid w:val="005A4E8D"/>
    <w:rsid w:val="005A524B"/>
    <w:rsid w:val="005A5E01"/>
    <w:rsid w:val="005B0AE2"/>
    <w:rsid w:val="005B56C5"/>
    <w:rsid w:val="005B5FA0"/>
    <w:rsid w:val="005C43C2"/>
    <w:rsid w:val="005C4F2E"/>
    <w:rsid w:val="005D2A50"/>
    <w:rsid w:val="005E0054"/>
    <w:rsid w:val="005E0322"/>
    <w:rsid w:val="005F7FE1"/>
    <w:rsid w:val="006016C7"/>
    <w:rsid w:val="00603BF3"/>
    <w:rsid w:val="00606C1D"/>
    <w:rsid w:val="00606FB0"/>
    <w:rsid w:val="006118CB"/>
    <w:rsid w:val="00612B0C"/>
    <w:rsid w:val="00612F97"/>
    <w:rsid w:val="0061476A"/>
    <w:rsid w:val="00625C2F"/>
    <w:rsid w:val="00627DE7"/>
    <w:rsid w:val="00637DDC"/>
    <w:rsid w:val="006425A7"/>
    <w:rsid w:val="00645063"/>
    <w:rsid w:val="00651276"/>
    <w:rsid w:val="00654564"/>
    <w:rsid w:val="00655C51"/>
    <w:rsid w:val="006634BE"/>
    <w:rsid w:val="00671C7F"/>
    <w:rsid w:val="006722F5"/>
    <w:rsid w:val="0067622E"/>
    <w:rsid w:val="0068358E"/>
    <w:rsid w:val="0068521E"/>
    <w:rsid w:val="00685D92"/>
    <w:rsid w:val="00686BEF"/>
    <w:rsid w:val="00690A25"/>
    <w:rsid w:val="00694A82"/>
    <w:rsid w:val="0069504E"/>
    <w:rsid w:val="006A1D23"/>
    <w:rsid w:val="006A709B"/>
    <w:rsid w:val="006A7D1C"/>
    <w:rsid w:val="006B2451"/>
    <w:rsid w:val="006C0CE3"/>
    <w:rsid w:val="006D51FF"/>
    <w:rsid w:val="006E04A9"/>
    <w:rsid w:val="006E1081"/>
    <w:rsid w:val="006E4C5B"/>
    <w:rsid w:val="006F17BE"/>
    <w:rsid w:val="006F218C"/>
    <w:rsid w:val="006F3570"/>
    <w:rsid w:val="006F7D2F"/>
    <w:rsid w:val="007075DA"/>
    <w:rsid w:val="00710869"/>
    <w:rsid w:val="0072170F"/>
    <w:rsid w:val="007220DC"/>
    <w:rsid w:val="007248E9"/>
    <w:rsid w:val="00733858"/>
    <w:rsid w:val="007417D9"/>
    <w:rsid w:val="00741E8E"/>
    <w:rsid w:val="00742B1E"/>
    <w:rsid w:val="0074386D"/>
    <w:rsid w:val="00744A66"/>
    <w:rsid w:val="00747475"/>
    <w:rsid w:val="00747A7A"/>
    <w:rsid w:val="00753885"/>
    <w:rsid w:val="00756984"/>
    <w:rsid w:val="00767F21"/>
    <w:rsid w:val="00772463"/>
    <w:rsid w:val="007761F7"/>
    <w:rsid w:val="0078215D"/>
    <w:rsid w:val="00792022"/>
    <w:rsid w:val="00792B97"/>
    <w:rsid w:val="00794221"/>
    <w:rsid w:val="007A1EEA"/>
    <w:rsid w:val="007A34C8"/>
    <w:rsid w:val="007A3908"/>
    <w:rsid w:val="007A70FB"/>
    <w:rsid w:val="007B0413"/>
    <w:rsid w:val="007B2DC1"/>
    <w:rsid w:val="007C0F21"/>
    <w:rsid w:val="007C2409"/>
    <w:rsid w:val="007C56E6"/>
    <w:rsid w:val="007C617C"/>
    <w:rsid w:val="007D0454"/>
    <w:rsid w:val="007E05E6"/>
    <w:rsid w:val="007E0655"/>
    <w:rsid w:val="007E06A1"/>
    <w:rsid w:val="007E21FC"/>
    <w:rsid w:val="007E3E63"/>
    <w:rsid w:val="007F28F8"/>
    <w:rsid w:val="007F4178"/>
    <w:rsid w:val="007F5CAB"/>
    <w:rsid w:val="00801662"/>
    <w:rsid w:val="00805331"/>
    <w:rsid w:val="00806945"/>
    <w:rsid w:val="008124A6"/>
    <w:rsid w:val="00812A2A"/>
    <w:rsid w:val="00821673"/>
    <w:rsid w:val="0083467E"/>
    <w:rsid w:val="0083695F"/>
    <w:rsid w:val="0084670D"/>
    <w:rsid w:val="008470EF"/>
    <w:rsid w:val="008501D2"/>
    <w:rsid w:val="00850D78"/>
    <w:rsid w:val="008539F9"/>
    <w:rsid w:val="0085432F"/>
    <w:rsid w:val="00854B49"/>
    <w:rsid w:val="00855AE0"/>
    <w:rsid w:val="0086394F"/>
    <w:rsid w:val="00864798"/>
    <w:rsid w:val="008651DD"/>
    <w:rsid w:val="008725CD"/>
    <w:rsid w:val="00873C0E"/>
    <w:rsid w:val="00874030"/>
    <w:rsid w:val="0087472C"/>
    <w:rsid w:val="00874982"/>
    <w:rsid w:val="00874B11"/>
    <w:rsid w:val="00875509"/>
    <w:rsid w:val="00875B74"/>
    <w:rsid w:val="0087781A"/>
    <w:rsid w:val="008875C6"/>
    <w:rsid w:val="008A546B"/>
    <w:rsid w:val="008A5F1F"/>
    <w:rsid w:val="008A6C4C"/>
    <w:rsid w:val="008B57C8"/>
    <w:rsid w:val="008B67E2"/>
    <w:rsid w:val="008C0E80"/>
    <w:rsid w:val="008D1E72"/>
    <w:rsid w:val="008D3E0F"/>
    <w:rsid w:val="008D663A"/>
    <w:rsid w:val="008D6D53"/>
    <w:rsid w:val="008D7E88"/>
    <w:rsid w:val="008E23ED"/>
    <w:rsid w:val="008F22B4"/>
    <w:rsid w:val="008F37FD"/>
    <w:rsid w:val="0090378B"/>
    <w:rsid w:val="009038F4"/>
    <w:rsid w:val="009054FC"/>
    <w:rsid w:val="00905E2B"/>
    <w:rsid w:val="0090667B"/>
    <w:rsid w:val="00912677"/>
    <w:rsid w:val="0091313A"/>
    <w:rsid w:val="00920C61"/>
    <w:rsid w:val="0092258C"/>
    <w:rsid w:val="00922A76"/>
    <w:rsid w:val="009233B3"/>
    <w:rsid w:val="00923A52"/>
    <w:rsid w:val="00946F30"/>
    <w:rsid w:val="009543A7"/>
    <w:rsid w:val="00955D78"/>
    <w:rsid w:val="00963FC4"/>
    <w:rsid w:val="0097069C"/>
    <w:rsid w:val="009720B3"/>
    <w:rsid w:val="009732C7"/>
    <w:rsid w:val="009745AD"/>
    <w:rsid w:val="00986379"/>
    <w:rsid w:val="00992634"/>
    <w:rsid w:val="00995A6F"/>
    <w:rsid w:val="009A64E3"/>
    <w:rsid w:val="009B1C4F"/>
    <w:rsid w:val="009B3738"/>
    <w:rsid w:val="009B45E9"/>
    <w:rsid w:val="009D4906"/>
    <w:rsid w:val="009D5660"/>
    <w:rsid w:val="009E28A1"/>
    <w:rsid w:val="009E5806"/>
    <w:rsid w:val="009F6FEC"/>
    <w:rsid w:val="00A00DAB"/>
    <w:rsid w:val="00A019AC"/>
    <w:rsid w:val="00A02578"/>
    <w:rsid w:val="00A050AB"/>
    <w:rsid w:val="00A06AE2"/>
    <w:rsid w:val="00A20450"/>
    <w:rsid w:val="00A21210"/>
    <w:rsid w:val="00A217E0"/>
    <w:rsid w:val="00A338F8"/>
    <w:rsid w:val="00A33AF5"/>
    <w:rsid w:val="00A40D36"/>
    <w:rsid w:val="00A42FC3"/>
    <w:rsid w:val="00A46E09"/>
    <w:rsid w:val="00A55619"/>
    <w:rsid w:val="00A55631"/>
    <w:rsid w:val="00A60088"/>
    <w:rsid w:val="00A605A2"/>
    <w:rsid w:val="00A62E7C"/>
    <w:rsid w:val="00A652A3"/>
    <w:rsid w:val="00A708D1"/>
    <w:rsid w:val="00A73CF5"/>
    <w:rsid w:val="00A74C9E"/>
    <w:rsid w:val="00A758A6"/>
    <w:rsid w:val="00A81BA7"/>
    <w:rsid w:val="00A8244D"/>
    <w:rsid w:val="00A84CC9"/>
    <w:rsid w:val="00A94B5C"/>
    <w:rsid w:val="00A97FFC"/>
    <w:rsid w:val="00AA771F"/>
    <w:rsid w:val="00AB05DC"/>
    <w:rsid w:val="00AB4DB1"/>
    <w:rsid w:val="00AB55F3"/>
    <w:rsid w:val="00AC1E22"/>
    <w:rsid w:val="00AC21CB"/>
    <w:rsid w:val="00AD1CFB"/>
    <w:rsid w:val="00AD40D8"/>
    <w:rsid w:val="00AE04E4"/>
    <w:rsid w:val="00AE37BE"/>
    <w:rsid w:val="00AE646E"/>
    <w:rsid w:val="00AF38F8"/>
    <w:rsid w:val="00AF60EB"/>
    <w:rsid w:val="00B15AEA"/>
    <w:rsid w:val="00B17221"/>
    <w:rsid w:val="00B21727"/>
    <w:rsid w:val="00B22E80"/>
    <w:rsid w:val="00B246C9"/>
    <w:rsid w:val="00B30145"/>
    <w:rsid w:val="00B307D7"/>
    <w:rsid w:val="00B37F8C"/>
    <w:rsid w:val="00B43993"/>
    <w:rsid w:val="00B457E5"/>
    <w:rsid w:val="00B506B5"/>
    <w:rsid w:val="00B57FB1"/>
    <w:rsid w:val="00B630C1"/>
    <w:rsid w:val="00B66CF0"/>
    <w:rsid w:val="00B7130D"/>
    <w:rsid w:val="00B773A7"/>
    <w:rsid w:val="00B81983"/>
    <w:rsid w:val="00B84DC2"/>
    <w:rsid w:val="00B858B2"/>
    <w:rsid w:val="00B95BD4"/>
    <w:rsid w:val="00B95CEF"/>
    <w:rsid w:val="00BA0EC1"/>
    <w:rsid w:val="00BB6AD6"/>
    <w:rsid w:val="00BB6D5D"/>
    <w:rsid w:val="00BC2B2F"/>
    <w:rsid w:val="00BE0E93"/>
    <w:rsid w:val="00BE182B"/>
    <w:rsid w:val="00BE34CB"/>
    <w:rsid w:val="00BE56A3"/>
    <w:rsid w:val="00BE6F14"/>
    <w:rsid w:val="00BF08C4"/>
    <w:rsid w:val="00BF22EE"/>
    <w:rsid w:val="00BF2717"/>
    <w:rsid w:val="00BF4E31"/>
    <w:rsid w:val="00BF52EB"/>
    <w:rsid w:val="00BF6957"/>
    <w:rsid w:val="00C01C3B"/>
    <w:rsid w:val="00C07868"/>
    <w:rsid w:val="00C10270"/>
    <w:rsid w:val="00C15C02"/>
    <w:rsid w:val="00C17FF4"/>
    <w:rsid w:val="00C225F6"/>
    <w:rsid w:val="00C304B7"/>
    <w:rsid w:val="00C37708"/>
    <w:rsid w:val="00C444DF"/>
    <w:rsid w:val="00C44977"/>
    <w:rsid w:val="00C66498"/>
    <w:rsid w:val="00C66A7A"/>
    <w:rsid w:val="00C67633"/>
    <w:rsid w:val="00C718BB"/>
    <w:rsid w:val="00C73CA6"/>
    <w:rsid w:val="00C74054"/>
    <w:rsid w:val="00C778CC"/>
    <w:rsid w:val="00C77ADA"/>
    <w:rsid w:val="00C91C61"/>
    <w:rsid w:val="00C93384"/>
    <w:rsid w:val="00C93D17"/>
    <w:rsid w:val="00C97F07"/>
    <w:rsid w:val="00CA12A9"/>
    <w:rsid w:val="00CA1F10"/>
    <w:rsid w:val="00CA1F94"/>
    <w:rsid w:val="00CB0C0E"/>
    <w:rsid w:val="00CB34B3"/>
    <w:rsid w:val="00CB592E"/>
    <w:rsid w:val="00CC37C8"/>
    <w:rsid w:val="00CC6138"/>
    <w:rsid w:val="00CC6C0E"/>
    <w:rsid w:val="00CC7093"/>
    <w:rsid w:val="00CD6EC0"/>
    <w:rsid w:val="00CE146A"/>
    <w:rsid w:val="00CF5D16"/>
    <w:rsid w:val="00D1021E"/>
    <w:rsid w:val="00D1049C"/>
    <w:rsid w:val="00D1525C"/>
    <w:rsid w:val="00D20FC1"/>
    <w:rsid w:val="00D22D03"/>
    <w:rsid w:val="00D274B7"/>
    <w:rsid w:val="00D32AE8"/>
    <w:rsid w:val="00D32CFA"/>
    <w:rsid w:val="00D33E92"/>
    <w:rsid w:val="00D43E1F"/>
    <w:rsid w:val="00D53FB2"/>
    <w:rsid w:val="00D56F4D"/>
    <w:rsid w:val="00D57B6A"/>
    <w:rsid w:val="00D654AA"/>
    <w:rsid w:val="00D7247B"/>
    <w:rsid w:val="00D727A3"/>
    <w:rsid w:val="00D73354"/>
    <w:rsid w:val="00D8067A"/>
    <w:rsid w:val="00D81269"/>
    <w:rsid w:val="00D838F0"/>
    <w:rsid w:val="00D84EC4"/>
    <w:rsid w:val="00D861F4"/>
    <w:rsid w:val="00D909FD"/>
    <w:rsid w:val="00D92CC4"/>
    <w:rsid w:val="00D94934"/>
    <w:rsid w:val="00DA1CBB"/>
    <w:rsid w:val="00DA420E"/>
    <w:rsid w:val="00DA4B9F"/>
    <w:rsid w:val="00DA5102"/>
    <w:rsid w:val="00DA6285"/>
    <w:rsid w:val="00DA70C1"/>
    <w:rsid w:val="00DA7681"/>
    <w:rsid w:val="00DA7834"/>
    <w:rsid w:val="00DB28AC"/>
    <w:rsid w:val="00DB3773"/>
    <w:rsid w:val="00DC0638"/>
    <w:rsid w:val="00DC19FC"/>
    <w:rsid w:val="00DC28F4"/>
    <w:rsid w:val="00DC5F88"/>
    <w:rsid w:val="00DC79B2"/>
    <w:rsid w:val="00DD3A48"/>
    <w:rsid w:val="00DE39A9"/>
    <w:rsid w:val="00DE55FA"/>
    <w:rsid w:val="00DE64FD"/>
    <w:rsid w:val="00DF3956"/>
    <w:rsid w:val="00E241BE"/>
    <w:rsid w:val="00E33B10"/>
    <w:rsid w:val="00E343C9"/>
    <w:rsid w:val="00E37FBF"/>
    <w:rsid w:val="00E5060E"/>
    <w:rsid w:val="00E517C7"/>
    <w:rsid w:val="00E57387"/>
    <w:rsid w:val="00E57962"/>
    <w:rsid w:val="00E57A02"/>
    <w:rsid w:val="00E57F64"/>
    <w:rsid w:val="00E71BF2"/>
    <w:rsid w:val="00E76238"/>
    <w:rsid w:val="00E80460"/>
    <w:rsid w:val="00E81CFA"/>
    <w:rsid w:val="00E82684"/>
    <w:rsid w:val="00E90AFD"/>
    <w:rsid w:val="00E97917"/>
    <w:rsid w:val="00EA7FD8"/>
    <w:rsid w:val="00EB763A"/>
    <w:rsid w:val="00EC06C6"/>
    <w:rsid w:val="00EC1FD5"/>
    <w:rsid w:val="00ED0E59"/>
    <w:rsid w:val="00ED605F"/>
    <w:rsid w:val="00EE2ACC"/>
    <w:rsid w:val="00EF3360"/>
    <w:rsid w:val="00EF4805"/>
    <w:rsid w:val="00EF5F92"/>
    <w:rsid w:val="00F07334"/>
    <w:rsid w:val="00F128EE"/>
    <w:rsid w:val="00F12FEC"/>
    <w:rsid w:val="00F2243E"/>
    <w:rsid w:val="00F24EA2"/>
    <w:rsid w:val="00F4103F"/>
    <w:rsid w:val="00F46BF9"/>
    <w:rsid w:val="00F51FDE"/>
    <w:rsid w:val="00F54002"/>
    <w:rsid w:val="00F54AFD"/>
    <w:rsid w:val="00F65738"/>
    <w:rsid w:val="00F72B4B"/>
    <w:rsid w:val="00F76E52"/>
    <w:rsid w:val="00F7736D"/>
    <w:rsid w:val="00F83249"/>
    <w:rsid w:val="00F8375C"/>
    <w:rsid w:val="00F90988"/>
    <w:rsid w:val="00F91C44"/>
    <w:rsid w:val="00F93878"/>
    <w:rsid w:val="00F956E1"/>
    <w:rsid w:val="00FA40A0"/>
    <w:rsid w:val="00FA4F84"/>
    <w:rsid w:val="00FA563A"/>
    <w:rsid w:val="00FA7E19"/>
    <w:rsid w:val="00FC6151"/>
    <w:rsid w:val="00FD3FA7"/>
    <w:rsid w:val="00FD477B"/>
    <w:rsid w:val="00FE0E9C"/>
    <w:rsid w:val="00FE1ECA"/>
    <w:rsid w:val="00FE207B"/>
    <w:rsid w:val="00FE33EA"/>
    <w:rsid w:val="00FE5D9D"/>
    <w:rsid w:val="00FF1AC6"/>
    <w:rsid w:val="00FF5040"/>
    <w:rsid w:val="00FF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76455E"/>
  <w15:docId w15:val="{7D2488DC-4F82-4A9F-A85F-A70378D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0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Section Heading,No numbers,H1,R1,H11,ITT t1,PA Chapter,1,h1,Header 1,H12,H111,H13,H112,H14,H113,H15,H114,H16,H115,H17,H116,H18,H117,H19,H118,H110,H119,H120,H1110,H121,H1111,H131,H1121,H141,H1131,H151,H1141,H161,H1151"/>
    <w:basedOn w:val="Normal"/>
    <w:next w:val="Normal"/>
    <w:link w:val="Ttulo1Char"/>
    <w:qFormat/>
    <w:rsid w:val="002E1A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E1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E1A05"/>
    <w:pPr>
      <w:keepNext/>
      <w:jc w:val="both"/>
      <w:outlineLvl w:val="2"/>
    </w:pPr>
    <w:rPr>
      <w:rFonts w:ascii="Courier New" w:hAnsi="Courier New" w:cs="Courier New"/>
      <w:b/>
      <w:iCs/>
      <w:sz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2E1A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2E1A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2E1A0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E1A05"/>
    <w:pPr>
      <w:keepNext/>
      <w:jc w:val="both"/>
      <w:outlineLvl w:val="6"/>
    </w:pPr>
    <w:rPr>
      <w:rFonts w:ascii="Courier New" w:hAnsi="Courier New" w:cs="Courier New"/>
      <w:b/>
      <w:iCs/>
      <w:sz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2E1A0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2E1A05"/>
    <w:pPr>
      <w:keepNext/>
      <w:autoSpaceDE w:val="0"/>
      <w:autoSpaceDN w:val="0"/>
      <w:adjustRightInd w:val="0"/>
      <w:jc w:val="center"/>
      <w:outlineLvl w:val="8"/>
    </w:pPr>
    <w:rPr>
      <w:rFonts w:ascii="Courier New" w:hAnsi="Courier New" w:cs="Courier New"/>
      <w:b/>
      <w:bCs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Heading Char,No numbers Char,H1 Char,R1 Char,H11 Char,ITT t1 Char,PA Chapter Char,1 Char,h1 Char,Header 1 Char,H12 Char,H111 Char,H13 Char,H112 Char,H14 Char,H113 Char,H15 Char,H114 Char,H16 Char,H115 Char,H17 Char,H116 Char"/>
    <w:basedOn w:val="Fontepargpadro"/>
    <w:link w:val="Ttulo1"/>
    <w:locked/>
    <w:rsid w:val="002E1A05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2E1A05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locked/>
    <w:rsid w:val="002E1A05"/>
    <w:rPr>
      <w:rFonts w:ascii="Courier New" w:hAnsi="Courier New" w:cs="Courier New"/>
      <w:b/>
      <w:i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locked/>
    <w:rsid w:val="002E1A05"/>
    <w:rPr>
      <w:rFonts w:ascii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2E1A05"/>
    <w:rPr>
      <w:rFonts w:ascii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2E1A05"/>
    <w:rPr>
      <w:rFonts w:ascii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locked/>
    <w:rsid w:val="002E1A05"/>
    <w:rPr>
      <w:rFonts w:ascii="Courier New" w:hAnsi="Courier New" w:cs="Courier New"/>
      <w:b/>
      <w:iCs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locked/>
    <w:rsid w:val="002E1A05"/>
    <w:rPr>
      <w:rFonts w:ascii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locked/>
    <w:rsid w:val="002E1A05"/>
    <w:rPr>
      <w:rFonts w:ascii="Courier New" w:hAnsi="Courier New" w:cs="Courier New"/>
      <w:b/>
      <w:bCs/>
      <w:color w:val="000000"/>
      <w:sz w:val="24"/>
      <w:szCs w:val="24"/>
      <w:lang w:eastAsia="pt-BR"/>
    </w:rPr>
  </w:style>
  <w:style w:type="paragraph" w:styleId="Cabealho">
    <w:name w:val="header"/>
    <w:aliases w:val="foote,Cabeçalho superior,hd,he"/>
    <w:basedOn w:val="Normal"/>
    <w:link w:val="CabealhoChar"/>
    <w:rsid w:val="002E1A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E1A05"/>
    <w:pPr>
      <w:jc w:val="both"/>
    </w:pPr>
    <w:rPr>
      <w:rFonts w:ascii="Courier New" w:hAnsi="Courier New" w:cs="Courier New"/>
      <w:sz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2E1A05"/>
    <w:rPr>
      <w:rFonts w:ascii="Courier New" w:hAnsi="Courier New" w:cs="Courier New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2E1A05"/>
    <w:pPr>
      <w:jc w:val="both"/>
    </w:pPr>
    <w:rPr>
      <w:szCs w:val="20"/>
    </w:rPr>
  </w:style>
  <w:style w:type="paragraph" w:styleId="Rodap">
    <w:name w:val="footer"/>
    <w:basedOn w:val="Normal"/>
    <w:link w:val="RodapChar"/>
    <w:uiPriority w:val="99"/>
    <w:rsid w:val="002E1A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E1A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E1A05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2E1A05"/>
    <w:rPr>
      <w:rFonts w:ascii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2E1A05"/>
    <w:pPr>
      <w:jc w:val="both"/>
    </w:pPr>
    <w:rPr>
      <w:rFonts w:ascii="Arial" w:eastAsia="MS Mincho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locked/>
    <w:rsid w:val="002E1A05"/>
    <w:rPr>
      <w:rFonts w:ascii="Arial" w:eastAsia="MS Mincho" w:hAnsi="Arial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E1A05"/>
    <w:pPr>
      <w:jc w:val="center"/>
    </w:pPr>
    <w:rPr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2E1A05"/>
    <w:rPr>
      <w:rFonts w:ascii="Times New Roman" w:hAnsi="Times New Roman" w:cs="Times New Roman"/>
      <w:b/>
      <w:sz w:val="20"/>
      <w:szCs w:val="20"/>
      <w:lang w:eastAsia="pt-BR"/>
    </w:rPr>
  </w:style>
  <w:style w:type="paragraph" w:styleId="Textoembloco">
    <w:name w:val="Block Text"/>
    <w:basedOn w:val="Normal"/>
    <w:uiPriority w:val="99"/>
    <w:rsid w:val="002E1A05"/>
    <w:pPr>
      <w:tabs>
        <w:tab w:val="left" w:pos="-142"/>
      </w:tabs>
      <w:ind w:left="1440" w:right="51"/>
      <w:jc w:val="both"/>
    </w:pPr>
    <w:rPr>
      <w:rFonts w:ascii="Courier New" w:hAnsi="Courier New" w:cs="Courier New"/>
      <w:sz w:val="20"/>
      <w:szCs w:val="20"/>
    </w:rPr>
  </w:style>
  <w:style w:type="paragraph" w:customStyle="1" w:styleId="a">
    <w:name w:val="a"/>
    <w:basedOn w:val="Normal"/>
    <w:uiPriority w:val="99"/>
    <w:rsid w:val="002E1A05"/>
    <w:pPr>
      <w:tabs>
        <w:tab w:val="left" w:pos="567"/>
        <w:tab w:val="right" w:pos="9214"/>
      </w:tabs>
      <w:spacing w:line="480" w:lineRule="auto"/>
      <w:jc w:val="both"/>
    </w:pPr>
    <w:rPr>
      <w:sz w:val="20"/>
      <w:szCs w:val="20"/>
    </w:rPr>
  </w:style>
  <w:style w:type="character" w:styleId="Hyperlink">
    <w:name w:val="Hyperlink"/>
    <w:basedOn w:val="Fontepargpadro"/>
    <w:uiPriority w:val="99"/>
    <w:rsid w:val="002E1A05"/>
    <w:rPr>
      <w:rFonts w:cs="Times New Roman"/>
      <w:color w:val="0000FF"/>
      <w:u w:val="single"/>
    </w:rPr>
  </w:style>
  <w:style w:type="paragraph" w:customStyle="1" w:styleId="Padro">
    <w:name w:val="Padrão"/>
    <w:uiPriority w:val="99"/>
    <w:rsid w:val="002E1A05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Avanocorpodotexto">
    <w:name w:val="Avanço corpo do texto"/>
    <w:basedOn w:val="Padro"/>
    <w:uiPriority w:val="99"/>
    <w:rsid w:val="002E1A05"/>
    <w:pPr>
      <w:ind w:left="340" w:firstLine="1"/>
      <w:jc w:val="both"/>
    </w:pPr>
    <w:rPr>
      <w:color w:val="FF0000"/>
    </w:rPr>
  </w:style>
  <w:style w:type="paragraph" w:customStyle="1" w:styleId="tiltoanexo">
    <w:name w:val="tilto anexo"/>
    <w:basedOn w:val="Padro"/>
    <w:uiPriority w:val="99"/>
    <w:rsid w:val="002E1A05"/>
    <w:pPr>
      <w:spacing w:after="120"/>
      <w:jc w:val="both"/>
    </w:pPr>
    <w:rPr>
      <w:b/>
      <w:bCs/>
    </w:rPr>
  </w:style>
  <w:style w:type="paragraph" w:customStyle="1" w:styleId="xl24">
    <w:name w:val="xl24"/>
    <w:basedOn w:val="Normal"/>
    <w:uiPriority w:val="99"/>
    <w:rsid w:val="002E1A05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25">
    <w:name w:val="xl25"/>
    <w:basedOn w:val="Normal"/>
    <w:uiPriority w:val="99"/>
    <w:rsid w:val="002E1A05"/>
    <w:pPr>
      <w:pBdr>
        <w:top w:val="single" w:sz="4" w:space="0" w:color="000000"/>
        <w:left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6">
    <w:name w:val="xl26"/>
    <w:basedOn w:val="Normal"/>
    <w:uiPriority w:val="99"/>
    <w:rsid w:val="002E1A05"/>
    <w:pPr>
      <w:pBdr>
        <w:top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rsid w:val="002E1A05"/>
    <w:pPr>
      <w:pBdr>
        <w:top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2E1A05"/>
    <w:pP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uiPriority w:val="99"/>
    <w:rsid w:val="002E1A05"/>
    <w:pP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rsid w:val="002E1A05"/>
    <w:pPr>
      <w:pBdr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rsid w:val="002E1A05"/>
    <w:pPr>
      <w:spacing w:before="100" w:beforeAutospacing="1" w:after="100" w:afterAutospacing="1"/>
    </w:pPr>
    <w:rPr>
      <w:rFonts w:eastAsia="Arial Unicode MS"/>
      <w:color w:val="000000"/>
      <w:sz w:val="28"/>
      <w:szCs w:val="28"/>
    </w:rPr>
  </w:style>
  <w:style w:type="paragraph" w:customStyle="1" w:styleId="xl32">
    <w:name w:val="xl32"/>
    <w:basedOn w:val="Normal"/>
    <w:uiPriority w:val="99"/>
    <w:rsid w:val="002E1A05"/>
    <w:pPr>
      <w:pBdr>
        <w:left w:val="single" w:sz="4" w:space="0" w:color="000000"/>
        <w:bottom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33">
    <w:name w:val="xl33"/>
    <w:basedOn w:val="Normal"/>
    <w:uiPriority w:val="99"/>
    <w:rsid w:val="002E1A05"/>
    <w:pPr>
      <w:pBdr>
        <w:bottom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uiPriority w:val="99"/>
    <w:rsid w:val="002E1A05"/>
    <w:pPr>
      <w:pBdr>
        <w:bottom w:val="single" w:sz="4" w:space="0" w:color="000000"/>
        <w:right w:val="single" w:sz="4" w:space="0" w:color="000000"/>
      </w:pBdr>
      <w:shd w:val="clear" w:color="CCFFCC" w:fill="B3B3B3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uiPriority w:val="99"/>
    <w:rsid w:val="002E1A0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6">
    <w:name w:val="xl36"/>
    <w:basedOn w:val="Normal"/>
    <w:uiPriority w:val="99"/>
    <w:rsid w:val="002E1A05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b/>
      <w:bCs/>
      <w:color w:val="000000"/>
      <w:sz w:val="28"/>
      <w:szCs w:val="28"/>
    </w:rPr>
  </w:style>
  <w:style w:type="paragraph" w:customStyle="1" w:styleId="xl37">
    <w:name w:val="xl37"/>
    <w:basedOn w:val="Normal"/>
    <w:uiPriority w:val="99"/>
    <w:rsid w:val="002E1A05"/>
    <w:pPr>
      <w:pBdr>
        <w:top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8">
    <w:name w:val="xl38"/>
    <w:basedOn w:val="Normal"/>
    <w:uiPriority w:val="99"/>
    <w:rsid w:val="002E1A05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39">
    <w:name w:val="xl39"/>
    <w:basedOn w:val="Normal"/>
    <w:uiPriority w:val="99"/>
    <w:rsid w:val="002E1A05"/>
    <w:pPr>
      <w:pBdr>
        <w:lef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0">
    <w:name w:val="xl40"/>
    <w:basedOn w:val="Normal"/>
    <w:uiPriority w:val="99"/>
    <w:rsid w:val="002E1A0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1">
    <w:name w:val="xl41"/>
    <w:basedOn w:val="Normal"/>
    <w:uiPriority w:val="99"/>
    <w:rsid w:val="002E1A0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42">
    <w:name w:val="xl42"/>
    <w:basedOn w:val="Normal"/>
    <w:uiPriority w:val="99"/>
    <w:rsid w:val="002E1A0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3">
    <w:name w:val="xl43"/>
    <w:basedOn w:val="Normal"/>
    <w:uiPriority w:val="99"/>
    <w:rsid w:val="002E1A05"/>
    <w:pPr>
      <w:pBdr>
        <w:bottom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4">
    <w:name w:val="xl44"/>
    <w:basedOn w:val="Normal"/>
    <w:uiPriority w:val="99"/>
    <w:rsid w:val="002E1A05"/>
    <w:pPr>
      <w:pBdr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45">
    <w:name w:val="xl45"/>
    <w:basedOn w:val="Normal"/>
    <w:uiPriority w:val="99"/>
    <w:rsid w:val="002E1A05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CCFFFF" w:fill="99CC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uiPriority w:val="99"/>
    <w:rsid w:val="002E1A0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49">
    <w:name w:val="xl49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0">
    <w:name w:val="xl50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1">
    <w:name w:val="xl51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2">
    <w:name w:val="xl52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3">
    <w:name w:val="xl53"/>
    <w:basedOn w:val="Normal"/>
    <w:uiPriority w:val="99"/>
    <w:rsid w:val="002E1A05"/>
    <w:pPr>
      <w:pBdr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4">
    <w:name w:val="xl54"/>
    <w:basedOn w:val="Normal"/>
    <w:uiPriority w:val="99"/>
    <w:rsid w:val="002E1A05"/>
    <w:pPr>
      <w:pBdr>
        <w:lef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</w:rPr>
  </w:style>
  <w:style w:type="paragraph" w:customStyle="1" w:styleId="xl55">
    <w:name w:val="xl55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6">
    <w:name w:val="xl56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right"/>
    </w:pPr>
    <w:rPr>
      <w:rFonts w:eastAsia="Arial Unicode MS"/>
      <w:color w:val="000000"/>
      <w:sz w:val="22"/>
      <w:szCs w:val="22"/>
    </w:rPr>
  </w:style>
  <w:style w:type="paragraph" w:customStyle="1" w:styleId="xl57">
    <w:name w:val="xl57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58">
    <w:name w:val="xl58"/>
    <w:basedOn w:val="Normal"/>
    <w:uiPriority w:val="99"/>
    <w:rsid w:val="002E1A05"/>
    <w:pPr>
      <w:pBdr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59">
    <w:name w:val="xl59"/>
    <w:basedOn w:val="Normal"/>
    <w:uiPriority w:val="99"/>
    <w:rsid w:val="002E1A05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0">
    <w:name w:val="xl60"/>
    <w:basedOn w:val="Normal"/>
    <w:uiPriority w:val="99"/>
    <w:rsid w:val="002E1A05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B3B3B3" w:fill="CCFFCC"/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1">
    <w:name w:val="xl61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2">
    <w:name w:val="xl62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3">
    <w:name w:val="xl63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4">
    <w:name w:val="xl64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customStyle="1" w:styleId="xl66">
    <w:name w:val="xl66"/>
    <w:basedOn w:val="Normal"/>
    <w:uiPriority w:val="99"/>
    <w:rsid w:val="002E1A05"/>
    <w:pPr>
      <w:pBdr>
        <w:top w:val="double" w:sz="6" w:space="0" w:color="000000"/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7">
    <w:name w:val="xl67"/>
    <w:basedOn w:val="Normal"/>
    <w:uiPriority w:val="99"/>
    <w:rsid w:val="002E1A05"/>
    <w:pPr>
      <w:pBdr>
        <w:left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68">
    <w:name w:val="xl68"/>
    <w:basedOn w:val="Normal"/>
    <w:uiPriority w:val="99"/>
    <w:rsid w:val="002E1A05"/>
    <w:pPr>
      <w:pBdr>
        <w:left w:val="double" w:sz="6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69">
    <w:name w:val="xl69"/>
    <w:basedOn w:val="Normal"/>
    <w:uiPriority w:val="99"/>
    <w:rsid w:val="002E1A05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0">
    <w:name w:val="xl70"/>
    <w:basedOn w:val="Normal"/>
    <w:uiPriority w:val="99"/>
    <w:rsid w:val="002E1A05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1">
    <w:name w:val="xl71"/>
    <w:basedOn w:val="Normal"/>
    <w:uiPriority w:val="99"/>
    <w:rsid w:val="002E1A05"/>
    <w:pPr>
      <w:pBdr>
        <w:left w:val="single" w:sz="4" w:space="0" w:color="auto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2">
    <w:name w:val="xl72"/>
    <w:basedOn w:val="Normal"/>
    <w:uiPriority w:val="99"/>
    <w:rsid w:val="002E1A05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3">
    <w:name w:val="xl73"/>
    <w:basedOn w:val="Normal"/>
    <w:uiPriority w:val="99"/>
    <w:rsid w:val="002E1A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Arial Unicode MS"/>
      <w:color w:val="000000"/>
    </w:rPr>
  </w:style>
  <w:style w:type="paragraph" w:customStyle="1" w:styleId="xl74">
    <w:name w:val="xl74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Normal"/>
    <w:uiPriority w:val="99"/>
    <w:rsid w:val="002E1A05"/>
    <w:pPr>
      <w:pBdr>
        <w:right w:val="single" w:sz="8" w:space="0" w:color="000000"/>
      </w:pBdr>
      <w:shd w:val="clear" w:color="B3B3B3" w:fill="CCFFCC"/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xl76">
    <w:name w:val="xl76"/>
    <w:basedOn w:val="Normal"/>
    <w:uiPriority w:val="99"/>
    <w:rsid w:val="002E1A05"/>
    <w:pPr>
      <w:pBdr>
        <w:top w:val="single" w:sz="4" w:space="0" w:color="000000"/>
      </w:pBdr>
      <w:shd w:val="clear" w:color="CCFFCC" w:fill="B3B3B3"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77">
    <w:name w:val="xl77"/>
    <w:basedOn w:val="Normal"/>
    <w:uiPriority w:val="99"/>
    <w:rsid w:val="002E1A05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78">
    <w:name w:val="xl78"/>
    <w:basedOn w:val="Normal"/>
    <w:uiPriority w:val="99"/>
    <w:rsid w:val="002E1A0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Normal"/>
    <w:uiPriority w:val="99"/>
    <w:rsid w:val="002E1A05"/>
    <w:pPr>
      <w:shd w:val="clear" w:color="CCFFCC" w:fill="B3B3B3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0">
    <w:name w:val="xl80"/>
    <w:basedOn w:val="Normal"/>
    <w:uiPriority w:val="99"/>
    <w:rsid w:val="002E1A05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Normal"/>
    <w:uiPriority w:val="99"/>
    <w:rsid w:val="002E1A05"/>
    <w:pPr>
      <w:pBdr>
        <w:left w:val="single" w:sz="4" w:space="0" w:color="000000"/>
      </w:pBdr>
      <w:shd w:val="clear" w:color="CCFFCC" w:fill="B3B3B3"/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36"/>
      <w:szCs w:val="36"/>
    </w:rPr>
  </w:style>
  <w:style w:type="paragraph" w:customStyle="1" w:styleId="xl82">
    <w:name w:val="xl82"/>
    <w:basedOn w:val="Normal"/>
    <w:uiPriority w:val="99"/>
    <w:rsid w:val="002E1A0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rsid w:val="002E1A05"/>
    <w:pPr>
      <w:pBdr>
        <w:top w:val="single" w:sz="8" w:space="0" w:color="000000"/>
        <w:bottom w:val="single" w:sz="8" w:space="0" w:color="000000"/>
      </w:pBdr>
      <w:shd w:val="clear" w:color="CCFFFF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4">
    <w:name w:val="xl84"/>
    <w:basedOn w:val="Normal"/>
    <w:uiPriority w:val="99"/>
    <w:rsid w:val="002E1A0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85">
    <w:name w:val="xl85"/>
    <w:basedOn w:val="Normal"/>
    <w:uiPriority w:val="99"/>
    <w:rsid w:val="002E1A0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sz w:val="26"/>
      <w:szCs w:val="26"/>
    </w:rPr>
  </w:style>
  <w:style w:type="paragraph" w:customStyle="1" w:styleId="xl87">
    <w:name w:val="xl87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Normal"/>
    <w:uiPriority w:val="99"/>
    <w:rsid w:val="002E1A05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Normal"/>
    <w:uiPriority w:val="99"/>
    <w:rsid w:val="002E1A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CCFFCC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6"/>
      <w:szCs w:val="26"/>
    </w:rPr>
  </w:style>
  <w:style w:type="paragraph" w:customStyle="1" w:styleId="xl90">
    <w:name w:val="xl90"/>
    <w:basedOn w:val="Normal"/>
    <w:uiPriority w:val="99"/>
    <w:rsid w:val="002E1A05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rsid w:val="002E1A05"/>
    <w:pPr>
      <w:ind w:left="360"/>
      <w:jc w:val="both"/>
    </w:pPr>
    <w:rPr>
      <w:rFonts w:ascii="Arial Narrow" w:hAnsi="Arial Narrow"/>
      <w:sz w:val="26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2E1A05"/>
    <w:rPr>
      <w:rFonts w:ascii="Arial Narrow" w:hAnsi="Arial Narrow" w:cs="Times New Roman"/>
      <w:sz w:val="20"/>
      <w:szCs w:val="20"/>
      <w:lang w:eastAsia="pt-BR"/>
    </w:rPr>
  </w:style>
  <w:style w:type="paragraph" w:customStyle="1" w:styleId="Realizaes">
    <w:name w:val="Realizações"/>
    <w:basedOn w:val="Normal"/>
    <w:uiPriority w:val="99"/>
    <w:rsid w:val="002E1A05"/>
    <w:pPr>
      <w:tabs>
        <w:tab w:val="num" w:pos="729"/>
      </w:tabs>
      <w:ind w:left="614" w:hanging="245"/>
    </w:pPr>
  </w:style>
  <w:style w:type="character" w:customStyle="1" w:styleId="CharChar2">
    <w:name w:val="Char Char2"/>
    <w:basedOn w:val="Fontepargpadro"/>
    <w:uiPriority w:val="99"/>
    <w:rsid w:val="002E1A05"/>
    <w:rPr>
      <w:rFonts w:cs="Times New Roman"/>
      <w:sz w:val="24"/>
      <w:szCs w:val="24"/>
      <w:lang w:val="pt-BR" w:eastAsia="pt-BR" w:bidi="ar-SA"/>
    </w:rPr>
  </w:style>
  <w:style w:type="character" w:customStyle="1" w:styleId="N">
    <w:name w:val="N"/>
    <w:uiPriority w:val="99"/>
    <w:rsid w:val="002E1A05"/>
    <w:rPr>
      <w:b/>
    </w:rPr>
  </w:style>
  <w:style w:type="character" w:styleId="Nmerodepgina">
    <w:name w:val="page number"/>
    <w:basedOn w:val="Fontepargpadro"/>
    <w:uiPriority w:val="99"/>
    <w:rsid w:val="002E1A05"/>
    <w:rPr>
      <w:rFonts w:cs="Times New Roman"/>
    </w:rPr>
  </w:style>
  <w:style w:type="paragraph" w:customStyle="1" w:styleId="Estilo1">
    <w:name w:val="Estilo1"/>
    <w:basedOn w:val="Normal"/>
    <w:rsid w:val="002E1A05"/>
    <w:pPr>
      <w:spacing w:after="1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link w:val="PargrafodaListaChar"/>
    <w:uiPriority w:val="99"/>
    <w:qFormat/>
    <w:rsid w:val="002E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0550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E5060E"/>
    <w:pPr>
      <w:spacing w:after="155" w:line="155" w:lineRule="atLeast"/>
      <w:jc w:val="both"/>
    </w:pPr>
    <w:rPr>
      <w:sz w:val="12"/>
      <w:szCs w:val="12"/>
    </w:rPr>
  </w:style>
  <w:style w:type="paragraph" w:styleId="Textodenotaderodap">
    <w:name w:val="footnote text"/>
    <w:basedOn w:val="Normal"/>
    <w:link w:val="TextodenotaderodapChar"/>
    <w:uiPriority w:val="99"/>
    <w:semiHidden/>
    <w:rsid w:val="00E5060E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E5060E"/>
    <w:rPr>
      <w:rFonts w:cs="Calibri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rsid w:val="00E81CFA"/>
    <w:rPr>
      <w:rFonts w:cs="Times New Roman"/>
      <w:vertAlign w:val="superscript"/>
    </w:rPr>
  </w:style>
  <w:style w:type="paragraph" w:customStyle="1" w:styleId="Destino">
    <w:name w:val="Destino"/>
    <w:basedOn w:val="Normal"/>
    <w:rsid w:val="00E81CFA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A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A22"/>
    <w:rPr>
      <w:rFonts w:ascii="Tahoma" w:eastAsia="Times New Roman" w:hAnsi="Tahoma" w:cs="Tahoma"/>
      <w:sz w:val="16"/>
      <w:szCs w:val="16"/>
    </w:rPr>
  </w:style>
  <w:style w:type="paragraph" w:customStyle="1" w:styleId="western">
    <w:name w:val="western"/>
    <w:basedOn w:val="Normal"/>
    <w:rsid w:val="00E71BF2"/>
    <w:pPr>
      <w:spacing w:before="100" w:beforeAutospacing="1" w:after="119"/>
    </w:pPr>
  </w:style>
  <w:style w:type="paragraph" w:customStyle="1" w:styleId="WW-NormalWeb">
    <w:name w:val="WW-Normal (Web)"/>
    <w:basedOn w:val="Normal"/>
    <w:rsid w:val="00E71BF2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</w:rPr>
  </w:style>
  <w:style w:type="character" w:styleId="Forte">
    <w:name w:val="Strong"/>
    <w:basedOn w:val="Fontepargpadro"/>
    <w:qFormat/>
    <w:locked/>
    <w:rsid w:val="00E71BF2"/>
    <w:rPr>
      <w:b/>
      <w:bCs/>
    </w:rPr>
  </w:style>
  <w:style w:type="paragraph" w:customStyle="1" w:styleId="Contedodetabela">
    <w:name w:val="Conteúdo de tabela"/>
    <w:basedOn w:val="Corpodetexto"/>
    <w:rsid w:val="00E71BF2"/>
    <w:pPr>
      <w:suppressLineNumbers/>
      <w:suppressAutoHyphens/>
    </w:pPr>
  </w:style>
  <w:style w:type="paragraph" w:customStyle="1" w:styleId="Default">
    <w:name w:val="Default"/>
    <w:rsid w:val="00E71BF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customStyle="1" w:styleId="Texto">
    <w:name w:val="Texto"/>
    <w:basedOn w:val="Normal"/>
    <w:rsid w:val="00B457E5"/>
    <w:pPr>
      <w:tabs>
        <w:tab w:val="left" w:pos="1418"/>
      </w:tabs>
      <w:spacing w:line="360" w:lineRule="auto"/>
      <w:ind w:firstLine="1418"/>
      <w:jc w:val="both"/>
    </w:pPr>
  </w:style>
  <w:style w:type="paragraph" w:styleId="SemEspaamento">
    <w:name w:val="No Spacing"/>
    <w:basedOn w:val="Normal"/>
    <w:link w:val="SemEspaamentoChar"/>
    <w:uiPriority w:val="1"/>
    <w:qFormat/>
    <w:rsid w:val="00E517C7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E517C7"/>
    <w:rPr>
      <w:rFonts w:eastAsia="Times New Roman"/>
      <w:lang w:val="en-US" w:eastAsia="en-US"/>
    </w:rPr>
  </w:style>
  <w:style w:type="character" w:customStyle="1" w:styleId="A2">
    <w:name w:val="A2"/>
    <w:uiPriority w:val="99"/>
    <w:rsid w:val="00E517C7"/>
    <w:rPr>
      <w:rFonts w:cs="Stainless Cond"/>
      <w:color w:val="000000"/>
      <w:sz w:val="22"/>
      <w:szCs w:val="22"/>
    </w:rPr>
  </w:style>
  <w:style w:type="paragraph" w:styleId="Legenda">
    <w:name w:val="caption"/>
    <w:basedOn w:val="Normal"/>
    <w:next w:val="Normal"/>
    <w:qFormat/>
    <w:locked/>
    <w:rsid w:val="00184E2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b/>
      <w:bCs/>
      <w:sz w:val="36"/>
      <w:szCs w:val="20"/>
      <w:lang w:val="en-US" w:eastAsia="en-US"/>
    </w:rPr>
  </w:style>
  <w:style w:type="paragraph" w:customStyle="1" w:styleId="Estilo4">
    <w:name w:val="Estilo4"/>
    <w:basedOn w:val="Normal"/>
    <w:rsid w:val="00C01C3B"/>
    <w:pPr>
      <w:spacing w:before="120" w:after="120"/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C01C3B"/>
    <w:pPr>
      <w:jc w:val="both"/>
    </w:pPr>
    <w:rPr>
      <w:szCs w:val="20"/>
    </w:rPr>
  </w:style>
  <w:style w:type="character" w:customStyle="1" w:styleId="PargrafodaListaChar">
    <w:name w:val="Parágrafo da Lista Char"/>
    <w:link w:val="PargrafodaLista"/>
    <w:uiPriority w:val="34"/>
    <w:locked/>
    <w:rsid w:val="00C01C3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604E0-8448-4745-A0C5-60CD1D86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 Comissão de Licitações</vt:lpstr>
    </vt:vector>
  </TitlesOfParts>
  <Company>Hewlett-Packard Company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Comissão de Licitações</dc:title>
  <dc:creator>Marcelo</dc:creator>
  <cp:lastModifiedBy>User</cp:lastModifiedBy>
  <cp:revision>136</cp:revision>
  <cp:lastPrinted>2022-02-11T16:41:00Z</cp:lastPrinted>
  <dcterms:created xsi:type="dcterms:W3CDTF">2017-01-15T21:14:00Z</dcterms:created>
  <dcterms:modified xsi:type="dcterms:W3CDTF">2026-02-02T12:27:00Z</dcterms:modified>
</cp:coreProperties>
</file>